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5E25DB4A">
            <wp:simplePos x="0" y="0"/>
            <wp:positionH relativeFrom="margin">
              <wp:posOffset>-945515</wp:posOffset>
            </wp:positionH>
            <wp:positionV relativeFrom="paragraph">
              <wp:posOffset>-61926</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3180EE2C" w:rsidR="003014AA" w:rsidRPr="0075325D" w:rsidRDefault="00F97DC0" w:rsidP="0094197F">
      <w:pPr>
        <w:ind w:left="720" w:firstLine="720"/>
        <w:rPr>
          <w:rFonts w:ascii="Gadugi" w:hAnsi="Gadugi"/>
          <w:b/>
          <w:sz w:val="28"/>
        </w:rPr>
      </w:pPr>
      <w:r>
        <w:rPr>
          <w:rFonts w:ascii="Gadugi" w:hAnsi="Gadugi"/>
          <w:b/>
          <w:sz w:val="28"/>
        </w:rPr>
        <w:t xml:space="preserve">DIMENSION 3 - Institutional and regulatory framework for SME policy making </w:t>
      </w:r>
    </w:p>
    <w:p w14:paraId="6E59E372" w14:textId="77777777" w:rsidR="003014AA" w:rsidRPr="005955D7" w:rsidRDefault="003014AA" w:rsidP="0094197F">
      <w:pPr>
        <w:ind w:left="720" w:firstLine="720"/>
        <w:rPr>
          <w:rFonts w:ascii="Gadugi" w:hAnsi="Gadugi"/>
          <w:b/>
        </w:rPr>
      </w:pPr>
      <w:r w:rsidRPr="005955D7">
        <w:rPr>
          <w:rFonts w:ascii="Gadugi" w:hAnsi="Gadugi"/>
          <w:b/>
        </w:rPr>
        <w:t>Qualitative indicators government questionnaire</w:t>
      </w:r>
    </w:p>
    <w:p w14:paraId="58B289E1" w14:textId="2F8ADF47" w:rsidR="003014AA" w:rsidRPr="005955D7" w:rsidRDefault="0094197F" w:rsidP="0094197F">
      <w:pPr>
        <w:tabs>
          <w:tab w:val="left" w:pos="10000"/>
        </w:tabs>
        <w:rPr>
          <w:rFonts w:ascii="Gadugi" w:eastAsiaTheme="minorEastAsia" w:hAnsi="Gadugi" w:cs="MyriadPro-Bold"/>
          <w:b/>
          <w:sz w:val="44"/>
          <w:szCs w:val="96"/>
          <w:lang w:eastAsia="zh-CN"/>
        </w:rPr>
      </w:pPr>
      <w:r>
        <w:rPr>
          <w:rFonts w:ascii="Gadugi" w:eastAsiaTheme="minorEastAsia" w:hAnsi="Gadugi" w:cs="MyriadPro-Bold"/>
          <w:b/>
          <w:sz w:val="44"/>
          <w:szCs w:val="96"/>
          <w:lang w:eastAsia="zh-CN"/>
        </w:rPr>
        <w:tab/>
      </w:r>
    </w:p>
    <w:p w14:paraId="1FAC6817" w14:textId="77777777" w:rsidR="0094197F" w:rsidRDefault="0094197F">
      <w:pPr>
        <w:rPr>
          <w:rFonts w:ascii="Gadugi" w:hAnsi="Gadugi"/>
          <w:b/>
          <w:sz w:val="24"/>
        </w:rPr>
      </w:pPr>
      <w:r>
        <w:rPr>
          <w:rFonts w:ascii="Gadugi" w:hAnsi="Gadugi"/>
          <w:b/>
          <w:sz w:val="24"/>
        </w:rPr>
        <w:br w:type="page"/>
      </w:r>
    </w:p>
    <w:p w14:paraId="1579E994" w14:textId="6D2338A1" w:rsidR="00C738D8" w:rsidRPr="00D50394" w:rsidRDefault="00F97DC0" w:rsidP="00D50394">
      <w:pPr>
        <w:pStyle w:val="Balk1"/>
        <w:rPr>
          <w:sz w:val="26"/>
        </w:rPr>
      </w:pPr>
      <w:r>
        <w:lastRenderedPageBreak/>
        <w:t xml:space="preserve">Institutional and regulatory framework for SME policy making </w:t>
      </w:r>
      <w:r w:rsidR="004245DB" w:rsidRPr="00C738D8">
        <w:t>a</w:t>
      </w:r>
      <w:r w:rsidR="002C203D" w:rsidRPr="00C738D8">
        <w:t xml:space="preserve">ssessment framework </w:t>
      </w:r>
    </w:p>
    <w:p w14:paraId="3B73BE1C" w14:textId="440116D8" w:rsidR="00F97DC0" w:rsidRDefault="00F97DC0" w:rsidP="00D50394">
      <w:pPr>
        <w:spacing w:before="120" w:after="120" w:line="240" w:lineRule="auto"/>
        <w:jc w:val="both"/>
        <w:rPr>
          <w:rFonts w:ascii="Gadugi" w:hAnsi="Gadugi"/>
        </w:rPr>
      </w:pPr>
      <w:r w:rsidRPr="0012486D">
        <w:rPr>
          <w:rFonts w:ascii="Gadugi" w:hAnsi="Gadugi"/>
          <w:b/>
        </w:rPr>
        <w:t>Institutional and regulatory framework for SME policy making</w:t>
      </w:r>
      <w:r>
        <w:t xml:space="preserve"> </w:t>
      </w:r>
      <w:r w:rsidR="002C203D" w:rsidRPr="002C203D">
        <w:rPr>
          <w:rFonts w:ascii="Gadugi" w:hAnsi="Gadugi"/>
        </w:rPr>
        <w:t>assesses</w:t>
      </w:r>
      <w:r w:rsidRPr="00F97DC0">
        <w:t xml:space="preserve"> </w:t>
      </w:r>
      <w:r w:rsidRPr="00F97DC0">
        <w:rPr>
          <w:rFonts w:ascii="Gadugi" w:hAnsi="Gadugi"/>
        </w:rPr>
        <w:t>the quality of policy-making frameworks for small and medium</w:t>
      </w:r>
      <w:r>
        <w:rPr>
          <w:rFonts w:ascii="Gadugi" w:hAnsi="Gadugi"/>
        </w:rPr>
        <w:t>-</w:t>
      </w:r>
      <w:r w:rsidRPr="00F97DC0">
        <w:rPr>
          <w:rFonts w:ascii="Gadugi" w:hAnsi="Gadugi"/>
        </w:rPr>
        <w:t>sized enterprises (SMEs) in the Western Balkans and Turkey</w:t>
      </w:r>
      <w:r>
        <w:rPr>
          <w:rFonts w:ascii="Gadugi" w:hAnsi="Gadugi"/>
        </w:rPr>
        <w:t>.</w:t>
      </w:r>
    </w:p>
    <w:p w14:paraId="3BCC4B18" w14:textId="58291767" w:rsidR="00216C74" w:rsidRDefault="00216C74" w:rsidP="00D50394">
      <w:pPr>
        <w:spacing w:before="120" w:after="120" w:line="240" w:lineRule="auto"/>
        <w:jc w:val="both"/>
        <w:rPr>
          <w:rFonts w:ascii="Gadugi" w:hAnsi="Gadugi"/>
        </w:rPr>
      </w:pPr>
      <w:r>
        <w:rPr>
          <w:rFonts w:ascii="Gadugi" w:hAnsi="Gadugi"/>
        </w:rPr>
        <w:t>This di</w:t>
      </w:r>
      <w:r w:rsidR="00B66EF1">
        <w:rPr>
          <w:rFonts w:ascii="Gadugi" w:hAnsi="Gadugi"/>
        </w:rPr>
        <w:t>mension is structured around</w:t>
      </w:r>
      <w:r w:rsidR="00F97DC0">
        <w:rPr>
          <w:rFonts w:ascii="Gadugi" w:hAnsi="Gadugi"/>
        </w:rPr>
        <w:t xml:space="preserve"> three </w:t>
      </w:r>
      <w:r>
        <w:rPr>
          <w:rFonts w:ascii="Gadugi" w:hAnsi="Gadugi"/>
        </w:rPr>
        <w:t>sub-dimensions</w:t>
      </w:r>
      <w:r w:rsidR="002C203D" w:rsidRPr="002C203D">
        <w:rPr>
          <w:rFonts w:ascii="Gadugi" w:hAnsi="Gadugi"/>
        </w:rPr>
        <w:t xml:space="preserve">: </w:t>
      </w:r>
    </w:p>
    <w:p w14:paraId="51F2F74F" w14:textId="77777777" w:rsidR="00F97DC0" w:rsidRDefault="00216C74" w:rsidP="00654186">
      <w:pPr>
        <w:pStyle w:val="ListeParagraf"/>
        <w:numPr>
          <w:ilvl w:val="0"/>
          <w:numId w:val="7"/>
        </w:numPr>
        <w:spacing w:before="120" w:after="120" w:line="240" w:lineRule="auto"/>
        <w:jc w:val="both"/>
        <w:rPr>
          <w:rFonts w:ascii="Gadugi" w:hAnsi="Gadugi"/>
        </w:rPr>
      </w:pPr>
      <w:r w:rsidRPr="00F97DC0">
        <w:rPr>
          <w:rFonts w:ascii="Gadugi" w:hAnsi="Gadugi"/>
        </w:rPr>
        <w:t xml:space="preserve">Sub-dimension 1: </w:t>
      </w:r>
      <w:r w:rsidR="00F97DC0" w:rsidRPr="00F97DC0">
        <w:rPr>
          <w:rFonts w:ascii="Gadugi" w:hAnsi="Gadugi"/>
          <w:b/>
        </w:rPr>
        <w:t>Institutional framework</w:t>
      </w:r>
      <w:r w:rsidR="00F97DC0" w:rsidRPr="00F97DC0">
        <w:rPr>
          <w:rFonts w:ascii="Gadugi" w:hAnsi="Gadugi"/>
        </w:rPr>
        <w:t>, which looks at the quality of the institutional</w:t>
      </w:r>
      <w:r w:rsidR="00F97DC0">
        <w:rPr>
          <w:rFonts w:ascii="Gadugi" w:hAnsi="Gadugi"/>
        </w:rPr>
        <w:t xml:space="preserve"> </w:t>
      </w:r>
      <w:r w:rsidR="00F97DC0" w:rsidRPr="00F97DC0">
        <w:rPr>
          <w:rFonts w:ascii="Gadugi" w:hAnsi="Gadugi"/>
        </w:rPr>
        <w:t xml:space="preserve">framework as a basis for SME policy making; </w:t>
      </w:r>
    </w:p>
    <w:p w14:paraId="421B3070" w14:textId="77777777" w:rsidR="00F97DC0" w:rsidRDefault="00F97DC0" w:rsidP="00654186">
      <w:pPr>
        <w:pStyle w:val="ListeParagraf"/>
        <w:numPr>
          <w:ilvl w:val="0"/>
          <w:numId w:val="7"/>
        </w:numPr>
        <w:spacing w:before="120" w:after="120" w:line="240" w:lineRule="auto"/>
        <w:jc w:val="both"/>
        <w:rPr>
          <w:rFonts w:ascii="Gadugi" w:hAnsi="Gadugi"/>
        </w:rPr>
      </w:pPr>
      <w:r w:rsidRPr="00F97DC0">
        <w:rPr>
          <w:rFonts w:ascii="Gadugi" w:hAnsi="Gadugi"/>
        </w:rPr>
        <w:t xml:space="preserve">Sub-dimension 2: </w:t>
      </w:r>
      <w:r w:rsidRPr="00F97DC0">
        <w:rPr>
          <w:rFonts w:ascii="Gadugi" w:hAnsi="Gadugi"/>
          <w:b/>
        </w:rPr>
        <w:t>Legislative simplification and regulatory impact assessment (RIA)</w:t>
      </w:r>
      <w:r w:rsidRPr="00F97DC0">
        <w:rPr>
          <w:rFonts w:ascii="Gadugi" w:hAnsi="Gadugi"/>
        </w:rPr>
        <w:t>, which examines whether regulatory review mechanisms are in place</w:t>
      </w:r>
      <w:r>
        <w:rPr>
          <w:rFonts w:ascii="Gadugi" w:hAnsi="Gadugi"/>
        </w:rPr>
        <w:t xml:space="preserve"> </w:t>
      </w:r>
      <w:r w:rsidRPr="00F97DC0">
        <w:rPr>
          <w:rFonts w:ascii="Gadugi" w:hAnsi="Gadugi"/>
        </w:rPr>
        <w:t xml:space="preserve">to assess the impact of regulations on SMEs; and </w:t>
      </w:r>
    </w:p>
    <w:p w14:paraId="4C25E8FB" w14:textId="68B49945" w:rsidR="00D50394" w:rsidRDefault="00F97DC0" w:rsidP="00F97DC0">
      <w:pPr>
        <w:pStyle w:val="ListeParagraf"/>
        <w:numPr>
          <w:ilvl w:val="0"/>
          <w:numId w:val="7"/>
        </w:numPr>
        <w:spacing w:before="120" w:after="120" w:line="240" w:lineRule="auto"/>
        <w:jc w:val="both"/>
        <w:rPr>
          <w:rFonts w:ascii="Gadugi" w:hAnsi="Gadugi"/>
        </w:rPr>
      </w:pPr>
      <w:r w:rsidRPr="00F97DC0">
        <w:rPr>
          <w:rFonts w:ascii="Gadugi" w:hAnsi="Gadugi"/>
        </w:rPr>
        <w:t xml:space="preserve">Sub – dimension 3: </w:t>
      </w:r>
      <w:r w:rsidRPr="00F97DC0">
        <w:rPr>
          <w:rFonts w:ascii="Gadugi" w:hAnsi="Gadugi"/>
          <w:b/>
        </w:rPr>
        <w:t>Public-private consultations (PPCs)</w:t>
      </w:r>
      <w:r w:rsidRPr="00F97DC0">
        <w:rPr>
          <w:rFonts w:ascii="Gadugi" w:hAnsi="Gadugi"/>
        </w:rPr>
        <w:t>, which evaluates how frequent and transparent PPCs are for SME policy making and the</w:t>
      </w:r>
      <w:r>
        <w:rPr>
          <w:rFonts w:ascii="Gadugi" w:hAnsi="Gadugi"/>
        </w:rPr>
        <w:t xml:space="preserve"> </w:t>
      </w:r>
      <w:r w:rsidRPr="00F97DC0">
        <w:rPr>
          <w:rFonts w:ascii="Gadugi" w:hAnsi="Gadugi"/>
        </w:rPr>
        <w:t>extent of the private sector involvement</w:t>
      </w:r>
      <w:r>
        <w:rPr>
          <w:rFonts w:ascii="Gadugi" w:hAnsi="Gadugi"/>
        </w:rPr>
        <w:t>.</w:t>
      </w:r>
      <w:r w:rsidRPr="00F97DC0">
        <w:rPr>
          <w:rFonts w:ascii="Gadugi" w:hAnsi="Gadugi"/>
          <w:b/>
        </w:rPr>
        <w:t xml:space="preserve"> </w:t>
      </w:r>
    </w:p>
    <w:p w14:paraId="20B4CF77" w14:textId="12D39658" w:rsidR="005248C7" w:rsidRDefault="001E77BE" w:rsidP="001E77BE">
      <w:pPr>
        <w:pStyle w:val="TableTitle"/>
        <w:ind w:left="777"/>
        <w:rPr>
          <w:rFonts w:ascii="Gadugi" w:hAnsi="Gadugi"/>
          <w:sz w:val="22"/>
        </w:rPr>
      </w:pPr>
      <w:r w:rsidRPr="001E77BE">
        <w:rPr>
          <w:rFonts w:ascii="Gadugi" w:hAnsi="Gadugi"/>
          <w:sz w:val="22"/>
        </w:rPr>
        <w:t xml:space="preserve">Figure 1. </w:t>
      </w:r>
      <w:r w:rsidR="00F97DC0" w:rsidRPr="00F97DC0">
        <w:rPr>
          <w:rFonts w:ascii="Gadugi" w:hAnsi="Gadugi"/>
          <w:sz w:val="22"/>
        </w:rPr>
        <w:t>Institutional and regulatory framework for SME policy making</w:t>
      </w:r>
      <w:r w:rsidR="00F97DC0" w:rsidRPr="00F97DC0">
        <w:rPr>
          <w:sz w:val="22"/>
        </w:rPr>
        <w:t xml:space="preserve"> </w:t>
      </w:r>
      <w:r w:rsidRPr="001E77BE">
        <w:rPr>
          <w:rFonts w:ascii="Gadugi" w:hAnsi="Gadugi"/>
          <w:sz w:val="22"/>
        </w:rPr>
        <w:t>assessment framework</w:t>
      </w:r>
    </w:p>
    <w:tbl>
      <w:tblPr>
        <w:tblStyle w:val="AkListe"/>
        <w:tblW w:w="13938" w:type="dxa"/>
        <w:jc w:val="center"/>
        <w:tblLayout w:type="fixed"/>
        <w:tblCellMar>
          <w:top w:w="57" w:type="dxa"/>
          <w:bottom w:w="57" w:type="dxa"/>
        </w:tblCellMar>
        <w:tblLook w:val="0000" w:firstRow="0" w:lastRow="0" w:firstColumn="0" w:lastColumn="0" w:noHBand="0" w:noVBand="0"/>
      </w:tblPr>
      <w:tblGrid>
        <w:gridCol w:w="1548"/>
        <w:gridCol w:w="1549"/>
        <w:gridCol w:w="1549"/>
        <w:gridCol w:w="1548"/>
        <w:gridCol w:w="1549"/>
        <w:gridCol w:w="1549"/>
        <w:gridCol w:w="1548"/>
        <w:gridCol w:w="1549"/>
        <w:gridCol w:w="1549"/>
      </w:tblGrid>
      <w:tr w:rsidR="00F97DC0" w:rsidRPr="000B5174" w14:paraId="26FEA12E" w14:textId="2F306FB4" w:rsidTr="00D319C4">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4646" w:type="dxa"/>
            <w:gridSpan w:val="3"/>
            <w:shd w:val="clear" w:color="auto" w:fill="008E79"/>
          </w:tcPr>
          <w:p w14:paraId="7B165993" w14:textId="58903FE2" w:rsidR="00F97DC0" w:rsidRPr="00C738D8" w:rsidRDefault="00F97DC0" w:rsidP="00B60952">
            <w:pPr>
              <w:pStyle w:val="RowsHeading"/>
              <w:rPr>
                <w:rFonts w:ascii="Gadugi" w:hAnsi="Gadugi"/>
                <w:b/>
                <w:color w:val="FFFFFF" w:themeColor="background1"/>
              </w:rPr>
            </w:pPr>
            <w:r w:rsidRPr="005248C7">
              <w:rPr>
                <w:rFonts w:ascii="Gadugi" w:hAnsi="Gadugi"/>
                <w:b/>
                <w:sz w:val="22"/>
              </w:rPr>
              <w:fldChar w:fldCharType="begin"/>
            </w:r>
            <w:r w:rsidRPr="005248C7">
              <w:rPr>
                <w:rFonts w:ascii="Gadugi" w:hAnsi="Gadugi"/>
                <w:sz w:val="22"/>
              </w:rPr>
              <w:instrText xml:space="preserve"> TC \f t \l 2 "</w:instrText>
            </w:r>
            <w:bookmarkStart w:id="0" w:name="_Toc461554236"/>
            <w:bookmarkStart w:id="1" w:name="_Toc462411367"/>
            <w:bookmarkStart w:id="2" w:name="_Toc462411421"/>
            <w:bookmarkStart w:id="3" w:name="_Toc462414273"/>
            <w:bookmarkStart w:id="4" w:name="_Toc462414780"/>
            <w:bookmarkStart w:id="5" w:name="_Toc462414965"/>
            <w:r w:rsidRPr="005248C7">
              <w:rPr>
                <w:rFonts w:ascii="Gadugi" w:hAnsi="Gadugi"/>
                <w:sz w:val="22"/>
              </w:rPr>
              <w:instrText xml:space="preserve">Table </w:instrText>
            </w:r>
            <w:r w:rsidRPr="005248C7">
              <w:rPr>
                <w:rFonts w:ascii="Gadugi" w:hAnsi="Gadugi"/>
                <w:b/>
                <w:sz w:val="22"/>
              </w:rPr>
              <w:fldChar w:fldCharType="begin"/>
            </w:r>
            <w:r w:rsidRPr="005248C7">
              <w:rPr>
                <w:rFonts w:ascii="Gadugi" w:hAnsi="Gadugi"/>
                <w:sz w:val="22"/>
              </w:rPr>
              <w:instrText xml:space="preserve"> SEQ  \c table</w:instrText>
            </w:r>
            <w:r w:rsidRPr="005248C7">
              <w:rPr>
                <w:rFonts w:ascii="Gadugi" w:hAnsi="Gadugi"/>
                <w:b/>
                <w:sz w:val="22"/>
              </w:rPr>
              <w:fldChar w:fldCharType="separate"/>
            </w:r>
            <w:r w:rsidRPr="005248C7">
              <w:rPr>
                <w:rFonts w:ascii="Gadugi" w:hAnsi="Gadugi"/>
                <w:noProof/>
                <w:sz w:val="22"/>
              </w:rPr>
              <w:instrText>1</w:instrText>
            </w:r>
            <w:r w:rsidRPr="005248C7">
              <w:rPr>
                <w:rFonts w:ascii="Gadugi" w:hAnsi="Gadugi"/>
                <w:b/>
                <w:sz w:val="22"/>
              </w:rPr>
              <w:fldChar w:fldCharType="end"/>
            </w:r>
            <w:r w:rsidRPr="005248C7">
              <w:rPr>
                <w:rFonts w:ascii="Gadugi" w:hAnsi="Gadugi"/>
                <w:sz w:val="22"/>
              </w:rPr>
              <w:instrText>.</w:instrText>
            </w:r>
            <w:r w:rsidRPr="005248C7">
              <w:rPr>
                <w:rFonts w:ascii="Gadugi" w:hAnsi="Gadugi"/>
                <w:sz w:val="22"/>
              </w:rPr>
              <w:tab/>
              <w:instrText>Environment assessment framework</w:instrText>
            </w:r>
            <w:bookmarkEnd w:id="0"/>
            <w:bookmarkEnd w:id="1"/>
            <w:bookmarkEnd w:id="2"/>
            <w:bookmarkEnd w:id="3"/>
            <w:bookmarkEnd w:id="4"/>
            <w:bookmarkEnd w:id="5"/>
            <w:r w:rsidRPr="005248C7">
              <w:rPr>
                <w:rFonts w:ascii="Gadugi" w:hAnsi="Gadugi"/>
                <w:sz w:val="22"/>
              </w:rPr>
              <w:instrText xml:space="preserve">"  </w:instrText>
            </w:r>
            <w:r w:rsidRPr="005248C7">
              <w:rPr>
                <w:rFonts w:ascii="Gadugi" w:hAnsi="Gadugi"/>
                <w:b/>
                <w:sz w:val="22"/>
              </w:rPr>
              <w:fldChar w:fldCharType="end"/>
            </w:r>
            <w:r>
              <w:rPr>
                <w:rFonts w:ascii="Gadugi" w:hAnsi="Gadugi"/>
                <w:b/>
                <w:color w:val="FFFFFF" w:themeColor="background1"/>
              </w:rPr>
              <w:t>Sub-dimension 3</w:t>
            </w:r>
            <w:r w:rsidRPr="00C738D8">
              <w:rPr>
                <w:rFonts w:ascii="Gadugi" w:hAnsi="Gadugi"/>
                <w:b/>
                <w:color w:val="FFFFFF" w:themeColor="background1"/>
              </w:rPr>
              <w:t>.1:</w:t>
            </w:r>
          </w:p>
          <w:p w14:paraId="63CDCA0D" w14:textId="4016EBA5" w:rsidR="00F97DC0" w:rsidRPr="00F97DC0" w:rsidRDefault="00F97DC0" w:rsidP="00B60952">
            <w:pPr>
              <w:pStyle w:val="RowsHeading"/>
              <w:rPr>
                <w:color w:val="FFFFFF" w:themeColor="background1"/>
              </w:rPr>
            </w:pPr>
            <w:r w:rsidRPr="00F97DC0">
              <w:rPr>
                <w:rFonts w:ascii="Gadugi" w:hAnsi="Gadugi"/>
                <w:color w:val="FFFFFF" w:themeColor="background1"/>
              </w:rPr>
              <w:t>Institutional framework</w:t>
            </w:r>
          </w:p>
        </w:tc>
        <w:tc>
          <w:tcPr>
            <w:tcW w:w="4646" w:type="dxa"/>
            <w:gridSpan w:val="3"/>
            <w:shd w:val="clear" w:color="auto" w:fill="008E79"/>
          </w:tcPr>
          <w:p w14:paraId="70A0D54D" w14:textId="3CB7A8B8" w:rsidR="00F97DC0" w:rsidRPr="00C738D8" w:rsidRDefault="00F97DC0"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Sub-dimension 3.2</w:t>
            </w:r>
            <w:r w:rsidRPr="00C738D8">
              <w:rPr>
                <w:rFonts w:ascii="Gadugi" w:hAnsi="Gadugi"/>
                <w:b/>
                <w:color w:val="FFFFFF" w:themeColor="background1"/>
                <w:lang w:val="en-GB"/>
              </w:rPr>
              <w:t>:</w:t>
            </w:r>
          </w:p>
          <w:p w14:paraId="50247860" w14:textId="20283AED" w:rsidR="00F97DC0" w:rsidRPr="00F97DC0" w:rsidRDefault="00F97DC0"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color w:val="FFFFFF" w:themeColor="background1"/>
                <w:lang w:val="en-GB"/>
              </w:rPr>
            </w:pPr>
            <w:r w:rsidRPr="00F97DC0">
              <w:rPr>
                <w:rFonts w:ascii="Gadugi" w:hAnsi="Gadugi"/>
                <w:color w:val="FFFFFF" w:themeColor="background1"/>
              </w:rPr>
              <w:t>Legislative simplification and regulatory impact assessment (RIA)</w:t>
            </w:r>
          </w:p>
        </w:tc>
        <w:tc>
          <w:tcPr>
            <w:cnfStyle w:val="000010000000" w:firstRow="0" w:lastRow="0" w:firstColumn="0" w:lastColumn="0" w:oddVBand="1" w:evenVBand="0" w:oddHBand="0" w:evenHBand="0" w:firstRowFirstColumn="0" w:firstRowLastColumn="0" w:lastRowFirstColumn="0" w:lastRowLastColumn="0"/>
            <w:tcW w:w="4646" w:type="dxa"/>
            <w:gridSpan w:val="3"/>
            <w:shd w:val="clear" w:color="auto" w:fill="008E79"/>
          </w:tcPr>
          <w:p w14:paraId="615A5AF4" w14:textId="77777777" w:rsidR="00F97DC0" w:rsidRPr="00CC4FF0" w:rsidRDefault="00F97DC0" w:rsidP="00B60952">
            <w:pPr>
              <w:pStyle w:val="RowsHeading"/>
              <w:rPr>
                <w:rFonts w:ascii="Gadugi" w:hAnsi="Gadugi"/>
                <w:b/>
                <w:color w:val="FFFFFF" w:themeColor="background1"/>
                <w:lang w:val="fr-FR"/>
              </w:rPr>
            </w:pPr>
            <w:proofErr w:type="spellStart"/>
            <w:r w:rsidRPr="00CC4FF0">
              <w:rPr>
                <w:rFonts w:ascii="Gadugi" w:hAnsi="Gadugi"/>
                <w:b/>
                <w:color w:val="FFFFFF" w:themeColor="background1"/>
                <w:lang w:val="fr-FR"/>
              </w:rPr>
              <w:t>Sub</w:t>
            </w:r>
            <w:proofErr w:type="spellEnd"/>
            <w:r w:rsidRPr="00CC4FF0">
              <w:rPr>
                <w:rFonts w:ascii="Gadugi" w:hAnsi="Gadugi"/>
                <w:b/>
                <w:color w:val="FFFFFF" w:themeColor="background1"/>
                <w:lang w:val="fr-FR"/>
              </w:rPr>
              <w:t>-dimension 3.3:</w:t>
            </w:r>
          </w:p>
          <w:p w14:paraId="703A0988" w14:textId="1F000C07" w:rsidR="00F97DC0" w:rsidRPr="00CC4FF0" w:rsidRDefault="00F97DC0" w:rsidP="00B60952">
            <w:pPr>
              <w:pStyle w:val="RowsHeading"/>
              <w:rPr>
                <w:rFonts w:ascii="Gadugi" w:hAnsi="Gadugi"/>
                <w:color w:val="FFFFFF" w:themeColor="background1"/>
                <w:lang w:val="fr-FR"/>
              </w:rPr>
            </w:pPr>
            <w:r w:rsidRPr="00CC4FF0">
              <w:rPr>
                <w:rFonts w:ascii="Gadugi" w:hAnsi="Gadugi"/>
                <w:color w:val="FFFFFF" w:themeColor="background1"/>
                <w:lang w:val="fr-FR"/>
              </w:rPr>
              <w:t>Public-</w:t>
            </w:r>
            <w:proofErr w:type="spellStart"/>
            <w:r w:rsidRPr="00CC4FF0">
              <w:rPr>
                <w:rFonts w:ascii="Gadugi" w:hAnsi="Gadugi"/>
                <w:color w:val="FFFFFF" w:themeColor="background1"/>
                <w:lang w:val="fr-FR"/>
              </w:rPr>
              <w:t>private</w:t>
            </w:r>
            <w:proofErr w:type="spellEnd"/>
            <w:r w:rsidRPr="00CC4FF0">
              <w:rPr>
                <w:rFonts w:ascii="Gadugi" w:hAnsi="Gadugi"/>
                <w:color w:val="FFFFFF" w:themeColor="background1"/>
                <w:lang w:val="fr-FR"/>
              </w:rPr>
              <w:t xml:space="preserve"> consultations (</w:t>
            </w:r>
            <w:proofErr w:type="spellStart"/>
            <w:r w:rsidRPr="00CC4FF0">
              <w:rPr>
                <w:rFonts w:ascii="Gadugi" w:hAnsi="Gadugi"/>
                <w:color w:val="FFFFFF" w:themeColor="background1"/>
                <w:lang w:val="fr-FR"/>
              </w:rPr>
              <w:t>PPCs</w:t>
            </w:r>
            <w:proofErr w:type="spellEnd"/>
            <w:r w:rsidRPr="00CC4FF0">
              <w:rPr>
                <w:rFonts w:ascii="Gadugi" w:hAnsi="Gadugi"/>
                <w:color w:val="FFFFFF" w:themeColor="background1"/>
                <w:lang w:val="fr-FR"/>
              </w:rPr>
              <w:t>)</w:t>
            </w:r>
          </w:p>
        </w:tc>
      </w:tr>
      <w:tr w:rsidR="00F97DC0" w14:paraId="50727189" w14:textId="7D8C88A2" w:rsidTr="00D319C4">
        <w:trPr>
          <w:trHeight w:val="646"/>
          <w:jc w:val="center"/>
        </w:trPr>
        <w:tc>
          <w:tcPr>
            <w:cnfStyle w:val="000010000000" w:firstRow="0" w:lastRow="0" w:firstColumn="0" w:lastColumn="0" w:oddVBand="1" w:evenVBand="0" w:oddHBand="0" w:evenHBand="0" w:firstRowFirstColumn="0" w:firstRowLastColumn="0" w:lastRowFirstColumn="0" w:lastRowLastColumn="0"/>
            <w:tcW w:w="1548" w:type="dxa"/>
          </w:tcPr>
          <w:p w14:paraId="6EA6EA2D" w14:textId="77777777" w:rsidR="00F97DC0" w:rsidRPr="00290B7F" w:rsidRDefault="00F97DC0" w:rsidP="001E77BE">
            <w:pPr>
              <w:pStyle w:val="RowsHeading"/>
              <w:tabs>
                <w:tab w:val="left" w:pos="10728"/>
              </w:tabs>
              <w:rPr>
                <w:rFonts w:ascii="Gadugi" w:hAnsi="Gadugi"/>
                <w:b/>
              </w:rPr>
            </w:pPr>
            <w:r w:rsidRPr="00290B7F">
              <w:rPr>
                <w:rFonts w:ascii="Gadugi" w:hAnsi="Gadugi"/>
                <w:b/>
              </w:rPr>
              <w:t>Thematic block 1:</w:t>
            </w:r>
          </w:p>
          <w:p w14:paraId="42409300" w14:textId="59FF4D04" w:rsidR="00F97DC0" w:rsidRPr="00B60952" w:rsidRDefault="00F97DC0" w:rsidP="001E77BE">
            <w:pPr>
              <w:pStyle w:val="RowsHeading"/>
              <w:tabs>
                <w:tab w:val="left" w:pos="10728"/>
              </w:tabs>
              <w:rPr>
                <w:rFonts w:ascii="Gadugi" w:hAnsi="Gadugi"/>
              </w:rPr>
            </w:pPr>
            <w:r w:rsidRPr="00B60952">
              <w:rPr>
                <w:rFonts w:ascii="Gadugi" w:hAnsi="Gadugi"/>
              </w:rPr>
              <w:t>Planning and design</w:t>
            </w:r>
          </w:p>
        </w:tc>
        <w:tc>
          <w:tcPr>
            <w:tcW w:w="1549" w:type="dxa"/>
          </w:tcPr>
          <w:p w14:paraId="1A2DAF2F" w14:textId="77777777" w:rsidR="00F97DC0" w:rsidRPr="00290B7F"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2:</w:t>
            </w:r>
          </w:p>
          <w:p w14:paraId="2609476D" w14:textId="3FED09E2" w:rsidR="00F97DC0" w:rsidRPr="00290B7F"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549" w:type="dxa"/>
          </w:tcPr>
          <w:p w14:paraId="196AC43F" w14:textId="77777777" w:rsidR="00F97DC0" w:rsidRPr="00290B7F" w:rsidRDefault="00F97DC0" w:rsidP="001E77BE">
            <w:pPr>
              <w:pStyle w:val="RowsHeading"/>
              <w:tabs>
                <w:tab w:val="left" w:pos="10728"/>
              </w:tabs>
              <w:rPr>
                <w:rFonts w:ascii="Gadugi" w:hAnsi="Gadugi"/>
                <w:b/>
              </w:rPr>
            </w:pPr>
            <w:r w:rsidRPr="00290B7F">
              <w:rPr>
                <w:rFonts w:ascii="Gadugi" w:hAnsi="Gadugi"/>
                <w:b/>
              </w:rPr>
              <w:t>Thematic block 3:</w:t>
            </w:r>
          </w:p>
          <w:p w14:paraId="2409EA45" w14:textId="2AA3A89B" w:rsidR="00F97DC0" w:rsidRPr="00B60952" w:rsidRDefault="00F97DC0" w:rsidP="001E77BE">
            <w:pPr>
              <w:pStyle w:val="RowsHeading"/>
              <w:tabs>
                <w:tab w:val="left" w:pos="10728"/>
              </w:tabs>
              <w:rPr>
                <w:rFonts w:ascii="Gadugi" w:hAnsi="Gadugi"/>
              </w:rPr>
            </w:pPr>
            <w:r w:rsidRPr="00B60952">
              <w:rPr>
                <w:rFonts w:ascii="Gadugi" w:hAnsi="Gadugi"/>
              </w:rPr>
              <w:t xml:space="preserve">Monitoring and evaluation </w:t>
            </w:r>
          </w:p>
        </w:tc>
        <w:tc>
          <w:tcPr>
            <w:tcW w:w="1548" w:type="dxa"/>
          </w:tcPr>
          <w:p w14:paraId="3EF3F8D5" w14:textId="77777777" w:rsidR="00F97DC0" w:rsidRPr="00290B7F"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1:</w:t>
            </w:r>
          </w:p>
          <w:p w14:paraId="00711B83" w14:textId="309DDEF1" w:rsidR="00F97DC0" w:rsidRPr="00B60952"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Planning and design</w:t>
            </w:r>
          </w:p>
        </w:tc>
        <w:tc>
          <w:tcPr>
            <w:cnfStyle w:val="000010000000" w:firstRow="0" w:lastRow="0" w:firstColumn="0" w:lastColumn="0" w:oddVBand="1" w:evenVBand="0" w:oddHBand="0" w:evenHBand="0" w:firstRowFirstColumn="0" w:firstRowLastColumn="0" w:lastRowFirstColumn="0" w:lastRowLastColumn="0"/>
            <w:tcW w:w="1549" w:type="dxa"/>
          </w:tcPr>
          <w:p w14:paraId="4F8C2C4B" w14:textId="77777777" w:rsidR="00F97DC0" w:rsidRPr="00290B7F" w:rsidRDefault="00F97DC0" w:rsidP="001E77BE">
            <w:pPr>
              <w:pStyle w:val="RowsHeading"/>
              <w:tabs>
                <w:tab w:val="left" w:pos="10728"/>
              </w:tabs>
              <w:rPr>
                <w:rFonts w:ascii="Gadugi" w:hAnsi="Gadugi"/>
                <w:b/>
              </w:rPr>
            </w:pPr>
            <w:r w:rsidRPr="00290B7F">
              <w:rPr>
                <w:rFonts w:ascii="Gadugi" w:hAnsi="Gadugi"/>
                <w:b/>
              </w:rPr>
              <w:t>Thematic block 2:</w:t>
            </w:r>
          </w:p>
          <w:p w14:paraId="566F427C" w14:textId="4F8C24FE" w:rsidR="00F97DC0" w:rsidRPr="00B60952" w:rsidRDefault="00F97DC0" w:rsidP="001E77BE">
            <w:pPr>
              <w:pStyle w:val="RowsHeading"/>
              <w:tabs>
                <w:tab w:val="left" w:pos="10728"/>
              </w:tabs>
              <w:rPr>
                <w:rFonts w:ascii="Gadugi" w:hAnsi="Gadugi"/>
              </w:rPr>
            </w:pPr>
            <w:r w:rsidRPr="00B60952">
              <w:rPr>
                <w:rFonts w:ascii="Gadugi" w:hAnsi="Gadugi"/>
              </w:rPr>
              <w:t>Implementation</w:t>
            </w:r>
          </w:p>
        </w:tc>
        <w:tc>
          <w:tcPr>
            <w:tcW w:w="1549" w:type="dxa"/>
          </w:tcPr>
          <w:p w14:paraId="183D12D8" w14:textId="77777777" w:rsidR="00F97DC0" w:rsidRPr="00290B7F"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3:</w:t>
            </w:r>
          </w:p>
          <w:p w14:paraId="5F632B55" w14:textId="7A08B6FE" w:rsidR="00F97DC0" w:rsidRPr="00B60952"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Monitoring and evaluation</w:t>
            </w:r>
          </w:p>
        </w:tc>
        <w:tc>
          <w:tcPr>
            <w:cnfStyle w:val="000010000000" w:firstRow="0" w:lastRow="0" w:firstColumn="0" w:lastColumn="0" w:oddVBand="1" w:evenVBand="0" w:oddHBand="0" w:evenHBand="0" w:firstRowFirstColumn="0" w:firstRowLastColumn="0" w:lastRowFirstColumn="0" w:lastRowLastColumn="0"/>
            <w:tcW w:w="1548" w:type="dxa"/>
          </w:tcPr>
          <w:p w14:paraId="579A4B72" w14:textId="77777777" w:rsidR="00F97DC0" w:rsidRPr="00290B7F" w:rsidRDefault="00F97DC0" w:rsidP="00F97DC0">
            <w:pPr>
              <w:pStyle w:val="RowsHeading"/>
              <w:tabs>
                <w:tab w:val="left" w:pos="10728"/>
              </w:tabs>
              <w:rPr>
                <w:rFonts w:ascii="Gadugi" w:hAnsi="Gadugi"/>
                <w:b/>
              </w:rPr>
            </w:pPr>
            <w:r w:rsidRPr="00290B7F">
              <w:rPr>
                <w:rFonts w:ascii="Gadugi" w:hAnsi="Gadugi"/>
                <w:b/>
              </w:rPr>
              <w:t>Thematic block 1:</w:t>
            </w:r>
          </w:p>
          <w:p w14:paraId="526B5745" w14:textId="09173862" w:rsidR="00F97DC0" w:rsidRPr="00D319C4" w:rsidRDefault="00F97DC0" w:rsidP="001E77BE">
            <w:pPr>
              <w:pStyle w:val="RowsHeading"/>
              <w:tabs>
                <w:tab w:val="left" w:pos="10728"/>
              </w:tabs>
              <w:rPr>
                <w:rFonts w:ascii="Gadugi" w:hAnsi="Gadugi"/>
              </w:rPr>
            </w:pPr>
            <w:r w:rsidRPr="00D319C4">
              <w:rPr>
                <w:rFonts w:ascii="Gadugi" w:hAnsi="Gadugi"/>
              </w:rPr>
              <w:t>Frequency and transparency of PPCs</w:t>
            </w:r>
          </w:p>
        </w:tc>
        <w:tc>
          <w:tcPr>
            <w:tcW w:w="1549" w:type="dxa"/>
          </w:tcPr>
          <w:p w14:paraId="554D2C4E" w14:textId="22A4C59A" w:rsidR="00F97DC0" w:rsidRPr="00290B7F" w:rsidRDefault="00F97DC0" w:rsidP="00F97DC0">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Pr>
                <w:rFonts w:ascii="Gadugi" w:hAnsi="Gadugi"/>
                <w:b/>
              </w:rPr>
              <w:t>Thematic block 2</w:t>
            </w:r>
            <w:r w:rsidRPr="00290B7F">
              <w:rPr>
                <w:rFonts w:ascii="Gadugi" w:hAnsi="Gadugi"/>
                <w:b/>
              </w:rPr>
              <w:t>:</w:t>
            </w:r>
          </w:p>
          <w:p w14:paraId="7AFFDF3C" w14:textId="36743517" w:rsidR="00F97DC0" w:rsidRPr="00D319C4" w:rsidRDefault="00F97DC0"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D319C4">
              <w:rPr>
                <w:rFonts w:ascii="Gadugi" w:hAnsi="Gadugi"/>
              </w:rPr>
              <w:t xml:space="preserve">Private sector involvement in PPCs </w:t>
            </w:r>
          </w:p>
        </w:tc>
        <w:tc>
          <w:tcPr>
            <w:cnfStyle w:val="000010000000" w:firstRow="0" w:lastRow="0" w:firstColumn="0" w:lastColumn="0" w:oddVBand="1" w:evenVBand="0" w:oddHBand="0" w:evenHBand="0" w:firstRowFirstColumn="0" w:firstRowLastColumn="0" w:lastRowFirstColumn="0" w:lastRowLastColumn="0"/>
            <w:tcW w:w="1549" w:type="dxa"/>
          </w:tcPr>
          <w:p w14:paraId="263D592C" w14:textId="147377BD" w:rsidR="00F97DC0" w:rsidRPr="00290B7F" w:rsidRDefault="00F97DC0" w:rsidP="00F97DC0">
            <w:pPr>
              <w:pStyle w:val="RowsHeading"/>
              <w:tabs>
                <w:tab w:val="left" w:pos="10728"/>
              </w:tabs>
              <w:rPr>
                <w:rFonts w:ascii="Gadugi" w:hAnsi="Gadugi"/>
                <w:b/>
              </w:rPr>
            </w:pPr>
            <w:r>
              <w:rPr>
                <w:rFonts w:ascii="Gadugi" w:hAnsi="Gadugi"/>
                <w:b/>
              </w:rPr>
              <w:t>Thematic block 3</w:t>
            </w:r>
            <w:r w:rsidRPr="00290B7F">
              <w:rPr>
                <w:rFonts w:ascii="Gadugi" w:hAnsi="Gadugi"/>
                <w:b/>
              </w:rPr>
              <w:t>:</w:t>
            </w:r>
          </w:p>
          <w:p w14:paraId="1362B427" w14:textId="73F1EC83" w:rsidR="00F97DC0" w:rsidRPr="00D319C4" w:rsidRDefault="00D319C4" w:rsidP="001E77BE">
            <w:pPr>
              <w:pStyle w:val="RowsHeading"/>
              <w:tabs>
                <w:tab w:val="left" w:pos="10728"/>
              </w:tabs>
              <w:rPr>
                <w:rFonts w:ascii="Gadugi" w:hAnsi="Gadugi"/>
              </w:rPr>
            </w:pPr>
            <w:r w:rsidRPr="00D319C4">
              <w:rPr>
                <w:rFonts w:ascii="Gadugi" w:hAnsi="Gadugi"/>
              </w:rPr>
              <w:t xml:space="preserve">Monitoring and evaluation </w:t>
            </w:r>
          </w:p>
        </w:tc>
      </w:tr>
      <w:tr w:rsidR="00D319C4" w14:paraId="0CF82B3E" w14:textId="4CA5F50A" w:rsidTr="00F232F4">
        <w:trPr>
          <w:cnfStyle w:val="000000100000" w:firstRow="0" w:lastRow="0" w:firstColumn="0" w:lastColumn="0" w:oddVBand="0" w:evenVBand="0" w:oddHBand="1" w:evenHBand="0" w:firstRowFirstColumn="0" w:firstRowLastColumn="0" w:lastRowFirstColumn="0" w:lastRowLastColumn="0"/>
          <w:trHeight w:val="732"/>
          <w:jc w:val="center"/>
        </w:trPr>
        <w:tc>
          <w:tcPr>
            <w:cnfStyle w:val="000010000000" w:firstRow="0" w:lastRow="0" w:firstColumn="0" w:lastColumn="0" w:oddVBand="1" w:evenVBand="0" w:oddHBand="0" w:evenHBand="0" w:firstRowFirstColumn="0" w:firstRowLastColumn="0" w:lastRowFirstColumn="0" w:lastRowLastColumn="0"/>
            <w:tcW w:w="4646" w:type="dxa"/>
            <w:gridSpan w:val="3"/>
            <w:shd w:val="clear" w:color="auto" w:fill="D9D9D9" w:themeFill="background1" w:themeFillShade="D9"/>
          </w:tcPr>
          <w:p w14:paraId="1462F185" w14:textId="77777777" w:rsidR="00D319C4" w:rsidRPr="00D319C4" w:rsidRDefault="00D319C4" w:rsidP="00B60952">
            <w:pPr>
              <w:pStyle w:val="RowsHeading"/>
              <w:tabs>
                <w:tab w:val="left" w:pos="10728"/>
              </w:tabs>
              <w:rPr>
                <w:rFonts w:ascii="Gadugi" w:hAnsi="Gadugi"/>
                <w:b/>
                <w:color w:val="7F7F7F" w:themeColor="text1" w:themeTint="80"/>
              </w:rPr>
            </w:pPr>
            <w:r w:rsidRPr="00D319C4">
              <w:rPr>
                <w:rFonts w:ascii="Gadugi" w:hAnsi="Gadugi"/>
                <w:b/>
                <w:color w:val="7F7F7F" w:themeColor="text1" w:themeTint="80"/>
              </w:rPr>
              <w:t>Quantitative indicators:</w:t>
            </w:r>
          </w:p>
          <w:p w14:paraId="7B47544E" w14:textId="3EF30FD4" w:rsidR="00D319C4" w:rsidRPr="00D319C4" w:rsidRDefault="00D319C4" w:rsidP="00B60952">
            <w:pPr>
              <w:pStyle w:val="RowsHeading"/>
              <w:tabs>
                <w:tab w:val="left" w:pos="10728"/>
              </w:tabs>
              <w:rPr>
                <w:rFonts w:ascii="Gadugi" w:hAnsi="Gadugi"/>
                <w:b/>
                <w:color w:val="7F7F7F" w:themeColor="text1" w:themeTint="80"/>
              </w:rPr>
            </w:pPr>
            <w:r w:rsidRPr="00D319C4">
              <w:rPr>
                <w:rFonts w:ascii="Gadugi" w:hAnsi="Gadugi"/>
                <w:color w:val="7F7F7F" w:themeColor="text1" w:themeTint="80"/>
              </w:rPr>
              <w:t>Number of actions/activities implemented under SME strategies</w:t>
            </w:r>
          </w:p>
        </w:tc>
        <w:tc>
          <w:tcPr>
            <w:tcW w:w="4646" w:type="dxa"/>
            <w:gridSpan w:val="3"/>
            <w:shd w:val="clear" w:color="auto" w:fill="D9D9D9" w:themeFill="background1" w:themeFillShade="D9"/>
          </w:tcPr>
          <w:p w14:paraId="0731A066" w14:textId="77777777" w:rsidR="00D319C4" w:rsidRPr="00D319C4" w:rsidRDefault="00D319C4" w:rsidP="00D319C4">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color w:val="7F7F7F" w:themeColor="text1" w:themeTint="80"/>
              </w:rPr>
            </w:pPr>
            <w:r w:rsidRPr="00D319C4">
              <w:rPr>
                <w:rFonts w:ascii="Gadugi" w:hAnsi="Gadugi"/>
                <w:b/>
                <w:color w:val="7F7F7F" w:themeColor="text1" w:themeTint="80"/>
              </w:rPr>
              <w:t>Quantitative indicators:</w:t>
            </w:r>
          </w:p>
          <w:p w14:paraId="1C72CDA1" w14:textId="2DDE2F87" w:rsidR="00D319C4" w:rsidRPr="00D319C4" w:rsidRDefault="00D319C4" w:rsidP="00EA3331">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olor w:val="7F7F7F" w:themeColor="text1" w:themeTint="80"/>
              </w:rPr>
            </w:pPr>
            <w:r w:rsidRPr="00D319C4">
              <w:rPr>
                <w:rFonts w:ascii="Gadugi" w:hAnsi="Gadugi"/>
                <w:color w:val="7F7F7F" w:themeColor="text1" w:themeTint="80"/>
              </w:rPr>
              <w:t>Number of laws/regulations that have passed through the regulatory guillotine</w:t>
            </w:r>
          </w:p>
        </w:tc>
        <w:tc>
          <w:tcPr>
            <w:cnfStyle w:val="000010000000" w:firstRow="0" w:lastRow="0" w:firstColumn="0" w:lastColumn="0" w:oddVBand="1" w:evenVBand="0" w:oddHBand="0" w:evenHBand="0" w:firstRowFirstColumn="0" w:firstRowLastColumn="0" w:lastRowFirstColumn="0" w:lastRowLastColumn="0"/>
            <w:tcW w:w="4646" w:type="dxa"/>
            <w:gridSpan w:val="3"/>
            <w:shd w:val="clear" w:color="auto" w:fill="D9D9D9" w:themeFill="background1" w:themeFillShade="D9"/>
          </w:tcPr>
          <w:p w14:paraId="15E31BB6" w14:textId="77777777" w:rsidR="00D319C4" w:rsidRPr="00D319C4" w:rsidRDefault="00D319C4" w:rsidP="00D319C4">
            <w:pPr>
              <w:pStyle w:val="RowsHeading"/>
              <w:tabs>
                <w:tab w:val="left" w:pos="10728"/>
              </w:tabs>
              <w:rPr>
                <w:rFonts w:ascii="Gadugi" w:hAnsi="Gadugi"/>
                <w:b/>
                <w:color w:val="7F7F7F" w:themeColor="text1" w:themeTint="80"/>
              </w:rPr>
            </w:pPr>
            <w:r w:rsidRPr="00D319C4">
              <w:rPr>
                <w:rFonts w:ascii="Gadugi" w:hAnsi="Gadugi"/>
                <w:b/>
                <w:color w:val="7F7F7F" w:themeColor="text1" w:themeTint="80"/>
              </w:rPr>
              <w:t>Quantitative indicators:</w:t>
            </w:r>
          </w:p>
          <w:p w14:paraId="15B6554E" w14:textId="381CCB4F" w:rsidR="00D319C4" w:rsidRPr="00D319C4" w:rsidRDefault="00D319C4" w:rsidP="00B60952">
            <w:pPr>
              <w:pStyle w:val="RowsHeading"/>
              <w:tabs>
                <w:tab w:val="left" w:pos="10728"/>
              </w:tabs>
              <w:rPr>
                <w:rFonts w:ascii="Gadugi" w:hAnsi="Gadugi"/>
                <w:b/>
                <w:color w:val="7F7F7F" w:themeColor="text1" w:themeTint="80"/>
              </w:rPr>
            </w:pPr>
            <w:r w:rsidRPr="00D319C4">
              <w:rPr>
                <w:rFonts w:ascii="Gadugi" w:hAnsi="Gadugi"/>
                <w:color w:val="7F7F7F" w:themeColor="text1" w:themeTint="80"/>
              </w:rPr>
              <w:t>Number of public-private consultation meetings held</w:t>
            </w:r>
          </w:p>
        </w:tc>
      </w:tr>
      <w:tr w:rsidR="00D319C4" w14:paraId="55560685" w14:textId="0EF34E8E" w:rsidTr="00F232F4">
        <w:trPr>
          <w:trHeight w:val="735"/>
          <w:jc w:val="center"/>
        </w:trPr>
        <w:tc>
          <w:tcPr>
            <w:cnfStyle w:val="000010000000" w:firstRow="0" w:lastRow="0" w:firstColumn="0" w:lastColumn="0" w:oddVBand="1" w:evenVBand="0" w:oddHBand="0" w:evenHBand="0" w:firstRowFirstColumn="0" w:firstRowLastColumn="0" w:lastRowFirstColumn="0" w:lastRowLastColumn="0"/>
            <w:tcW w:w="13938" w:type="dxa"/>
            <w:gridSpan w:val="9"/>
            <w:shd w:val="clear" w:color="auto" w:fill="D9D9D9" w:themeFill="background1" w:themeFillShade="D9"/>
          </w:tcPr>
          <w:p w14:paraId="77D5803E" w14:textId="00F60DA4" w:rsidR="00D319C4" w:rsidRPr="00290B7F" w:rsidRDefault="00D319C4" w:rsidP="00B60952">
            <w:pPr>
              <w:pStyle w:val="RowsHeading"/>
              <w:tabs>
                <w:tab w:val="left" w:pos="10728"/>
              </w:tabs>
              <w:rPr>
                <w:rFonts w:ascii="Gadugi" w:hAnsi="Gadugi"/>
                <w:b/>
                <w:color w:val="7F7F7F" w:themeColor="text1" w:themeTint="80"/>
              </w:rPr>
            </w:pPr>
            <w:r w:rsidRPr="00290B7F">
              <w:rPr>
                <w:rFonts w:ascii="Gadugi" w:hAnsi="Gadugi"/>
                <w:b/>
                <w:color w:val="7F7F7F" w:themeColor="text1" w:themeTint="80"/>
              </w:rPr>
              <w:t>Outcome indicators</w:t>
            </w:r>
          </w:p>
          <w:p w14:paraId="08CBA01F" w14:textId="77777777" w:rsidR="00D319C4" w:rsidRPr="00D319C4" w:rsidRDefault="00D319C4" w:rsidP="00B60952">
            <w:pPr>
              <w:pStyle w:val="RowsHeading"/>
              <w:tabs>
                <w:tab w:val="left" w:pos="10728"/>
              </w:tabs>
              <w:rPr>
                <w:rFonts w:ascii="Gadugi" w:hAnsi="Gadugi"/>
                <w:color w:val="7F7F7F" w:themeColor="text1" w:themeTint="80"/>
              </w:rPr>
            </w:pPr>
            <w:r w:rsidRPr="00D319C4">
              <w:rPr>
                <w:rFonts w:ascii="Gadugi" w:hAnsi="Gadugi"/>
                <w:color w:val="7F7F7F" w:themeColor="text1" w:themeTint="80"/>
              </w:rPr>
              <w:t xml:space="preserve">Regulatory quality perception </w:t>
            </w:r>
          </w:p>
          <w:p w14:paraId="2719606C" w14:textId="7BB716C6" w:rsidR="00D319C4" w:rsidRPr="00D319C4" w:rsidRDefault="00D319C4" w:rsidP="00B60952">
            <w:pPr>
              <w:pStyle w:val="RowsHeading"/>
              <w:tabs>
                <w:tab w:val="left" w:pos="10728"/>
              </w:tabs>
            </w:pPr>
            <w:r w:rsidRPr="00D319C4">
              <w:rPr>
                <w:rFonts w:ascii="Gadugi" w:hAnsi="Gadugi"/>
                <w:color w:val="7F7F7F" w:themeColor="text1" w:themeTint="80"/>
              </w:rPr>
              <w:t>Burden of government regulation</w:t>
            </w:r>
          </w:p>
        </w:tc>
      </w:tr>
    </w:tbl>
    <w:p w14:paraId="6436E8FC" w14:textId="77777777" w:rsidR="00F232F4" w:rsidRDefault="00F232F4" w:rsidP="006E02D0">
      <w:pPr>
        <w:pStyle w:val="Balk2"/>
        <w:rPr>
          <w:rFonts w:ascii="Gadugi" w:hAnsi="Gadugi"/>
        </w:rPr>
      </w:pPr>
      <w:bookmarkStart w:id="6" w:name="_Toc462411365"/>
      <w:bookmarkStart w:id="7" w:name="_Toc462414776"/>
      <w:bookmarkStart w:id="8" w:name="_Toc462414961"/>
      <w:bookmarkStart w:id="9" w:name="_Toc36400711"/>
    </w:p>
    <w:p w14:paraId="2FFF0916" w14:textId="5D536AD9" w:rsidR="00290B7F" w:rsidRPr="006E02D0" w:rsidRDefault="00290B7F" w:rsidP="006E02D0">
      <w:pPr>
        <w:pStyle w:val="Balk2"/>
        <w:rPr>
          <w:rFonts w:ascii="Gadugi" w:hAnsi="Gadugi"/>
        </w:rPr>
      </w:pPr>
      <w:r w:rsidRPr="006E02D0">
        <w:rPr>
          <w:rFonts w:ascii="Gadugi" w:hAnsi="Gadugi"/>
        </w:rPr>
        <w:t xml:space="preserve">Sub-dimension 1: </w:t>
      </w:r>
      <w:bookmarkEnd w:id="6"/>
      <w:bookmarkEnd w:id="7"/>
      <w:bookmarkEnd w:id="8"/>
      <w:bookmarkEnd w:id="9"/>
      <w:r w:rsidR="00D319C4" w:rsidRPr="006E02D0">
        <w:rPr>
          <w:rFonts w:ascii="Gadugi" w:hAnsi="Gadugi"/>
        </w:rPr>
        <w:t>Institutional framework</w:t>
      </w:r>
    </w:p>
    <w:p w14:paraId="1170B9C3" w14:textId="27F400FB" w:rsidR="00290B7F" w:rsidRPr="003222A3" w:rsidRDefault="00290B7F" w:rsidP="003222A3">
      <w:pPr>
        <w:pStyle w:val="GvdeMetni"/>
        <w:ind w:firstLine="0"/>
        <w:rPr>
          <w:rFonts w:ascii="Gadugi" w:hAnsi="Gadugi" w:cstheme="minorHAns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36"/>
        <w:gridCol w:w="631"/>
        <w:gridCol w:w="81"/>
        <w:gridCol w:w="6212"/>
        <w:gridCol w:w="3498"/>
        <w:gridCol w:w="2090"/>
      </w:tblGrid>
      <w:tr w:rsidR="00290B7F" w:rsidRPr="00E64234" w14:paraId="050AAC63" w14:textId="77777777" w:rsidTr="0044295E">
        <w:tc>
          <w:tcPr>
            <w:tcW w:w="515" w:type="pct"/>
            <w:tcBorders>
              <w:bottom w:val="single" w:sz="4" w:space="0" w:color="auto"/>
            </w:tcBorders>
            <w:shd w:val="clear" w:color="auto" w:fill="D9D9D9" w:themeFill="background1" w:themeFillShade="D9"/>
          </w:tcPr>
          <w:p w14:paraId="2C933998" w14:textId="77777777" w:rsidR="00290B7F" w:rsidRPr="00C23567" w:rsidRDefault="00290B7F" w:rsidP="00B60952">
            <w:pPr>
              <w:pStyle w:val="ColumnsHeading"/>
              <w:jc w:val="left"/>
              <w:rPr>
                <w:rFonts w:ascii="Gadugi" w:hAnsi="Gadugi"/>
                <w:b/>
              </w:rPr>
            </w:pPr>
          </w:p>
        </w:tc>
        <w:tc>
          <w:tcPr>
            <w:tcW w:w="2482" w:type="pct"/>
            <w:gridSpan w:val="3"/>
            <w:tcBorders>
              <w:bottom w:val="single" w:sz="4" w:space="0" w:color="auto"/>
            </w:tcBorders>
            <w:shd w:val="clear" w:color="auto" w:fill="D9D9D9" w:themeFill="background1" w:themeFillShade="D9"/>
          </w:tcPr>
          <w:p w14:paraId="27154833" w14:textId="77777777" w:rsidR="00290B7F" w:rsidRPr="00C23567" w:rsidRDefault="00290B7F" w:rsidP="00B60952">
            <w:pPr>
              <w:pStyle w:val="ColumnsHeading"/>
              <w:jc w:val="left"/>
              <w:rPr>
                <w:rFonts w:ascii="Gadugi" w:hAnsi="Gadugi"/>
                <w:b/>
              </w:rPr>
            </w:pPr>
            <w:r w:rsidRPr="00C23567">
              <w:rPr>
                <w:rFonts w:ascii="Gadugi" w:hAnsi="Gadugi"/>
                <w:b/>
              </w:rPr>
              <w:t>Question</w:t>
            </w:r>
          </w:p>
        </w:tc>
        <w:tc>
          <w:tcPr>
            <w:tcW w:w="1254" w:type="pct"/>
            <w:tcBorders>
              <w:bottom w:val="single" w:sz="4" w:space="0" w:color="auto"/>
            </w:tcBorders>
            <w:shd w:val="clear" w:color="auto" w:fill="D9D9D9" w:themeFill="background1" w:themeFillShade="D9"/>
          </w:tcPr>
          <w:p w14:paraId="767F870B" w14:textId="77777777" w:rsidR="00290B7F" w:rsidRPr="00C23567" w:rsidRDefault="00290B7F" w:rsidP="00B60952">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749" w:type="pct"/>
            <w:tcBorders>
              <w:bottom w:val="single" w:sz="4" w:space="0" w:color="auto"/>
            </w:tcBorders>
            <w:shd w:val="clear" w:color="auto" w:fill="D9D9D9" w:themeFill="background1" w:themeFillShade="D9"/>
          </w:tcPr>
          <w:p w14:paraId="156CABE2" w14:textId="14D47442" w:rsidR="00290B7F" w:rsidRPr="00C23567" w:rsidRDefault="00290B7F" w:rsidP="00B60952">
            <w:pPr>
              <w:pStyle w:val="ColumnsHeading"/>
              <w:jc w:val="left"/>
              <w:rPr>
                <w:rFonts w:ascii="Gadugi" w:hAnsi="Gadugi"/>
                <w:b/>
              </w:rPr>
            </w:pPr>
            <w:r w:rsidRPr="00C23567">
              <w:rPr>
                <w:rFonts w:ascii="Gadugi" w:hAnsi="Gadugi"/>
                <w:b/>
              </w:rPr>
              <w:t>Source</w:t>
            </w:r>
            <w:r w:rsidR="00A64AE2">
              <w:rPr>
                <w:rFonts w:ascii="Gadugi" w:hAnsi="Gadugi"/>
                <w:b/>
              </w:rPr>
              <w:t>/evidence/links</w:t>
            </w:r>
          </w:p>
        </w:tc>
      </w:tr>
      <w:tr w:rsidR="00CE4EE6" w14:paraId="40BC819D" w14:textId="77777777" w:rsidTr="005034BB">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62EFCF98" w14:textId="294BC4E9" w:rsidR="00CE4EE6" w:rsidRPr="001358E7" w:rsidRDefault="00CE4EE6" w:rsidP="00CE4EE6">
            <w:pPr>
              <w:pStyle w:val="RowsHeading"/>
              <w:rPr>
                <w:rFonts w:ascii="Gadugi" w:hAnsi="Gadugi"/>
                <w:b/>
                <w:sz w:val="22"/>
                <w:szCs w:val="20"/>
              </w:rPr>
            </w:pPr>
          </w:p>
          <w:p w14:paraId="5360B996" w14:textId="4FB4C4B2" w:rsidR="00CE4EE6" w:rsidRPr="001358E7" w:rsidRDefault="00CE4EE6" w:rsidP="00B66EF1">
            <w:pPr>
              <w:rPr>
                <w:rFonts w:ascii="Gadugi" w:hAnsi="Gadugi"/>
                <w:b/>
                <w:szCs w:val="20"/>
              </w:rPr>
            </w:pPr>
            <w:r w:rsidRPr="001358E7">
              <w:rPr>
                <w:rFonts w:ascii="Gadugi" w:hAnsi="Gadugi"/>
                <w:b/>
                <w:color w:val="FFFFFF" w:themeColor="background1"/>
                <w:szCs w:val="20"/>
              </w:rPr>
              <w:t xml:space="preserve">Thematic block 1. </w:t>
            </w:r>
            <w:r w:rsidR="00D319C4" w:rsidRPr="001358E7">
              <w:rPr>
                <w:rFonts w:ascii="Gadugi" w:hAnsi="Gadugi"/>
                <w:b/>
                <w:color w:val="FFFFFF" w:themeColor="background1"/>
                <w:szCs w:val="20"/>
              </w:rPr>
              <w:t>Planning and design</w:t>
            </w:r>
          </w:p>
        </w:tc>
      </w:tr>
      <w:tr w:rsidR="00290B7F" w14:paraId="19B07E0D" w14:textId="77777777" w:rsidTr="0044295E">
        <w:tc>
          <w:tcPr>
            <w:tcW w:w="515" w:type="pct"/>
            <w:tcBorders>
              <w:right w:val="single" w:sz="4" w:space="0" w:color="auto"/>
            </w:tcBorders>
            <w:vAlign w:val="center"/>
          </w:tcPr>
          <w:p w14:paraId="0583F6AF" w14:textId="64C680CD" w:rsidR="00290B7F" w:rsidRPr="000639B3" w:rsidRDefault="00CC4FF0" w:rsidP="00B60952">
            <w:pPr>
              <w:pStyle w:val="RowsHeading"/>
              <w:jc w:val="center"/>
              <w:rPr>
                <w:rFonts w:ascii="Gadugi" w:hAnsi="Gadugi"/>
                <w:szCs w:val="20"/>
              </w:rPr>
            </w:pPr>
            <w:r w:rsidRPr="000639B3">
              <w:rPr>
                <w:rFonts w:ascii="Gadugi" w:hAnsi="Gadugi"/>
                <w:szCs w:val="20"/>
              </w:rPr>
              <w:t>1.</w:t>
            </w:r>
            <w:r w:rsidR="00290B7F" w:rsidRPr="000639B3">
              <w:rPr>
                <w:rFonts w:ascii="Gadugi" w:hAnsi="Gadugi"/>
                <w:szCs w:val="20"/>
              </w:rPr>
              <w:t>1.1.</w:t>
            </w:r>
          </w:p>
        </w:tc>
        <w:tc>
          <w:tcPr>
            <w:tcW w:w="24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380A427E" w:rsidR="00290B7F" w:rsidRPr="003F5063" w:rsidRDefault="00CC4FF0" w:rsidP="00380402">
            <w:pPr>
              <w:pStyle w:val="RowsHeading"/>
              <w:rPr>
                <w:rFonts w:ascii="Gadugi" w:hAnsi="Gadugi"/>
                <w:b/>
              </w:rPr>
            </w:pPr>
            <w:r w:rsidRPr="003F5063">
              <w:rPr>
                <w:rFonts w:ascii="Gadugi" w:hAnsi="Gadugi"/>
                <w:b/>
              </w:rPr>
              <w:t>Since the last assessment (January 2019), have there been any changes in the legal definition of SMEs</w:t>
            </w:r>
            <w:r w:rsidR="00221372" w:rsidRPr="003F5063">
              <w:rPr>
                <w:rFonts w:ascii="Gadugi" w:hAnsi="Gadugi"/>
                <w:b/>
              </w:rPr>
              <w:t>?</w:t>
            </w:r>
            <w:r w:rsidRPr="003F5063">
              <w:rPr>
                <w:rFonts w:ascii="Gadugi" w:hAnsi="Gadugi"/>
                <w:b/>
              </w:rPr>
              <w:t xml:space="preserve"> </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4DB78379" w14:textId="176F009E" w:rsidR="007608AB" w:rsidRPr="00B66EF1" w:rsidRDefault="004E09BB" w:rsidP="007608AB">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sidR="007608AB" w:rsidRPr="00B66EF1">
              <w:rPr>
                <w:rFonts w:ascii="Gadugi" w:hAnsi="Gadugi"/>
              </w:rPr>
              <w:t xml:space="preserve">Yes </w:t>
            </w:r>
          </w:p>
          <w:p w14:paraId="546AE6DC" w14:textId="19B07590" w:rsidR="00290B7F" w:rsidRPr="00B66EF1" w:rsidRDefault="004E09BB" w:rsidP="007608AB">
            <w:pPr>
              <w:pStyle w:val="Cell"/>
              <w:rPr>
                <w:rFonts w:ascii="Gadugi" w:hAnsi="Gadugi"/>
              </w:rPr>
            </w:pPr>
            <w:r w:rsidRPr="00B66EF1">
              <w:rPr>
                <w:rFonts w:ascii="Gadugi" w:hAnsi="Gadugi"/>
              </w:rPr>
              <w:t xml:space="preserve">[ ] </w:t>
            </w:r>
            <w:r>
              <w:rPr>
                <w:rFonts w:ascii="Gadugi" w:hAnsi="Gadugi"/>
              </w:rPr>
              <w:t xml:space="preserve">No </w:t>
            </w:r>
          </w:p>
        </w:tc>
        <w:tc>
          <w:tcPr>
            <w:tcW w:w="749" w:type="pct"/>
            <w:tcBorders>
              <w:top w:val="single" w:sz="4" w:space="0" w:color="auto"/>
              <w:left w:val="single" w:sz="4" w:space="0" w:color="auto"/>
              <w:bottom w:val="single" w:sz="4" w:space="0" w:color="auto"/>
              <w:right w:val="single" w:sz="4" w:space="0" w:color="auto"/>
            </w:tcBorders>
          </w:tcPr>
          <w:p w14:paraId="24277B43" w14:textId="77777777" w:rsidR="00290B7F" w:rsidRPr="00C23567" w:rsidRDefault="00290B7F" w:rsidP="00B60952">
            <w:pPr>
              <w:pStyle w:val="Cell"/>
              <w:rPr>
                <w:rFonts w:ascii="Gadugi" w:hAnsi="Gadugi"/>
              </w:rPr>
            </w:pPr>
          </w:p>
        </w:tc>
      </w:tr>
      <w:tr w:rsidR="00696C29" w14:paraId="5C559161" w14:textId="77777777" w:rsidTr="00F232F4">
        <w:tc>
          <w:tcPr>
            <w:tcW w:w="515" w:type="pct"/>
            <w:tcBorders>
              <w:right w:val="single" w:sz="4" w:space="0" w:color="auto"/>
            </w:tcBorders>
            <w:vAlign w:val="center"/>
          </w:tcPr>
          <w:p w14:paraId="2F5CE7A8" w14:textId="77777777" w:rsidR="00696C29" w:rsidRPr="000639B3" w:rsidRDefault="00696C29" w:rsidP="00B60952">
            <w:pPr>
              <w:pStyle w:val="RowsHeading"/>
              <w:jc w:val="center"/>
              <w:rPr>
                <w:rFonts w:ascii="Gadugi" w:hAnsi="Gadugi"/>
                <w:szCs w:val="20"/>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435E8" w14:textId="4107E09A" w:rsidR="00696C29" w:rsidRPr="001358E7" w:rsidRDefault="00696C29" w:rsidP="00CC4FF0">
            <w:pPr>
              <w:pStyle w:val="RowsHeading"/>
              <w:rPr>
                <w:rFonts w:ascii="Gadugi" w:hAnsi="Gadugi"/>
                <w:sz w:val="20"/>
                <w:szCs w:val="20"/>
              </w:rPr>
            </w:pPr>
            <w:r w:rsidRPr="003F5063">
              <w:rPr>
                <w:rFonts w:ascii="Gadugi" w:hAnsi="Gadugi"/>
                <w:szCs w:val="20"/>
              </w:rPr>
              <w:t>If yes</w:t>
            </w:r>
          </w:p>
        </w:tc>
        <w:tc>
          <w:tcPr>
            <w:tcW w:w="2227" w:type="pct"/>
            <w:tcBorders>
              <w:top w:val="single" w:sz="4" w:space="0" w:color="auto"/>
              <w:left w:val="single" w:sz="4" w:space="0" w:color="auto"/>
              <w:bottom w:val="single" w:sz="4" w:space="0" w:color="auto"/>
              <w:right w:val="single" w:sz="4" w:space="0" w:color="auto"/>
            </w:tcBorders>
            <w:shd w:val="clear" w:color="auto" w:fill="auto"/>
            <w:vAlign w:val="center"/>
          </w:tcPr>
          <w:p w14:paraId="1A2FE7AF" w14:textId="44ECBC81" w:rsidR="00696C29" w:rsidRPr="003F5063" w:rsidRDefault="00696C29" w:rsidP="007608AB">
            <w:pPr>
              <w:pStyle w:val="RowsHeading"/>
              <w:rPr>
                <w:rFonts w:ascii="Gadugi" w:hAnsi="Gadugi"/>
              </w:rPr>
            </w:pPr>
            <w:r w:rsidRPr="003F5063">
              <w:rPr>
                <w:rFonts w:ascii="Gadugi" w:hAnsi="Gadugi"/>
              </w:rPr>
              <w:t xml:space="preserve">Please specify: date of adoption, amendments and dates, to what extent </w:t>
            </w:r>
            <w:r w:rsidR="0040134D" w:rsidRPr="003F5063">
              <w:rPr>
                <w:rFonts w:ascii="Gadugi" w:hAnsi="Gadugi"/>
              </w:rPr>
              <w:t xml:space="preserve">it is </w:t>
            </w:r>
            <w:r w:rsidR="007608AB" w:rsidRPr="003F5063">
              <w:rPr>
                <w:rFonts w:ascii="Gadugi" w:hAnsi="Gadugi"/>
              </w:rPr>
              <w:t>conformed with the</w:t>
            </w:r>
            <w:r w:rsidRPr="003F5063">
              <w:rPr>
                <w:rFonts w:ascii="Gadugi" w:hAnsi="Gadugi"/>
              </w:rPr>
              <w:t xml:space="preserve"> </w:t>
            </w:r>
            <w:hyperlink r:id="rId15" w:history="1">
              <w:r w:rsidRPr="003F5063">
                <w:rPr>
                  <w:rStyle w:val="Kpr"/>
                  <w:rFonts w:ascii="Gadugi" w:hAnsi="Gadugi"/>
                </w:rPr>
                <w:t xml:space="preserve">EU </w:t>
              </w:r>
              <w:r w:rsidR="007608AB" w:rsidRPr="003F5063">
                <w:rPr>
                  <w:rStyle w:val="Kpr"/>
                  <w:rFonts w:ascii="Gadugi" w:hAnsi="Gadugi"/>
                </w:rPr>
                <w:t>definition</w:t>
              </w:r>
            </w:hyperlink>
            <w:r w:rsidR="007608AB" w:rsidRPr="003F5063">
              <w:rPr>
                <w:rStyle w:val="DipnotBavurusu"/>
                <w:rFonts w:ascii="Gadugi" w:hAnsi="Gadugi"/>
              </w:rPr>
              <w:footnoteReference w:id="2"/>
            </w:r>
            <w:r w:rsidRPr="003F5063">
              <w:rPr>
                <w:rFonts w:ascii="Gadugi" w:hAnsi="Gadugi"/>
              </w:rPr>
              <w:t xml:space="preserve"> </w:t>
            </w:r>
            <w:r w:rsidR="0040134D" w:rsidRPr="003F5063">
              <w:rPr>
                <w:rFonts w:ascii="Gadugi" w:hAnsi="Gadugi"/>
              </w:rPr>
              <w:t xml:space="preserve">and the </w:t>
            </w:r>
            <w:r w:rsidRPr="003F5063">
              <w:rPr>
                <w:rFonts w:ascii="Gadugi" w:hAnsi="Gadugi"/>
              </w:rPr>
              <w:t>institution responsible for legislation enforcement</w:t>
            </w:r>
            <w:r w:rsidR="0040134D" w:rsidRPr="003F5063">
              <w:rPr>
                <w:rFonts w:ascii="Gadugi" w:hAnsi="Gadugi"/>
              </w:rPr>
              <w:t>.</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3AD7DB46" w14:textId="77777777" w:rsidR="00696C29" w:rsidRPr="00B66EF1" w:rsidRDefault="00696C29" w:rsidP="00B60952">
            <w:pPr>
              <w:pStyle w:val="Cell"/>
              <w:rPr>
                <w:rFonts w:ascii="Gadugi" w:hAnsi="Gadugi"/>
              </w:rPr>
            </w:pPr>
          </w:p>
        </w:tc>
        <w:tc>
          <w:tcPr>
            <w:tcW w:w="749" w:type="pct"/>
            <w:tcBorders>
              <w:top w:val="single" w:sz="4" w:space="0" w:color="auto"/>
              <w:left w:val="single" w:sz="4" w:space="0" w:color="auto"/>
              <w:bottom w:val="single" w:sz="4" w:space="0" w:color="auto"/>
              <w:right w:val="single" w:sz="4" w:space="0" w:color="auto"/>
            </w:tcBorders>
          </w:tcPr>
          <w:p w14:paraId="0603D6D6" w14:textId="77777777" w:rsidR="00696C29" w:rsidRPr="00C23567" w:rsidRDefault="00696C29" w:rsidP="00B60952">
            <w:pPr>
              <w:pStyle w:val="Cell"/>
              <w:rPr>
                <w:rFonts w:ascii="Gadugi" w:hAnsi="Gadugi"/>
              </w:rPr>
            </w:pPr>
          </w:p>
        </w:tc>
      </w:tr>
      <w:tr w:rsidR="00290B7F" w14:paraId="0EC61C6A" w14:textId="77777777" w:rsidTr="0044295E">
        <w:tc>
          <w:tcPr>
            <w:tcW w:w="515" w:type="pct"/>
            <w:vAlign w:val="center"/>
          </w:tcPr>
          <w:p w14:paraId="3892F5DD" w14:textId="436D6328" w:rsidR="00290B7F" w:rsidRPr="000639B3" w:rsidRDefault="005F1668" w:rsidP="00B736AC">
            <w:pPr>
              <w:pStyle w:val="RowsHeading"/>
              <w:jc w:val="center"/>
              <w:rPr>
                <w:rFonts w:ascii="Gadugi" w:hAnsi="Gadugi"/>
                <w:szCs w:val="20"/>
              </w:rPr>
            </w:pPr>
            <w:r w:rsidRPr="000639B3">
              <w:rPr>
                <w:rFonts w:ascii="Gadugi" w:hAnsi="Gadugi"/>
                <w:szCs w:val="20"/>
              </w:rPr>
              <w:t>1.</w:t>
            </w:r>
            <w:r w:rsidR="00290B7F" w:rsidRPr="000639B3">
              <w:rPr>
                <w:rFonts w:ascii="Gadugi" w:hAnsi="Gadugi"/>
                <w:szCs w:val="20"/>
              </w:rPr>
              <w:t>1.2.</w:t>
            </w:r>
          </w:p>
        </w:tc>
        <w:tc>
          <w:tcPr>
            <w:tcW w:w="2482" w:type="pct"/>
            <w:gridSpan w:val="3"/>
            <w:shd w:val="clear" w:color="auto" w:fill="auto"/>
            <w:vAlign w:val="center"/>
          </w:tcPr>
          <w:p w14:paraId="78EF015D" w14:textId="28134CD9" w:rsidR="00290B7F" w:rsidRPr="003F5063" w:rsidRDefault="00DC3A08" w:rsidP="0040134D">
            <w:pPr>
              <w:pStyle w:val="RowsHeading"/>
              <w:rPr>
                <w:rFonts w:ascii="Gadugi" w:hAnsi="Gadugi"/>
                <w:b/>
                <w:color w:val="5B9BD5" w:themeColor="accent1"/>
                <w:highlight w:val="yellow"/>
              </w:rPr>
            </w:pPr>
            <w:r w:rsidRPr="003F5063">
              <w:rPr>
                <w:rFonts w:ascii="Gadugi" w:hAnsi="Gadugi"/>
                <w:b/>
              </w:rPr>
              <w:t xml:space="preserve">Since the last assessment (January 2019), has any new SME strategy and/or action plan been adopted? </w:t>
            </w:r>
          </w:p>
        </w:tc>
        <w:tc>
          <w:tcPr>
            <w:tcW w:w="1254" w:type="pct"/>
            <w:shd w:val="clear" w:color="auto" w:fill="auto"/>
          </w:tcPr>
          <w:p w14:paraId="04144413" w14:textId="635A70CE" w:rsidR="00290B7F" w:rsidRPr="00B66EF1" w:rsidRDefault="004E09BB" w:rsidP="00B60952">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Pr>
                <w:rFonts w:ascii="Gadugi" w:hAnsi="Gadugi"/>
              </w:rPr>
              <w:t xml:space="preserve">Yes </w:t>
            </w:r>
            <w:r w:rsidR="00290B7F" w:rsidRPr="00B66EF1">
              <w:rPr>
                <w:rFonts w:ascii="Gadugi" w:hAnsi="Gadugi"/>
              </w:rPr>
              <w:t xml:space="preserve"> </w:t>
            </w:r>
          </w:p>
          <w:p w14:paraId="188446F9" w14:textId="452BD8E8" w:rsidR="00290B7F" w:rsidRPr="00C23567" w:rsidRDefault="004E09BB" w:rsidP="00B60952">
            <w:pPr>
              <w:pStyle w:val="Cell"/>
              <w:rPr>
                <w:rFonts w:ascii="Gadugi" w:hAnsi="Gadugi"/>
                <w:color w:val="FF0000"/>
              </w:rPr>
            </w:pPr>
            <w:r w:rsidRPr="00B66EF1">
              <w:rPr>
                <w:rFonts w:ascii="Gadugi" w:hAnsi="Gadugi"/>
              </w:rPr>
              <w:t xml:space="preserve">[ ] </w:t>
            </w:r>
            <w:r>
              <w:rPr>
                <w:rFonts w:ascii="Gadugi" w:hAnsi="Gadugi"/>
              </w:rPr>
              <w:t xml:space="preserve">No </w:t>
            </w:r>
          </w:p>
        </w:tc>
        <w:tc>
          <w:tcPr>
            <w:tcW w:w="749" w:type="pct"/>
          </w:tcPr>
          <w:p w14:paraId="25A38F88" w14:textId="77777777" w:rsidR="00290B7F" w:rsidRPr="00C23567" w:rsidRDefault="00290B7F" w:rsidP="00B60952">
            <w:pPr>
              <w:pStyle w:val="Cell"/>
              <w:rPr>
                <w:rFonts w:ascii="Gadugi" w:hAnsi="Gadugi"/>
              </w:rPr>
            </w:pPr>
          </w:p>
        </w:tc>
      </w:tr>
      <w:tr w:rsidR="00290B7F" w14:paraId="4CC0CB4A" w14:textId="77777777" w:rsidTr="00F232F4">
        <w:tc>
          <w:tcPr>
            <w:tcW w:w="515" w:type="pct"/>
            <w:vAlign w:val="center"/>
          </w:tcPr>
          <w:p w14:paraId="613CD756" w14:textId="77777777" w:rsidR="00290B7F" w:rsidRPr="000639B3" w:rsidRDefault="00290B7F" w:rsidP="00B60952">
            <w:pPr>
              <w:pStyle w:val="RowsHeading"/>
              <w:jc w:val="center"/>
              <w:rPr>
                <w:rFonts w:ascii="Gadugi" w:hAnsi="Gadugi"/>
                <w:szCs w:val="20"/>
              </w:rPr>
            </w:pPr>
          </w:p>
        </w:tc>
        <w:tc>
          <w:tcPr>
            <w:tcW w:w="255" w:type="pct"/>
            <w:gridSpan w:val="2"/>
            <w:shd w:val="clear" w:color="auto" w:fill="auto"/>
            <w:vAlign w:val="center"/>
          </w:tcPr>
          <w:p w14:paraId="761DED5C" w14:textId="2F479B67" w:rsidR="00290B7F" w:rsidRPr="001358E7" w:rsidRDefault="00696C29" w:rsidP="00B60952">
            <w:pPr>
              <w:pStyle w:val="RowsHeading"/>
              <w:rPr>
                <w:rFonts w:ascii="Gadugi" w:hAnsi="Gadugi"/>
                <w:sz w:val="20"/>
                <w:szCs w:val="20"/>
              </w:rPr>
            </w:pPr>
            <w:r w:rsidRPr="003F5063">
              <w:rPr>
                <w:rFonts w:ascii="Gadugi" w:hAnsi="Gadugi"/>
                <w:szCs w:val="20"/>
              </w:rPr>
              <w:t xml:space="preserve">If yes </w:t>
            </w:r>
          </w:p>
        </w:tc>
        <w:tc>
          <w:tcPr>
            <w:tcW w:w="2227" w:type="pct"/>
            <w:shd w:val="clear" w:color="auto" w:fill="auto"/>
            <w:vAlign w:val="center"/>
          </w:tcPr>
          <w:p w14:paraId="7527CA92" w14:textId="486A19A6" w:rsidR="00290B7F" w:rsidRPr="003F5063" w:rsidRDefault="00696C29" w:rsidP="00EF5513">
            <w:pPr>
              <w:pStyle w:val="RowsHeading"/>
              <w:rPr>
                <w:rFonts w:ascii="Gadugi" w:hAnsi="Gadugi"/>
                <w:color w:val="FF0000"/>
              </w:rPr>
            </w:pPr>
            <w:r w:rsidRPr="003F5063">
              <w:rPr>
                <w:rFonts w:ascii="Gadugi" w:hAnsi="Gadugi"/>
              </w:rPr>
              <w:t>P</w:t>
            </w:r>
            <w:r w:rsidR="00DC3A08" w:rsidRPr="003F5063">
              <w:rPr>
                <w:rFonts w:ascii="Gadugi" w:hAnsi="Gadugi"/>
              </w:rPr>
              <w:t>lease specify: title, status (adopted, process of adoption, drafting, no activity), if the strategy builds upon previous SME strategy,</w:t>
            </w:r>
            <w:r w:rsidR="00EF5513" w:rsidRPr="003F5063">
              <w:rPr>
                <w:rFonts w:ascii="Gadugi" w:hAnsi="Gadugi"/>
              </w:rPr>
              <w:t xml:space="preserve"> its</w:t>
            </w:r>
            <w:r w:rsidR="00DC3A08" w:rsidRPr="003F5063">
              <w:rPr>
                <w:rFonts w:ascii="Gadugi" w:hAnsi="Gadugi"/>
              </w:rPr>
              <w:t xml:space="preserve"> timeline, main objectives, targets,</w:t>
            </w:r>
            <w:r w:rsidR="00EF5513" w:rsidRPr="003F5063">
              <w:rPr>
                <w:rFonts w:ascii="Gadugi" w:hAnsi="Gadugi"/>
              </w:rPr>
              <w:t xml:space="preserve"> if the strategy includes specific measures for certain sectors/industries,</w:t>
            </w:r>
            <w:r w:rsidR="00DC3A08" w:rsidRPr="003F5063">
              <w:rPr>
                <w:rFonts w:ascii="Gadugi" w:hAnsi="Gadugi"/>
              </w:rPr>
              <w:t xml:space="preserve"> whether a corresponding budget exists and how stakeholder feedback was taken into account (i.e</w:t>
            </w:r>
            <w:r w:rsidR="0040134D" w:rsidRPr="003F5063">
              <w:rPr>
                <w:rFonts w:ascii="Gadugi" w:hAnsi="Gadugi"/>
              </w:rPr>
              <w:t xml:space="preserve">.  at what stages and </w:t>
            </w:r>
            <w:r w:rsidR="00DC3A08" w:rsidRPr="003F5063">
              <w:rPr>
                <w:rFonts w:ascii="Gadugi" w:hAnsi="Gadugi"/>
              </w:rPr>
              <w:t>through what means).</w:t>
            </w:r>
          </w:p>
        </w:tc>
        <w:tc>
          <w:tcPr>
            <w:tcW w:w="1254" w:type="pct"/>
            <w:shd w:val="clear" w:color="auto" w:fill="auto"/>
          </w:tcPr>
          <w:p w14:paraId="12932F77" w14:textId="77777777" w:rsidR="00290B7F" w:rsidRPr="00C23567" w:rsidRDefault="00290B7F" w:rsidP="00B60952">
            <w:pPr>
              <w:pStyle w:val="Cell"/>
              <w:rPr>
                <w:rFonts w:ascii="Gadugi" w:hAnsi="Gadugi"/>
                <w:color w:val="FF0000"/>
              </w:rPr>
            </w:pPr>
          </w:p>
        </w:tc>
        <w:tc>
          <w:tcPr>
            <w:tcW w:w="749" w:type="pct"/>
          </w:tcPr>
          <w:p w14:paraId="3390956A" w14:textId="77777777" w:rsidR="00290B7F" w:rsidRPr="00C23567" w:rsidRDefault="00290B7F" w:rsidP="00B60952">
            <w:pPr>
              <w:pStyle w:val="Cell"/>
              <w:rPr>
                <w:rFonts w:ascii="Gadugi" w:hAnsi="Gadugi"/>
              </w:rPr>
            </w:pPr>
          </w:p>
        </w:tc>
      </w:tr>
      <w:tr w:rsidR="00A477DF" w14:paraId="504FDCB1" w14:textId="77777777" w:rsidTr="0044295E">
        <w:tc>
          <w:tcPr>
            <w:tcW w:w="515" w:type="pct"/>
            <w:vAlign w:val="center"/>
          </w:tcPr>
          <w:p w14:paraId="61F94653" w14:textId="187B50DE" w:rsidR="00A477DF" w:rsidRPr="000639B3" w:rsidRDefault="00A477DF" w:rsidP="00A477DF">
            <w:pPr>
              <w:pStyle w:val="RowsHeading"/>
              <w:jc w:val="center"/>
              <w:rPr>
                <w:rFonts w:ascii="Gadugi" w:hAnsi="Gadugi"/>
                <w:szCs w:val="20"/>
              </w:rPr>
            </w:pPr>
            <w:r w:rsidRPr="000639B3">
              <w:rPr>
                <w:rFonts w:ascii="Gadugi" w:hAnsi="Gadugi"/>
                <w:szCs w:val="20"/>
              </w:rPr>
              <w:t>1.1.3.</w:t>
            </w:r>
          </w:p>
        </w:tc>
        <w:tc>
          <w:tcPr>
            <w:tcW w:w="2482" w:type="pct"/>
            <w:gridSpan w:val="3"/>
            <w:shd w:val="clear" w:color="auto" w:fill="auto"/>
            <w:vAlign w:val="bottom"/>
          </w:tcPr>
          <w:p w14:paraId="66A67A06" w14:textId="6437E8D7" w:rsidR="00A477DF" w:rsidRPr="003F5063" w:rsidRDefault="00A477DF" w:rsidP="00A477DF">
            <w:pPr>
              <w:pStyle w:val="RowsHeading"/>
              <w:rPr>
                <w:rFonts w:ascii="Gadugi" w:hAnsi="Gadugi"/>
                <w:b/>
              </w:rPr>
            </w:pPr>
            <w:r w:rsidRPr="003F5063">
              <w:rPr>
                <w:rFonts w:ascii="Gadugi" w:hAnsi="Gadugi"/>
                <w:b/>
                <w:bCs/>
              </w:rPr>
              <w:t>Have any calculations/estimates been done regarding the size of informal economy, i.e. the share of businesses operating in the informal sector</w:t>
            </w:r>
            <w:r w:rsidRPr="003F5063">
              <w:rPr>
                <w:rStyle w:val="DipnotBavurusu"/>
                <w:rFonts w:ascii="Gadugi" w:hAnsi="Gadugi"/>
                <w:b/>
                <w:bCs/>
              </w:rPr>
              <w:footnoteReference w:id="3"/>
            </w:r>
            <w:r w:rsidRPr="003F5063">
              <w:rPr>
                <w:rFonts w:ascii="Gadugi" w:hAnsi="Gadugi"/>
                <w:b/>
                <w:bCs/>
              </w:rPr>
              <w:t xml:space="preserve">? If so, </w:t>
            </w:r>
            <w:r w:rsidRPr="003F5063">
              <w:rPr>
                <w:rFonts w:ascii="Gadugi" w:hAnsi="Gadugi"/>
                <w:b/>
                <w:bCs/>
              </w:rPr>
              <w:lastRenderedPageBreak/>
              <w:t>please specify this share</w:t>
            </w:r>
            <w:r>
              <w:rPr>
                <w:rFonts w:ascii="Gadugi" w:hAnsi="Gadugi"/>
                <w:b/>
                <w:bCs/>
              </w:rPr>
              <w:t xml:space="preserve"> and a body/sector </w:t>
            </w:r>
            <w:r w:rsidRPr="003F5063">
              <w:rPr>
                <w:rFonts w:ascii="Gadugi" w:hAnsi="Gadugi"/>
                <w:b/>
                <w:bCs/>
              </w:rPr>
              <w:t xml:space="preserve">in charge of this work (the government, academia, NGOs, business associations). </w:t>
            </w:r>
          </w:p>
        </w:tc>
        <w:tc>
          <w:tcPr>
            <w:tcW w:w="1254" w:type="pct"/>
            <w:shd w:val="clear" w:color="auto" w:fill="auto"/>
          </w:tcPr>
          <w:p w14:paraId="366746DB" w14:textId="2E06B7D6" w:rsidR="00F232F4" w:rsidRPr="00B66EF1" w:rsidRDefault="00F232F4" w:rsidP="00F232F4">
            <w:pPr>
              <w:pStyle w:val="Cell"/>
              <w:rPr>
                <w:rFonts w:ascii="Gadugi" w:hAnsi="Gadugi"/>
              </w:rPr>
            </w:pPr>
            <w:proofErr w:type="gramStart"/>
            <w:r w:rsidRPr="00B66EF1">
              <w:rPr>
                <w:rFonts w:ascii="Gadugi" w:hAnsi="Gadugi"/>
              </w:rPr>
              <w:lastRenderedPageBreak/>
              <w:t>[ ]</w:t>
            </w:r>
            <w:proofErr w:type="gramEnd"/>
            <w:r w:rsidRPr="00B66EF1">
              <w:rPr>
                <w:rFonts w:ascii="Gadugi" w:hAnsi="Gadugi"/>
              </w:rPr>
              <w:t xml:space="preserve"> </w:t>
            </w:r>
            <w:r>
              <w:rPr>
                <w:rFonts w:ascii="Gadugi" w:hAnsi="Gadugi"/>
              </w:rPr>
              <w:t xml:space="preserve">Yes </w:t>
            </w:r>
            <w:r w:rsidRPr="00B66EF1">
              <w:rPr>
                <w:rFonts w:ascii="Gadugi" w:hAnsi="Gadugi"/>
              </w:rPr>
              <w:t xml:space="preserve"> </w:t>
            </w:r>
          </w:p>
          <w:p w14:paraId="1BA437C9" w14:textId="33160A43" w:rsidR="00A477DF" w:rsidRPr="00C23567" w:rsidRDefault="00F232F4" w:rsidP="00F232F4">
            <w:pPr>
              <w:pStyle w:val="Cell"/>
              <w:rPr>
                <w:rFonts w:ascii="Gadugi" w:hAnsi="Gadugi"/>
                <w:color w:val="FF0000"/>
              </w:rPr>
            </w:pPr>
            <w:r w:rsidRPr="00B66EF1">
              <w:rPr>
                <w:rFonts w:ascii="Gadugi" w:hAnsi="Gadugi"/>
              </w:rPr>
              <w:t xml:space="preserve">[ ] </w:t>
            </w:r>
            <w:r>
              <w:rPr>
                <w:rFonts w:ascii="Gadugi" w:hAnsi="Gadugi"/>
              </w:rPr>
              <w:t>No</w:t>
            </w:r>
          </w:p>
        </w:tc>
        <w:tc>
          <w:tcPr>
            <w:tcW w:w="749" w:type="pct"/>
          </w:tcPr>
          <w:p w14:paraId="05FCDA50" w14:textId="77777777" w:rsidR="00A477DF" w:rsidRPr="00C23567" w:rsidRDefault="00A477DF" w:rsidP="00A477DF">
            <w:pPr>
              <w:pStyle w:val="Cell"/>
              <w:rPr>
                <w:rFonts w:ascii="Gadugi" w:hAnsi="Gadugi"/>
              </w:rPr>
            </w:pPr>
          </w:p>
        </w:tc>
      </w:tr>
      <w:tr w:rsidR="00A477DF" w14:paraId="61AACBA5" w14:textId="77777777" w:rsidTr="0044295E">
        <w:tc>
          <w:tcPr>
            <w:tcW w:w="515" w:type="pct"/>
            <w:vAlign w:val="center"/>
          </w:tcPr>
          <w:p w14:paraId="0C51C80A" w14:textId="4AB83B90" w:rsidR="00A477DF" w:rsidRPr="000639B3" w:rsidRDefault="00A477DF" w:rsidP="00A477DF">
            <w:pPr>
              <w:pStyle w:val="RowsHeading"/>
              <w:jc w:val="center"/>
              <w:rPr>
                <w:rFonts w:ascii="Gadugi" w:hAnsi="Gadugi"/>
                <w:szCs w:val="20"/>
              </w:rPr>
            </w:pPr>
            <w:r w:rsidRPr="000639B3">
              <w:rPr>
                <w:rFonts w:ascii="Gadugi" w:hAnsi="Gadugi"/>
                <w:szCs w:val="20"/>
              </w:rPr>
              <w:lastRenderedPageBreak/>
              <w:t>1.1.4.</w:t>
            </w:r>
          </w:p>
        </w:tc>
        <w:tc>
          <w:tcPr>
            <w:tcW w:w="2482" w:type="pct"/>
            <w:gridSpan w:val="3"/>
            <w:shd w:val="clear" w:color="auto" w:fill="auto"/>
            <w:vAlign w:val="bottom"/>
          </w:tcPr>
          <w:p w14:paraId="3873D856" w14:textId="6897C8DD" w:rsidR="00A477DF" w:rsidRPr="000639B3" w:rsidRDefault="00A477DF" w:rsidP="00A477DF">
            <w:pPr>
              <w:pStyle w:val="RowsHeading"/>
              <w:rPr>
                <w:rFonts w:ascii="Gadugi" w:hAnsi="Gadugi"/>
                <w:b/>
              </w:rPr>
            </w:pPr>
            <w:r w:rsidRPr="000639B3">
              <w:rPr>
                <w:rFonts w:ascii="Gadugi" w:hAnsi="Gadugi"/>
                <w:b/>
                <w:bCs/>
              </w:rPr>
              <w:t xml:space="preserve">Is there a background analysis done regarding the effect of the informal sector to the economy? If so, please share the relevant reports in the “Source/evidence/links” column. </w:t>
            </w:r>
          </w:p>
        </w:tc>
        <w:tc>
          <w:tcPr>
            <w:tcW w:w="1254" w:type="pct"/>
            <w:shd w:val="clear" w:color="auto" w:fill="auto"/>
          </w:tcPr>
          <w:p w14:paraId="364E21B6" w14:textId="36BEFBCD"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Pr>
                <w:rFonts w:ascii="Gadugi" w:hAnsi="Gadugi"/>
              </w:rPr>
              <w:t xml:space="preserve">Yes </w:t>
            </w:r>
            <w:r w:rsidRPr="00B66EF1">
              <w:rPr>
                <w:rFonts w:ascii="Gadugi" w:hAnsi="Gadugi"/>
              </w:rPr>
              <w:t xml:space="preserve"> </w:t>
            </w:r>
          </w:p>
          <w:p w14:paraId="4F3F37A1" w14:textId="6E70044D" w:rsidR="00A477DF" w:rsidRPr="00C23567" w:rsidRDefault="00F232F4" w:rsidP="00F232F4">
            <w:pPr>
              <w:pStyle w:val="Cell"/>
              <w:rPr>
                <w:rFonts w:ascii="Gadugi" w:hAnsi="Gadugi"/>
                <w:color w:val="FF0000"/>
              </w:rPr>
            </w:pPr>
            <w:r w:rsidRPr="00B66EF1">
              <w:rPr>
                <w:rFonts w:ascii="Gadugi" w:hAnsi="Gadugi"/>
              </w:rPr>
              <w:t xml:space="preserve">[ ] </w:t>
            </w:r>
            <w:r>
              <w:rPr>
                <w:rFonts w:ascii="Gadugi" w:hAnsi="Gadugi"/>
              </w:rPr>
              <w:t>No</w:t>
            </w:r>
          </w:p>
        </w:tc>
        <w:tc>
          <w:tcPr>
            <w:tcW w:w="749" w:type="pct"/>
          </w:tcPr>
          <w:p w14:paraId="4745F3E7" w14:textId="4806DF7B" w:rsidR="00A477DF" w:rsidRPr="00C23567" w:rsidRDefault="00A477DF" w:rsidP="00A477DF">
            <w:pPr>
              <w:pStyle w:val="Cell"/>
              <w:rPr>
                <w:rFonts w:ascii="Gadugi" w:hAnsi="Gadugi"/>
              </w:rPr>
            </w:pPr>
          </w:p>
        </w:tc>
      </w:tr>
      <w:tr w:rsidR="00A477DF" w14:paraId="533DD9B0" w14:textId="77777777" w:rsidTr="0044295E">
        <w:tc>
          <w:tcPr>
            <w:tcW w:w="515" w:type="pct"/>
            <w:vAlign w:val="center"/>
          </w:tcPr>
          <w:p w14:paraId="25F93A60" w14:textId="693FFC79" w:rsidR="00A477DF" w:rsidRPr="000639B3" w:rsidRDefault="00A477DF" w:rsidP="00A477DF">
            <w:pPr>
              <w:pStyle w:val="RowsHeading"/>
              <w:jc w:val="center"/>
              <w:rPr>
                <w:rFonts w:ascii="Gadugi" w:hAnsi="Gadugi"/>
                <w:szCs w:val="20"/>
              </w:rPr>
            </w:pPr>
            <w:r w:rsidRPr="000639B3">
              <w:rPr>
                <w:rFonts w:ascii="Gadugi" w:hAnsi="Gadugi"/>
                <w:szCs w:val="20"/>
              </w:rPr>
              <w:t>1.1.5.</w:t>
            </w:r>
          </w:p>
        </w:tc>
        <w:tc>
          <w:tcPr>
            <w:tcW w:w="2482" w:type="pct"/>
            <w:gridSpan w:val="3"/>
            <w:shd w:val="clear" w:color="auto" w:fill="auto"/>
            <w:vAlign w:val="bottom"/>
          </w:tcPr>
          <w:p w14:paraId="15337721" w14:textId="585C34A8" w:rsidR="00A477DF" w:rsidRPr="000639B3" w:rsidRDefault="00A477DF" w:rsidP="00A477DF">
            <w:pPr>
              <w:pStyle w:val="RowsHeading"/>
              <w:rPr>
                <w:rFonts w:ascii="Gadugi" w:hAnsi="Gadugi"/>
                <w:b/>
              </w:rPr>
            </w:pPr>
            <w:r w:rsidRPr="000639B3">
              <w:rPr>
                <w:rFonts w:ascii="Gadugi" w:hAnsi="Gadugi"/>
                <w:b/>
                <w:bCs/>
              </w:rPr>
              <w:t xml:space="preserve">Does the SME strategy address the informal economy (i.e. are there specific targets to encourage SMEs transition to the formal sector)? If so, please specify. </w:t>
            </w:r>
          </w:p>
        </w:tc>
        <w:tc>
          <w:tcPr>
            <w:tcW w:w="1254" w:type="pct"/>
            <w:shd w:val="clear" w:color="auto" w:fill="auto"/>
          </w:tcPr>
          <w:p w14:paraId="31DC018C" w14:textId="33CE221D"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Pr>
                <w:rFonts w:ascii="Gadugi" w:hAnsi="Gadugi"/>
              </w:rPr>
              <w:t xml:space="preserve">Yes </w:t>
            </w:r>
            <w:r w:rsidRPr="00B66EF1">
              <w:rPr>
                <w:rFonts w:ascii="Gadugi" w:hAnsi="Gadugi"/>
              </w:rPr>
              <w:t xml:space="preserve"> </w:t>
            </w:r>
          </w:p>
          <w:p w14:paraId="726DF212" w14:textId="60342735" w:rsidR="00A477DF" w:rsidRPr="00C23567" w:rsidRDefault="00F232F4" w:rsidP="00F232F4">
            <w:pPr>
              <w:pStyle w:val="Cell"/>
              <w:rPr>
                <w:rFonts w:ascii="Gadugi" w:hAnsi="Gadugi"/>
                <w:color w:val="FF0000"/>
              </w:rPr>
            </w:pPr>
            <w:r w:rsidRPr="00B66EF1">
              <w:rPr>
                <w:rFonts w:ascii="Gadugi" w:hAnsi="Gadugi"/>
              </w:rPr>
              <w:t xml:space="preserve">[ ] </w:t>
            </w:r>
            <w:r>
              <w:rPr>
                <w:rFonts w:ascii="Gadugi" w:hAnsi="Gadugi"/>
              </w:rPr>
              <w:t>No</w:t>
            </w:r>
          </w:p>
        </w:tc>
        <w:tc>
          <w:tcPr>
            <w:tcW w:w="749" w:type="pct"/>
          </w:tcPr>
          <w:p w14:paraId="7EEC8882" w14:textId="7FF4B13A" w:rsidR="00A477DF" w:rsidRPr="00C23567" w:rsidRDefault="00A477DF" w:rsidP="00A477DF">
            <w:pPr>
              <w:pStyle w:val="Cell"/>
              <w:rPr>
                <w:rFonts w:ascii="Gadugi" w:hAnsi="Gadugi"/>
              </w:rPr>
            </w:pPr>
          </w:p>
        </w:tc>
      </w:tr>
      <w:tr w:rsidR="00A477DF" w14:paraId="795346D5" w14:textId="77777777" w:rsidTr="0044295E">
        <w:tc>
          <w:tcPr>
            <w:tcW w:w="515" w:type="pct"/>
            <w:vAlign w:val="center"/>
          </w:tcPr>
          <w:p w14:paraId="23D4EB43" w14:textId="7B79851D" w:rsidR="00A477DF" w:rsidRPr="000639B3" w:rsidRDefault="00A477DF" w:rsidP="00A477DF">
            <w:pPr>
              <w:pStyle w:val="RowsHeading"/>
              <w:jc w:val="center"/>
              <w:rPr>
                <w:rFonts w:ascii="Gadugi" w:hAnsi="Gadugi"/>
                <w:szCs w:val="20"/>
              </w:rPr>
            </w:pPr>
            <w:r w:rsidRPr="000639B3">
              <w:rPr>
                <w:rFonts w:ascii="Gadugi" w:hAnsi="Gadugi"/>
                <w:szCs w:val="20"/>
              </w:rPr>
              <w:t>1.1.6.</w:t>
            </w:r>
          </w:p>
        </w:tc>
        <w:tc>
          <w:tcPr>
            <w:tcW w:w="2482" w:type="pct"/>
            <w:gridSpan w:val="3"/>
            <w:shd w:val="clear" w:color="auto" w:fill="auto"/>
            <w:vAlign w:val="bottom"/>
          </w:tcPr>
          <w:p w14:paraId="3A524175" w14:textId="6382987E" w:rsidR="00A477DF" w:rsidRPr="000639B3" w:rsidRDefault="00A477DF" w:rsidP="00A477DF">
            <w:pPr>
              <w:pStyle w:val="RowsHeading"/>
              <w:rPr>
                <w:rFonts w:ascii="Gadugi" w:hAnsi="Gadugi"/>
                <w:b/>
                <w:bCs/>
              </w:rPr>
            </w:pPr>
            <w:r w:rsidRPr="000639B3">
              <w:rPr>
                <w:rFonts w:ascii="Gadugi" w:hAnsi="Gadugi"/>
                <w:b/>
                <w:bCs/>
              </w:rPr>
              <w:t xml:space="preserve">What is the leading SME policy implementation body or equivalent? Please specify if the implementation agency/body is operationally independent, i.e. independent from the policy making institution, and has control of the use of its budget and the hiring of its staff to carry out its mandate. </w:t>
            </w:r>
          </w:p>
        </w:tc>
        <w:tc>
          <w:tcPr>
            <w:tcW w:w="1254" w:type="pct"/>
            <w:shd w:val="clear" w:color="auto" w:fill="auto"/>
          </w:tcPr>
          <w:p w14:paraId="00A5F05D" w14:textId="77777777" w:rsidR="00A477DF" w:rsidRPr="00C23567" w:rsidRDefault="00A477DF" w:rsidP="00A477DF">
            <w:pPr>
              <w:pStyle w:val="Cell"/>
              <w:rPr>
                <w:rFonts w:ascii="Gadugi" w:hAnsi="Gadugi"/>
                <w:color w:val="FF0000"/>
              </w:rPr>
            </w:pPr>
          </w:p>
        </w:tc>
        <w:tc>
          <w:tcPr>
            <w:tcW w:w="749" w:type="pct"/>
          </w:tcPr>
          <w:p w14:paraId="7902BE81" w14:textId="5B80E90D" w:rsidR="00A477DF" w:rsidRPr="00C23567" w:rsidRDefault="00A477DF" w:rsidP="00A477DF">
            <w:pPr>
              <w:pStyle w:val="Cell"/>
              <w:rPr>
                <w:rFonts w:ascii="Gadugi" w:hAnsi="Gadugi"/>
              </w:rPr>
            </w:pPr>
          </w:p>
        </w:tc>
      </w:tr>
      <w:tr w:rsidR="00A477DF" w14:paraId="7B8A765A" w14:textId="77777777" w:rsidTr="0044295E">
        <w:tc>
          <w:tcPr>
            <w:tcW w:w="515" w:type="pct"/>
            <w:vAlign w:val="center"/>
          </w:tcPr>
          <w:p w14:paraId="337275E4" w14:textId="335321E0" w:rsidR="00A477DF" w:rsidRPr="000639B3" w:rsidRDefault="00A477DF" w:rsidP="00A477DF">
            <w:pPr>
              <w:pStyle w:val="RowsHeading"/>
              <w:jc w:val="center"/>
              <w:rPr>
                <w:rFonts w:ascii="Gadugi" w:hAnsi="Gadugi"/>
                <w:szCs w:val="20"/>
              </w:rPr>
            </w:pPr>
          </w:p>
        </w:tc>
        <w:tc>
          <w:tcPr>
            <w:tcW w:w="226" w:type="pct"/>
            <w:shd w:val="clear" w:color="auto" w:fill="auto"/>
            <w:vAlign w:val="center"/>
          </w:tcPr>
          <w:p w14:paraId="036A55D3" w14:textId="7744F1F4" w:rsidR="00A477DF" w:rsidRPr="000639B3" w:rsidRDefault="00A477DF" w:rsidP="00A477DF">
            <w:pPr>
              <w:pStyle w:val="RowsHeading"/>
              <w:rPr>
                <w:rFonts w:ascii="Gadugi" w:hAnsi="Gadugi"/>
                <w:bCs/>
                <w:szCs w:val="20"/>
              </w:rPr>
            </w:pPr>
            <w:r w:rsidRPr="000639B3">
              <w:rPr>
                <w:rFonts w:ascii="Gadugi" w:hAnsi="Gadugi"/>
                <w:bCs/>
                <w:szCs w:val="20"/>
              </w:rPr>
              <w:t>a)</w:t>
            </w:r>
          </w:p>
        </w:tc>
        <w:tc>
          <w:tcPr>
            <w:tcW w:w="2256" w:type="pct"/>
            <w:gridSpan w:val="2"/>
            <w:shd w:val="clear" w:color="auto" w:fill="auto"/>
            <w:vAlign w:val="bottom"/>
          </w:tcPr>
          <w:p w14:paraId="49217063" w14:textId="09E1CF19" w:rsidR="00A477DF" w:rsidRPr="003F5063" w:rsidRDefault="00A477DF" w:rsidP="00A477DF">
            <w:pPr>
              <w:pStyle w:val="RowsHeading"/>
              <w:rPr>
                <w:rFonts w:ascii="Gadugi" w:hAnsi="Gadugi"/>
                <w:bCs/>
              </w:rPr>
            </w:pPr>
            <w:r w:rsidRPr="003F5063">
              <w:rPr>
                <w:rFonts w:ascii="Gadugi" w:hAnsi="Gadugi"/>
                <w:bCs/>
              </w:rPr>
              <w:t xml:space="preserve">Are other ministries represented on the governance board or equivalent of the implementation body? If so, please specify which ones. </w:t>
            </w:r>
          </w:p>
        </w:tc>
        <w:tc>
          <w:tcPr>
            <w:tcW w:w="1254" w:type="pct"/>
            <w:shd w:val="clear" w:color="auto" w:fill="auto"/>
          </w:tcPr>
          <w:p w14:paraId="0AD32FB6"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Pr>
                <w:rFonts w:ascii="Gadugi" w:hAnsi="Gadugi"/>
              </w:rPr>
              <w:t xml:space="preserve">Yes </w:t>
            </w:r>
            <w:r w:rsidRPr="00B66EF1">
              <w:rPr>
                <w:rFonts w:ascii="Gadugi" w:hAnsi="Gadugi"/>
              </w:rPr>
              <w:t xml:space="preserve"> </w:t>
            </w:r>
          </w:p>
          <w:p w14:paraId="22E16786" w14:textId="62DA1F2C" w:rsidR="00A477DF" w:rsidRPr="00375656" w:rsidRDefault="00F232F4" w:rsidP="00F232F4">
            <w:pPr>
              <w:pStyle w:val="Cell"/>
              <w:rPr>
                <w:rFonts w:ascii="Gadugi" w:hAnsi="Gadugi"/>
              </w:rPr>
            </w:pPr>
            <w:r w:rsidRPr="00B66EF1">
              <w:rPr>
                <w:rFonts w:ascii="Gadugi" w:hAnsi="Gadugi"/>
              </w:rPr>
              <w:t xml:space="preserve">[ ] </w:t>
            </w:r>
            <w:r>
              <w:rPr>
                <w:rFonts w:ascii="Gadugi" w:hAnsi="Gadugi"/>
              </w:rPr>
              <w:t>No</w:t>
            </w:r>
          </w:p>
        </w:tc>
        <w:tc>
          <w:tcPr>
            <w:tcW w:w="749" w:type="pct"/>
          </w:tcPr>
          <w:p w14:paraId="3C4D4630" w14:textId="7ADAB4B3" w:rsidR="00A477DF" w:rsidRPr="00C23567" w:rsidRDefault="00A477DF" w:rsidP="00A477DF">
            <w:pPr>
              <w:pStyle w:val="Cell"/>
              <w:rPr>
                <w:rFonts w:ascii="Gadugi" w:hAnsi="Gadugi"/>
              </w:rPr>
            </w:pPr>
          </w:p>
        </w:tc>
      </w:tr>
      <w:tr w:rsidR="00A477DF" w14:paraId="079E3ABB" w14:textId="77777777" w:rsidTr="0044295E">
        <w:tc>
          <w:tcPr>
            <w:tcW w:w="515" w:type="pct"/>
            <w:vAlign w:val="center"/>
          </w:tcPr>
          <w:p w14:paraId="5E987E96" w14:textId="26340C58" w:rsidR="00A477DF" w:rsidRPr="000639B3" w:rsidRDefault="00A477DF" w:rsidP="00A477DF">
            <w:pPr>
              <w:pStyle w:val="RowsHeading"/>
              <w:jc w:val="center"/>
              <w:rPr>
                <w:rFonts w:ascii="Gadugi" w:hAnsi="Gadugi"/>
                <w:szCs w:val="20"/>
              </w:rPr>
            </w:pPr>
          </w:p>
        </w:tc>
        <w:tc>
          <w:tcPr>
            <w:tcW w:w="226" w:type="pct"/>
            <w:shd w:val="clear" w:color="auto" w:fill="auto"/>
            <w:vAlign w:val="center"/>
          </w:tcPr>
          <w:p w14:paraId="797CFB13" w14:textId="32B66C8B" w:rsidR="00A477DF" w:rsidRPr="000639B3" w:rsidRDefault="00A477DF" w:rsidP="00A477DF">
            <w:pPr>
              <w:pStyle w:val="RowsHeading"/>
              <w:rPr>
                <w:rFonts w:ascii="Gadugi" w:hAnsi="Gadugi"/>
                <w:bCs/>
                <w:szCs w:val="20"/>
              </w:rPr>
            </w:pPr>
            <w:r w:rsidRPr="000639B3">
              <w:rPr>
                <w:rFonts w:ascii="Gadugi" w:hAnsi="Gadugi"/>
                <w:bCs/>
                <w:szCs w:val="20"/>
              </w:rPr>
              <w:t>b)</w:t>
            </w:r>
          </w:p>
        </w:tc>
        <w:tc>
          <w:tcPr>
            <w:tcW w:w="2256" w:type="pct"/>
            <w:gridSpan w:val="2"/>
            <w:shd w:val="clear" w:color="auto" w:fill="auto"/>
            <w:vAlign w:val="bottom"/>
          </w:tcPr>
          <w:p w14:paraId="1B3D2187" w14:textId="48D33EFA" w:rsidR="00A477DF" w:rsidRPr="003F5063" w:rsidRDefault="00A477DF" w:rsidP="00A477DF">
            <w:pPr>
              <w:pStyle w:val="RowsHeading"/>
              <w:rPr>
                <w:rFonts w:ascii="Gadugi" w:hAnsi="Gadugi"/>
                <w:bCs/>
              </w:rPr>
            </w:pPr>
            <w:r w:rsidRPr="003F5063">
              <w:rPr>
                <w:rFonts w:ascii="Gadugi" w:hAnsi="Gadugi"/>
                <w:bCs/>
              </w:rPr>
              <w:t>Is the private sector represented on the governance board or equivalent of the implementation body? If so, please specify which private sector representatives.</w:t>
            </w:r>
          </w:p>
        </w:tc>
        <w:tc>
          <w:tcPr>
            <w:tcW w:w="1254" w:type="pct"/>
            <w:shd w:val="clear" w:color="auto" w:fill="auto"/>
          </w:tcPr>
          <w:p w14:paraId="517BECDB"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Pr>
                <w:rFonts w:ascii="Gadugi" w:hAnsi="Gadugi"/>
              </w:rPr>
              <w:t xml:space="preserve">Yes </w:t>
            </w:r>
            <w:r w:rsidRPr="00B66EF1">
              <w:rPr>
                <w:rFonts w:ascii="Gadugi" w:hAnsi="Gadugi"/>
              </w:rPr>
              <w:t xml:space="preserve"> </w:t>
            </w:r>
          </w:p>
          <w:p w14:paraId="133BF423" w14:textId="1A3A624E" w:rsidR="00A477DF" w:rsidRPr="00C23567" w:rsidRDefault="00F232F4" w:rsidP="00F232F4">
            <w:pPr>
              <w:pStyle w:val="Cell"/>
              <w:rPr>
                <w:rFonts w:ascii="Gadugi" w:hAnsi="Gadugi"/>
                <w:color w:val="FF0000"/>
              </w:rPr>
            </w:pPr>
            <w:r w:rsidRPr="00B66EF1">
              <w:rPr>
                <w:rFonts w:ascii="Gadugi" w:hAnsi="Gadugi"/>
              </w:rPr>
              <w:t xml:space="preserve">[ ] </w:t>
            </w:r>
            <w:r>
              <w:rPr>
                <w:rFonts w:ascii="Gadugi" w:hAnsi="Gadugi"/>
              </w:rPr>
              <w:t>No</w:t>
            </w:r>
          </w:p>
        </w:tc>
        <w:tc>
          <w:tcPr>
            <w:tcW w:w="749" w:type="pct"/>
          </w:tcPr>
          <w:p w14:paraId="7E11B01D" w14:textId="40E82DDB" w:rsidR="00A477DF" w:rsidRPr="00C23567" w:rsidRDefault="00A477DF" w:rsidP="00A477DF">
            <w:pPr>
              <w:pStyle w:val="Cell"/>
              <w:rPr>
                <w:rFonts w:ascii="Gadugi" w:hAnsi="Gadugi"/>
              </w:rPr>
            </w:pPr>
          </w:p>
        </w:tc>
      </w:tr>
      <w:tr w:rsidR="00A477DF" w14:paraId="2BAE4877" w14:textId="77777777" w:rsidTr="0044295E">
        <w:tc>
          <w:tcPr>
            <w:tcW w:w="515" w:type="pct"/>
            <w:vAlign w:val="center"/>
          </w:tcPr>
          <w:p w14:paraId="732F7452" w14:textId="3E2C3488" w:rsidR="00A477DF" w:rsidRPr="000639B3" w:rsidRDefault="00A477DF" w:rsidP="00A477DF">
            <w:pPr>
              <w:pStyle w:val="RowsHeading"/>
              <w:jc w:val="center"/>
              <w:rPr>
                <w:rFonts w:ascii="Gadugi" w:hAnsi="Gadugi"/>
                <w:szCs w:val="20"/>
              </w:rPr>
            </w:pPr>
          </w:p>
        </w:tc>
        <w:tc>
          <w:tcPr>
            <w:tcW w:w="226" w:type="pct"/>
            <w:shd w:val="clear" w:color="auto" w:fill="auto"/>
            <w:vAlign w:val="center"/>
          </w:tcPr>
          <w:p w14:paraId="7E8E7388" w14:textId="1258879B" w:rsidR="00A477DF" w:rsidRPr="000639B3" w:rsidRDefault="00A477DF" w:rsidP="00A477DF">
            <w:pPr>
              <w:pStyle w:val="RowsHeading"/>
              <w:rPr>
                <w:rFonts w:ascii="Gadugi" w:hAnsi="Gadugi"/>
                <w:bCs/>
                <w:szCs w:val="20"/>
              </w:rPr>
            </w:pPr>
            <w:r w:rsidRPr="000639B3">
              <w:rPr>
                <w:rFonts w:ascii="Gadugi" w:hAnsi="Gadugi"/>
                <w:bCs/>
                <w:szCs w:val="20"/>
              </w:rPr>
              <w:t>c)</w:t>
            </w:r>
          </w:p>
        </w:tc>
        <w:tc>
          <w:tcPr>
            <w:tcW w:w="2256" w:type="pct"/>
            <w:gridSpan w:val="2"/>
            <w:shd w:val="clear" w:color="auto" w:fill="auto"/>
            <w:vAlign w:val="bottom"/>
          </w:tcPr>
          <w:p w14:paraId="39F33173" w14:textId="5293949D" w:rsidR="00A477DF" w:rsidRPr="003F5063" w:rsidRDefault="00A477DF" w:rsidP="00A477DF">
            <w:pPr>
              <w:pStyle w:val="RowsHeading"/>
              <w:rPr>
                <w:rFonts w:ascii="Gadugi" w:hAnsi="Gadugi"/>
                <w:bCs/>
              </w:rPr>
            </w:pPr>
            <w:r w:rsidRPr="003F5063">
              <w:rPr>
                <w:rFonts w:ascii="Gadugi" w:hAnsi="Gadugi"/>
                <w:bCs/>
              </w:rPr>
              <w:t>How long has the SME implementation agency been operational?</w:t>
            </w:r>
          </w:p>
        </w:tc>
        <w:tc>
          <w:tcPr>
            <w:tcW w:w="1254" w:type="pct"/>
            <w:shd w:val="clear" w:color="auto" w:fill="auto"/>
          </w:tcPr>
          <w:p w14:paraId="41BCEB29" w14:textId="77777777" w:rsidR="00A477DF" w:rsidRPr="00C23567" w:rsidRDefault="00A477DF" w:rsidP="00A477DF">
            <w:pPr>
              <w:pStyle w:val="Cell"/>
              <w:rPr>
                <w:rFonts w:ascii="Gadugi" w:hAnsi="Gadugi"/>
                <w:color w:val="FF0000"/>
              </w:rPr>
            </w:pPr>
          </w:p>
        </w:tc>
        <w:tc>
          <w:tcPr>
            <w:tcW w:w="749" w:type="pct"/>
          </w:tcPr>
          <w:p w14:paraId="07964A55" w14:textId="08ABB42F" w:rsidR="00A477DF" w:rsidRPr="00C23567" w:rsidRDefault="00A477DF" w:rsidP="00A477DF">
            <w:pPr>
              <w:pStyle w:val="Cell"/>
              <w:rPr>
                <w:rFonts w:ascii="Gadugi" w:hAnsi="Gadugi"/>
              </w:rPr>
            </w:pPr>
          </w:p>
        </w:tc>
      </w:tr>
      <w:tr w:rsidR="00A477DF" w14:paraId="30E715A5" w14:textId="77777777" w:rsidTr="0044295E">
        <w:tc>
          <w:tcPr>
            <w:tcW w:w="515" w:type="pct"/>
            <w:vAlign w:val="center"/>
          </w:tcPr>
          <w:p w14:paraId="0FA70B2C" w14:textId="1728860F" w:rsidR="00A477DF" w:rsidRPr="000639B3" w:rsidRDefault="00A477DF" w:rsidP="00A477DF">
            <w:pPr>
              <w:pStyle w:val="RowsHeading"/>
              <w:jc w:val="center"/>
              <w:rPr>
                <w:rFonts w:ascii="Gadugi" w:hAnsi="Gadugi"/>
                <w:szCs w:val="20"/>
              </w:rPr>
            </w:pPr>
          </w:p>
        </w:tc>
        <w:tc>
          <w:tcPr>
            <w:tcW w:w="226" w:type="pct"/>
            <w:shd w:val="clear" w:color="auto" w:fill="auto"/>
            <w:vAlign w:val="center"/>
          </w:tcPr>
          <w:p w14:paraId="1664558D" w14:textId="546DFD61" w:rsidR="00A477DF" w:rsidRPr="000639B3" w:rsidRDefault="00A477DF" w:rsidP="00A477DF">
            <w:pPr>
              <w:pStyle w:val="RowsHeading"/>
              <w:rPr>
                <w:rFonts w:ascii="Gadugi" w:hAnsi="Gadugi"/>
                <w:bCs/>
                <w:szCs w:val="20"/>
              </w:rPr>
            </w:pPr>
            <w:r w:rsidRPr="000639B3">
              <w:rPr>
                <w:rFonts w:ascii="Gadugi" w:hAnsi="Gadugi"/>
                <w:bCs/>
                <w:szCs w:val="20"/>
              </w:rPr>
              <w:t>d)</w:t>
            </w:r>
          </w:p>
        </w:tc>
        <w:tc>
          <w:tcPr>
            <w:tcW w:w="2256" w:type="pct"/>
            <w:gridSpan w:val="2"/>
            <w:shd w:val="clear" w:color="auto" w:fill="auto"/>
            <w:vAlign w:val="bottom"/>
          </w:tcPr>
          <w:p w14:paraId="2232CF67" w14:textId="41E5992C" w:rsidR="00A477DF" w:rsidRPr="003F5063" w:rsidRDefault="00A477DF" w:rsidP="00A477DF">
            <w:pPr>
              <w:pStyle w:val="RowsHeading"/>
              <w:rPr>
                <w:rFonts w:ascii="Gadugi" w:hAnsi="Gadugi"/>
                <w:bCs/>
              </w:rPr>
            </w:pPr>
            <w:r w:rsidRPr="003F5063">
              <w:rPr>
                <w:rFonts w:ascii="Gadugi" w:hAnsi="Gadugi"/>
                <w:bCs/>
              </w:rPr>
              <w:t xml:space="preserve">How much budget is allocated to the SME agency? Have there been any changes since the last assessment (January 2019)? Please specify. </w:t>
            </w:r>
          </w:p>
        </w:tc>
        <w:tc>
          <w:tcPr>
            <w:tcW w:w="1254" w:type="pct"/>
            <w:shd w:val="clear" w:color="auto" w:fill="auto"/>
          </w:tcPr>
          <w:p w14:paraId="124B5958" w14:textId="77777777" w:rsidR="00A477DF" w:rsidRPr="00C23567" w:rsidRDefault="00A477DF" w:rsidP="00A477DF">
            <w:pPr>
              <w:pStyle w:val="Cell"/>
              <w:rPr>
                <w:rFonts w:ascii="Gadugi" w:hAnsi="Gadugi"/>
                <w:color w:val="FF0000"/>
              </w:rPr>
            </w:pPr>
          </w:p>
        </w:tc>
        <w:tc>
          <w:tcPr>
            <w:tcW w:w="749" w:type="pct"/>
          </w:tcPr>
          <w:p w14:paraId="6FAF3DE9" w14:textId="2174C14E" w:rsidR="00A477DF" w:rsidRPr="00C23567" w:rsidRDefault="00A477DF" w:rsidP="00A477DF">
            <w:pPr>
              <w:pStyle w:val="Cell"/>
              <w:rPr>
                <w:rFonts w:ascii="Gadugi" w:hAnsi="Gadugi"/>
              </w:rPr>
            </w:pPr>
          </w:p>
        </w:tc>
      </w:tr>
      <w:tr w:rsidR="00A477DF" w14:paraId="64F73555" w14:textId="77777777" w:rsidTr="0044295E">
        <w:tc>
          <w:tcPr>
            <w:tcW w:w="515" w:type="pct"/>
            <w:vAlign w:val="center"/>
          </w:tcPr>
          <w:p w14:paraId="40998F0D" w14:textId="7820E817" w:rsidR="00A477DF" w:rsidRPr="000639B3" w:rsidRDefault="00A477DF" w:rsidP="00A477DF">
            <w:pPr>
              <w:pStyle w:val="RowsHeading"/>
              <w:jc w:val="center"/>
              <w:rPr>
                <w:rFonts w:ascii="Gadugi" w:hAnsi="Gadugi"/>
                <w:szCs w:val="20"/>
              </w:rPr>
            </w:pPr>
          </w:p>
        </w:tc>
        <w:tc>
          <w:tcPr>
            <w:tcW w:w="226" w:type="pct"/>
            <w:shd w:val="clear" w:color="auto" w:fill="auto"/>
            <w:vAlign w:val="bottom"/>
          </w:tcPr>
          <w:p w14:paraId="5E11BB84" w14:textId="47B0D7BA" w:rsidR="00A477DF" w:rsidRPr="000639B3" w:rsidRDefault="00A477DF" w:rsidP="00A477DF">
            <w:pPr>
              <w:pStyle w:val="RowsHeading"/>
              <w:rPr>
                <w:rFonts w:ascii="Gadugi" w:hAnsi="Gadugi"/>
                <w:bCs/>
                <w:szCs w:val="20"/>
              </w:rPr>
            </w:pPr>
            <w:r w:rsidRPr="000639B3">
              <w:rPr>
                <w:rFonts w:ascii="Gadugi" w:hAnsi="Gadugi"/>
                <w:bCs/>
                <w:szCs w:val="20"/>
              </w:rPr>
              <w:t>e)</w:t>
            </w:r>
          </w:p>
        </w:tc>
        <w:tc>
          <w:tcPr>
            <w:tcW w:w="2256" w:type="pct"/>
            <w:gridSpan w:val="2"/>
            <w:shd w:val="clear" w:color="auto" w:fill="auto"/>
            <w:vAlign w:val="bottom"/>
          </w:tcPr>
          <w:p w14:paraId="69538FF7" w14:textId="6765CACF" w:rsidR="00A477DF" w:rsidRPr="003F5063" w:rsidRDefault="00A477DF" w:rsidP="00A477DF">
            <w:pPr>
              <w:pStyle w:val="RowsHeading"/>
              <w:rPr>
                <w:rFonts w:ascii="Gadugi" w:hAnsi="Gadugi"/>
                <w:bCs/>
              </w:rPr>
            </w:pPr>
            <w:r w:rsidRPr="003F5063">
              <w:rPr>
                <w:rFonts w:ascii="Gadugi" w:hAnsi="Gadugi"/>
                <w:bCs/>
              </w:rPr>
              <w:t>How many staff is dedicated to the SME agency? Have there been any changes since the last assessment (January 2019)? Please specify.</w:t>
            </w:r>
          </w:p>
        </w:tc>
        <w:tc>
          <w:tcPr>
            <w:tcW w:w="1254" w:type="pct"/>
            <w:shd w:val="clear" w:color="auto" w:fill="auto"/>
          </w:tcPr>
          <w:p w14:paraId="45C6EED7" w14:textId="77777777" w:rsidR="00A477DF" w:rsidRPr="00C23567" w:rsidRDefault="00A477DF" w:rsidP="00A477DF">
            <w:pPr>
              <w:pStyle w:val="Cell"/>
              <w:rPr>
                <w:rFonts w:ascii="Gadugi" w:hAnsi="Gadugi"/>
                <w:color w:val="FF0000"/>
              </w:rPr>
            </w:pPr>
          </w:p>
        </w:tc>
        <w:tc>
          <w:tcPr>
            <w:tcW w:w="749" w:type="pct"/>
          </w:tcPr>
          <w:p w14:paraId="7BC58E76" w14:textId="543B0AF9" w:rsidR="00A477DF" w:rsidRPr="00C23567" w:rsidRDefault="00A477DF" w:rsidP="00A477DF">
            <w:pPr>
              <w:pStyle w:val="Cell"/>
              <w:rPr>
                <w:rFonts w:ascii="Gadugi" w:hAnsi="Gadugi"/>
              </w:rPr>
            </w:pPr>
          </w:p>
        </w:tc>
      </w:tr>
      <w:tr w:rsidR="00A477DF" w14:paraId="3943864E" w14:textId="77777777" w:rsidTr="005034BB">
        <w:tc>
          <w:tcPr>
            <w:tcW w:w="5000" w:type="pct"/>
            <w:gridSpan w:val="6"/>
            <w:shd w:val="clear" w:color="auto" w:fill="008E79"/>
            <w:vAlign w:val="center"/>
          </w:tcPr>
          <w:p w14:paraId="702C1949" w14:textId="3D251FA0" w:rsidR="00A477DF" w:rsidRPr="005034BB" w:rsidRDefault="00A477DF" w:rsidP="00A477DF">
            <w:pPr>
              <w:pStyle w:val="RowsHeading"/>
              <w:jc w:val="center"/>
              <w:rPr>
                <w:rFonts w:ascii="Gadugi" w:hAnsi="Gadugi"/>
                <w:color w:val="FFFFFF" w:themeColor="background1"/>
                <w:sz w:val="22"/>
              </w:rPr>
            </w:pPr>
          </w:p>
          <w:p w14:paraId="11F4B43A" w14:textId="31C7434D" w:rsidR="00A477DF" w:rsidRDefault="00A477DF" w:rsidP="00A477DF">
            <w:pPr>
              <w:pStyle w:val="Cell"/>
              <w:rPr>
                <w:rFonts w:ascii="Gadugi" w:hAnsi="Gadugi"/>
                <w:b/>
                <w:sz w:val="22"/>
              </w:rPr>
            </w:pPr>
            <w:r w:rsidRPr="005034BB">
              <w:rPr>
                <w:rFonts w:ascii="Gadugi" w:hAnsi="Gadugi"/>
                <w:b/>
                <w:color w:val="FFFFFF" w:themeColor="background1"/>
                <w:sz w:val="22"/>
              </w:rPr>
              <w:t xml:space="preserve">Thematic block 2. </w:t>
            </w:r>
            <w:r>
              <w:rPr>
                <w:rFonts w:ascii="Gadugi" w:hAnsi="Gadugi"/>
                <w:b/>
                <w:color w:val="FFFFFF" w:themeColor="background1"/>
                <w:sz w:val="22"/>
              </w:rPr>
              <w:t xml:space="preserve">Implementation </w:t>
            </w:r>
          </w:p>
          <w:p w14:paraId="786E446A" w14:textId="14C74EC2" w:rsidR="00A477DF" w:rsidRPr="00CE4EE6" w:rsidRDefault="00A477DF" w:rsidP="00A477DF">
            <w:pPr>
              <w:pStyle w:val="Cell"/>
              <w:rPr>
                <w:rFonts w:ascii="Gadugi" w:hAnsi="Gadugi"/>
                <w:sz w:val="22"/>
              </w:rPr>
            </w:pPr>
          </w:p>
        </w:tc>
      </w:tr>
      <w:tr w:rsidR="00A477DF" w14:paraId="7B85A6E0" w14:textId="77777777" w:rsidTr="0044295E">
        <w:tc>
          <w:tcPr>
            <w:tcW w:w="515" w:type="pct"/>
            <w:shd w:val="clear" w:color="auto" w:fill="auto"/>
            <w:vAlign w:val="center"/>
          </w:tcPr>
          <w:p w14:paraId="2703FA03" w14:textId="3115544A" w:rsidR="00A477DF" w:rsidRPr="00E86383" w:rsidRDefault="00A477DF" w:rsidP="00A477DF">
            <w:pPr>
              <w:pStyle w:val="RowsHeading"/>
              <w:jc w:val="center"/>
              <w:rPr>
                <w:rFonts w:ascii="Gadugi" w:hAnsi="Gadugi"/>
                <w:color w:val="000000" w:themeColor="text1"/>
              </w:rPr>
            </w:pPr>
            <w:r w:rsidRPr="00E86383">
              <w:rPr>
                <w:rFonts w:ascii="Gadugi" w:hAnsi="Gadugi"/>
                <w:color w:val="000000" w:themeColor="text1"/>
              </w:rPr>
              <w:t>1.2.1.</w:t>
            </w:r>
          </w:p>
        </w:tc>
        <w:tc>
          <w:tcPr>
            <w:tcW w:w="2482" w:type="pct"/>
            <w:gridSpan w:val="3"/>
            <w:shd w:val="clear" w:color="auto" w:fill="auto"/>
            <w:vAlign w:val="bottom"/>
          </w:tcPr>
          <w:p w14:paraId="160A6D13" w14:textId="777BB1FB" w:rsidR="00A477DF" w:rsidRPr="000639B3" w:rsidRDefault="00A477DF" w:rsidP="00A477DF">
            <w:pPr>
              <w:pStyle w:val="RowsHeading"/>
              <w:rPr>
                <w:rFonts w:ascii="Gadugi" w:hAnsi="Gadugi"/>
                <w:b/>
              </w:rPr>
            </w:pPr>
            <w:r w:rsidRPr="000639B3">
              <w:rPr>
                <w:rFonts w:ascii="Gadugi" w:hAnsi="Gadugi"/>
                <w:b/>
                <w:bCs/>
              </w:rPr>
              <w:t>Has a budget been allocated for the SME strategy action plan?</w:t>
            </w:r>
          </w:p>
        </w:tc>
        <w:tc>
          <w:tcPr>
            <w:tcW w:w="1254" w:type="pct"/>
            <w:shd w:val="clear" w:color="auto" w:fill="auto"/>
          </w:tcPr>
          <w:p w14:paraId="01DE2B56" w14:textId="77777777" w:rsidR="00A477DF" w:rsidRPr="00B66EF1" w:rsidRDefault="00A477DF" w:rsidP="00A477DF">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290738DC" w14:textId="43314262" w:rsidR="00A477DF" w:rsidRPr="000639B3" w:rsidRDefault="00A477DF" w:rsidP="00A477DF">
            <w:pPr>
              <w:pStyle w:val="RowsHeading"/>
              <w:rPr>
                <w:rFonts w:ascii="Gadugi" w:hAnsi="Gadugi"/>
              </w:rPr>
            </w:pPr>
            <w:r w:rsidRPr="00B66EF1">
              <w:rPr>
                <w:rFonts w:ascii="Gadugi" w:hAnsi="Gadugi"/>
              </w:rPr>
              <w:t xml:space="preserve">[ ] </w:t>
            </w:r>
            <w:r>
              <w:rPr>
                <w:rFonts w:ascii="Gadugi" w:hAnsi="Gadugi"/>
              </w:rPr>
              <w:t xml:space="preserve">No </w:t>
            </w:r>
          </w:p>
        </w:tc>
        <w:tc>
          <w:tcPr>
            <w:tcW w:w="749" w:type="pct"/>
            <w:shd w:val="clear" w:color="auto" w:fill="auto"/>
            <w:vAlign w:val="center"/>
          </w:tcPr>
          <w:p w14:paraId="4479462B" w14:textId="06ACDFE0" w:rsidR="00A477DF" w:rsidRPr="005034BB" w:rsidRDefault="00A477DF" w:rsidP="00A477DF">
            <w:pPr>
              <w:pStyle w:val="RowsHeading"/>
              <w:rPr>
                <w:rFonts w:ascii="Gadugi" w:hAnsi="Gadugi"/>
                <w:color w:val="FFFFFF" w:themeColor="background1"/>
                <w:sz w:val="22"/>
              </w:rPr>
            </w:pPr>
          </w:p>
        </w:tc>
      </w:tr>
      <w:tr w:rsidR="00A477DF" w14:paraId="00D221B2" w14:textId="77777777" w:rsidTr="0044295E">
        <w:tc>
          <w:tcPr>
            <w:tcW w:w="515" w:type="pct"/>
            <w:shd w:val="clear" w:color="auto" w:fill="auto"/>
            <w:vAlign w:val="center"/>
          </w:tcPr>
          <w:p w14:paraId="3AFB6C3E" w14:textId="50707E5F" w:rsidR="00A477DF" w:rsidRPr="00E86383" w:rsidRDefault="00A477DF" w:rsidP="00A477DF">
            <w:pPr>
              <w:pStyle w:val="RowsHeading"/>
              <w:jc w:val="center"/>
              <w:rPr>
                <w:rFonts w:ascii="Gadugi" w:hAnsi="Gadugi"/>
                <w:color w:val="000000" w:themeColor="text1"/>
              </w:rPr>
            </w:pPr>
            <w:r>
              <w:rPr>
                <w:rFonts w:ascii="Gadugi" w:hAnsi="Gadugi"/>
                <w:color w:val="000000" w:themeColor="text1"/>
              </w:rPr>
              <w:t>1.2.2.</w:t>
            </w:r>
          </w:p>
        </w:tc>
        <w:tc>
          <w:tcPr>
            <w:tcW w:w="2482" w:type="pct"/>
            <w:gridSpan w:val="3"/>
            <w:shd w:val="clear" w:color="auto" w:fill="auto"/>
            <w:vAlign w:val="center"/>
          </w:tcPr>
          <w:p w14:paraId="5A744756" w14:textId="579C6C67" w:rsidR="00A477DF" w:rsidRPr="00CF73A2" w:rsidRDefault="00A477DF" w:rsidP="00A477DF">
            <w:pPr>
              <w:pStyle w:val="RowsHeading"/>
              <w:rPr>
                <w:rFonts w:ascii="Gadugi" w:hAnsi="Gadugi"/>
                <w:b/>
                <w:bCs/>
              </w:rPr>
            </w:pPr>
            <w:r w:rsidRPr="00CF73A2">
              <w:rPr>
                <w:rFonts w:ascii="Gadugi" w:hAnsi="Gadugi"/>
                <w:b/>
                <w:bCs/>
              </w:rPr>
              <w:t xml:space="preserve">What is the current status of the implementation of the SME strategy? </w:t>
            </w:r>
          </w:p>
        </w:tc>
        <w:tc>
          <w:tcPr>
            <w:tcW w:w="1254" w:type="pct"/>
            <w:shd w:val="clear" w:color="auto" w:fill="auto"/>
            <w:vAlign w:val="center"/>
          </w:tcPr>
          <w:p w14:paraId="29B86AAD" w14:textId="77777777" w:rsidR="00A477DF" w:rsidRPr="000639B3" w:rsidRDefault="00A477DF" w:rsidP="00A477DF">
            <w:pPr>
              <w:pStyle w:val="RowsHeading"/>
              <w:rPr>
                <w:rFonts w:ascii="Gadugi" w:hAnsi="Gadugi"/>
              </w:rPr>
            </w:pPr>
            <w:proofErr w:type="gramStart"/>
            <w:r w:rsidRPr="000639B3">
              <w:rPr>
                <w:rFonts w:ascii="Gadugi" w:hAnsi="Gadugi"/>
              </w:rPr>
              <w:t>[ ]</w:t>
            </w:r>
            <w:proofErr w:type="gramEnd"/>
            <w:r w:rsidRPr="000639B3">
              <w:rPr>
                <w:rFonts w:ascii="Gadugi" w:hAnsi="Gadugi"/>
              </w:rPr>
              <w:t xml:space="preserve"> On track. </w:t>
            </w:r>
          </w:p>
          <w:p w14:paraId="078EAB4C" w14:textId="01672BE5" w:rsidR="00A477DF" w:rsidRPr="000639B3" w:rsidRDefault="00A477DF" w:rsidP="00A477DF">
            <w:pPr>
              <w:pStyle w:val="RowsHeading"/>
              <w:rPr>
                <w:rFonts w:ascii="Gadugi" w:hAnsi="Gadugi"/>
              </w:rPr>
            </w:pPr>
            <w:proofErr w:type="gramStart"/>
            <w:r w:rsidRPr="000639B3">
              <w:rPr>
                <w:rFonts w:ascii="Gadugi" w:hAnsi="Gadugi"/>
              </w:rPr>
              <w:t>[ ]</w:t>
            </w:r>
            <w:proofErr w:type="gramEnd"/>
            <w:r w:rsidRPr="000639B3">
              <w:rPr>
                <w:rFonts w:ascii="Gadugi" w:hAnsi="Gadugi"/>
              </w:rPr>
              <w:t xml:space="preserve"> With certain delays.</w:t>
            </w:r>
          </w:p>
          <w:p w14:paraId="39E18CA7" w14:textId="21DB19B4" w:rsidR="00A477DF" w:rsidRPr="000639B3" w:rsidRDefault="00A477DF" w:rsidP="00A477DF">
            <w:pPr>
              <w:pStyle w:val="RowsHeading"/>
              <w:rPr>
                <w:rFonts w:ascii="Gadugi" w:hAnsi="Gadugi"/>
              </w:rPr>
            </w:pPr>
            <w:proofErr w:type="gramStart"/>
            <w:r w:rsidRPr="000639B3">
              <w:rPr>
                <w:rFonts w:ascii="Gadugi" w:hAnsi="Gadugi"/>
              </w:rPr>
              <w:lastRenderedPageBreak/>
              <w:t>[ ]</w:t>
            </w:r>
            <w:proofErr w:type="gramEnd"/>
            <w:r w:rsidRPr="000639B3">
              <w:rPr>
                <w:rFonts w:ascii="Gadugi" w:hAnsi="Gadugi"/>
              </w:rPr>
              <w:t xml:space="preserve"> Implementation has not started yet. Please specify the reasons: </w:t>
            </w:r>
          </w:p>
        </w:tc>
        <w:tc>
          <w:tcPr>
            <w:tcW w:w="749" w:type="pct"/>
            <w:shd w:val="clear" w:color="auto" w:fill="auto"/>
            <w:vAlign w:val="center"/>
          </w:tcPr>
          <w:p w14:paraId="1CDDB76A" w14:textId="3E7CAFC9" w:rsidR="00A477DF" w:rsidRPr="005034BB" w:rsidRDefault="00A477DF" w:rsidP="00A477DF">
            <w:pPr>
              <w:pStyle w:val="RowsHeading"/>
              <w:jc w:val="center"/>
              <w:rPr>
                <w:rFonts w:ascii="Gadugi" w:hAnsi="Gadugi"/>
                <w:color w:val="FFFFFF" w:themeColor="background1"/>
                <w:sz w:val="22"/>
              </w:rPr>
            </w:pPr>
          </w:p>
        </w:tc>
      </w:tr>
      <w:tr w:rsidR="00862541" w14:paraId="766678BC" w14:textId="77777777" w:rsidTr="00F232F4">
        <w:tc>
          <w:tcPr>
            <w:tcW w:w="515" w:type="pct"/>
            <w:shd w:val="clear" w:color="auto" w:fill="auto"/>
            <w:vAlign w:val="center"/>
          </w:tcPr>
          <w:p w14:paraId="64EF1C63" w14:textId="77777777" w:rsidR="00862541" w:rsidRDefault="00862541" w:rsidP="00A477DF">
            <w:pPr>
              <w:pStyle w:val="RowsHeading"/>
              <w:jc w:val="center"/>
              <w:rPr>
                <w:rFonts w:ascii="Gadugi" w:hAnsi="Gadugi"/>
                <w:color w:val="000000" w:themeColor="text1"/>
              </w:rPr>
            </w:pPr>
          </w:p>
        </w:tc>
        <w:tc>
          <w:tcPr>
            <w:tcW w:w="255" w:type="pct"/>
            <w:gridSpan w:val="2"/>
            <w:shd w:val="clear" w:color="auto" w:fill="auto"/>
            <w:vAlign w:val="center"/>
          </w:tcPr>
          <w:p w14:paraId="4420F9A0" w14:textId="01267812" w:rsidR="00862541" w:rsidRDefault="00862541" w:rsidP="00A477DF">
            <w:pPr>
              <w:pStyle w:val="RowsHeading"/>
              <w:rPr>
                <w:rFonts w:ascii="Gadugi" w:hAnsi="Gadugi"/>
                <w:bCs/>
              </w:rPr>
            </w:pPr>
            <w:r>
              <w:rPr>
                <w:rFonts w:ascii="Gadugi" w:hAnsi="Gadugi"/>
                <w:bCs/>
              </w:rPr>
              <w:t xml:space="preserve">If “On track”: </w:t>
            </w:r>
          </w:p>
        </w:tc>
        <w:tc>
          <w:tcPr>
            <w:tcW w:w="2227" w:type="pct"/>
            <w:shd w:val="clear" w:color="auto" w:fill="auto"/>
            <w:vAlign w:val="center"/>
          </w:tcPr>
          <w:p w14:paraId="40154C09" w14:textId="04B96766" w:rsidR="00862541" w:rsidRPr="00862541" w:rsidRDefault="00862541" w:rsidP="00862541">
            <w:pPr>
              <w:pStyle w:val="RowsHeading"/>
              <w:rPr>
                <w:rFonts w:ascii="Gadugi" w:hAnsi="Gadugi"/>
                <w:bCs/>
              </w:rPr>
            </w:pPr>
            <w:r w:rsidRPr="00862541">
              <w:rPr>
                <w:rFonts w:ascii="Gadugi" w:hAnsi="Gadugi"/>
              </w:rPr>
              <w:t xml:space="preserve">Could you provide us examples of 3 key activities/measures that were implemented since the last assessment? </w:t>
            </w:r>
          </w:p>
        </w:tc>
        <w:tc>
          <w:tcPr>
            <w:tcW w:w="1254" w:type="pct"/>
            <w:shd w:val="clear" w:color="auto" w:fill="auto"/>
          </w:tcPr>
          <w:p w14:paraId="0C12D81A" w14:textId="77777777" w:rsidR="00862541" w:rsidRPr="00B66EF1" w:rsidRDefault="00862541" w:rsidP="00A477DF">
            <w:pPr>
              <w:pStyle w:val="Cell"/>
              <w:rPr>
                <w:rFonts w:ascii="Gadugi" w:hAnsi="Gadugi"/>
              </w:rPr>
            </w:pPr>
          </w:p>
        </w:tc>
        <w:tc>
          <w:tcPr>
            <w:tcW w:w="749" w:type="pct"/>
            <w:shd w:val="clear" w:color="auto" w:fill="auto"/>
            <w:vAlign w:val="center"/>
          </w:tcPr>
          <w:p w14:paraId="49F92753" w14:textId="77777777" w:rsidR="00862541" w:rsidRPr="005034BB" w:rsidRDefault="00862541" w:rsidP="00A477DF">
            <w:pPr>
              <w:pStyle w:val="RowsHeading"/>
              <w:jc w:val="center"/>
              <w:rPr>
                <w:rFonts w:ascii="Gadugi" w:hAnsi="Gadugi"/>
                <w:color w:val="FFFFFF" w:themeColor="background1"/>
                <w:sz w:val="22"/>
              </w:rPr>
            </w:pPr>
          </w:p>
        </w:tc>
      </w:tr>
      <w:tr w:rsidR="00862541" w14:paraId="16FE7CC7" w14:textId="77777777" w:rsidTr="0044295E">
        <w:tc>
          <w:tcPr>
            <w:tcW w:w="515" w:type="pct"/>
            <w:shd w:val="clear" w:color="auto" w:fill="auto"/>
            <w:vAlign w:val="center"/>
          </w:tcPr>
          <w:p w14:paraId="0E2B6F63" w14:textId="2EA35F9A" w:rsidR="00862541" w:rsidRDefault="00862541" w:rsidP="00A477DF">
            <w:pPr>
              <w:pStyle w:val="RowsHeading"/>
              <w:jc w:val="center"/>
              <w:rPr>
                <w:rFonts w:ascii="Gadugi" w:hAnsi="Gadugi"/>
                <w:color w:val="000000" w:themeColor="text1"/>
              </w:rPr>
            </w:pPr>
            <w:r>
              <w:rPr>
                <w:rFonts w:ascii="Gadugi" w:hAnsi="Gadugi"/>
                <w:color w:val="000000" w:themeColor="text1"/>
              </w:rPr>
              <w:t>1.2.3.</w:t>
            </w:r>
          </w:p>
        </w:tc>
        <w:tc>
          <w:tcPr>
            <w:tcW w:w="2482" w:type="pct"/>
            <w:gridSpan w:val="3"/>
            <w:shd w:val="clear" w:color="auto" w:fill="auto"/>
            <w:vAlign w:val="center"/>
          </w:tcPr>
          <w:p w14:paraId="335CE668" w14:textId="45946B61" w:rsidR="00862541" w:rsidRPr="002129AD" w:rsidRDefault="00862541" w:rsidP="00A477DF">
            <w:pPr>
              <w:pStyle w:val="RowsHeading"/>
              <w:rPr>
                <w:rFonts w:ascii="Gadugi" w:hAnsi="Gadugi"/>
                <w:b/>
                <w:bCs/>
              </w:rPr>
            </w:pPr>
            <w:r w:rsidRPr="002129AD">
              <w:rPr>
                <w:rFonts w:ascii="Gadugi" w:hAnsi="Gadugi"/>
                <w:b/>
                <w:bCs/>
              </w:rPr>
              <w:t xml:space="preserve"> Have there been any delays in the implementation due to COVID-19 pandemic? If so, how was the implementation affected and were there any mitigation measures introduced? Please elaborate. </w:t>
            </w:r>
          </w:p>
        </w:tc>
        <w:tc>
          <w:tcPr>
            <w:tcW w:w="1254" w:type="pct"/>
            <w:shd w:val="clear" w:color="auto" w:fill="auto"/>
          </w:tcPr>
          <w:p w14:paraId="71ED0AE7" w14:textId="6B05684D"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w:t>
            </w:r>
            <w:r>
              <w:rPr>
                <w:rFonts w:ascii="Gadugi" w:hAnsi="Gadugi"/>
              </w:rPr>
              <w:t xml:space="preserve">Yes </w:t>
            </w:r>
            <w:r w:rsidRPr="00B66EF1">
              <w:rPr>
                <w:rFonts w:ascii="Gadugi" w:hAnsi="Gadugi"/>
              </w:rPr>
              <w:t xml:space="preserve"> </w:t>
            </w:r>
          </w:p>
          <w:p w14:paraId="0DFFFB87" w14:textId="2DC822C0" w:rsidR="00862541" w:rsidRPr="000639B3" w:rsidRDefault="00F232F4" w:rsidP="00F232F4">
            <w:pPr>
              <w:pStyle w:val="RowsHeading"/>
              <w:rPr>
                <w:rFonts w:ascii="Gadugi" w:hAnsi="Gadugi"/>
              </w:rPr>
            </w:pPr>
            <w:r w:rsidRPr="00B66EF1">
              <w:rPr>
                <w:rFonts w:ascii="Gadugi" w:hAnsi="Gadugi"/>
              </w:rPr>
              <w:t xml:space="preserve">[ ] </w:t>
            </w:r>
            <w:r>
              <w:rPr>
                <w:rFonts w:ascii="Gadugi" w:hAnsi="Gadugi"/>
              </w:rPr>
              <w:t>No</w:t>
            </w:r>
          </w:p>
        </w:tc>
        <w:tc>
          <w:tcPr>
            <w:tcW w:w="749" w:type="pct"/>
            <w:shd w:val="clear" w:color="auto" w:fill="auto"/>
            <w:vAlign w:val="center"/>
          </w:tcPr>
          <w:p w14:paraId="3061120E" w14:textId="1B9502C6" w:rsidR="00862541" w:rsidRPr="005034BB" w:rsidRDefault="00862541" w:rsidP="00A477DF">
            <w:pPr>
              <w:pStyle w:val="RowsHeading"/>
              <w:jc w:val="center"/>
              <w:rPr>
                <w:rFonts w:ascii="Gadugi" w:hAnsi="Gadugi"/>
                <w:color w:val="FFFFFF" w:themeColor="background1"/>
                <w:sz w:val="22"/>
              </w:rPr>
            </w:pPr>
          </w:p>
        </w:tc>
      </w:tr>
      <w:tr w:rsidR="00A477DF" w14:paraId="75E7CFB8" w14:textId="77777777" w:rsidTr="0044295E">
        <w:tc>
          <w:tcPr>
            <w:tcW w:w="515" w:type="pct"/>
            <w:shd w:val="clear" w:color="auto" w:fill="auto"/>
            <w:vAlign w:val="center"/>
          </w:tcPr>
          <w:p w14:paraId="21D8D040" w14:textId="23962A91" w:rsidR="00A477DF" w:rsidRPr="00E86383" w:rsidRDefault="00A477DF" w:rsidP="00A477DF">
            <w:pPr>
              <w:pStyle w:val="RowsHeading"/>
              <w:jc w:val="center"/>
              <w:rPr>
                <w:rFonts w:ascii="Gadugi" w:hAnsi="Gadugi"/>
                <w:color w:val="000000" w:themeColor="text1"/>
              </w:rPr>
            </w:pPr>
            <w:r>
              <w:rPr>
                <w:rFonts w:ascii="Gadugi" w:hAnsi="Gadugi"/>
                <w:color w:val="000000" w:themeColor="text1"/>
              </w:rPr>
              <w:t>1.2.4</w:t>
            </w:r>
            <w:r w:rsidRPr="00E86383">
              <w:rPr>
                <w:rFonts w:ascii="Gadugi" w:hAnsi="Gadugi"/>
                <w:color w:val="000000" w:themeColor="text1"/>
              </w:rPr>
              <w:t>.</w:t>
            </w:r>
          </w:p>
        </w:tc>
        <w:tc>
          <w:tcPr>
            <w:tcW w:w="2482" w:type="pct"/>
            <w:gridSpan w:val="3"/>
            <w:shd w:val="clear" w:color="auto" w:fill="auto"/>
            <w:vAlign w:val="bottom"/>
          </w:tcPr>
          <w:p w14:paraId="15B9FDA5" w14:textId="32717262" w:rsidR="00A477DF" w:rsidRPr="00CF73A2" w:rsidRDefault="00A477DF" w:rsidP="00A477DF">
            <w:pPr>
              <w:pStyle w:val="RowsHeading"/>
              <w:rPr>
                <w:rFonts w:ascii="Gadugi" w:hAnsi="Gadugi"/>
                <w:b/>
              </w:rPr>
            </w:pPr>
            <w:r w:rsidRPr="00CF73A2">
              <w:rPr>
                <w:rFonts w:ascii="Gadugi" w:hAnsi="Gadugi"/>
                <w:b/>
                <w:bCs/>
              </w:rPr>
              <w:t>Is the SME implementation body operational, i.e. are activities and measures taking place, and are they receiving funding?</w:t>
            </w:r>
          </w:p>
        </w:tc>
        <w:tc>
          <w:tcPr>
            <w:tcW w:w="1254" w:type="pct"/>
            <w:shd w:val="clear" w:color="auto" w:fill="auto"/>
          </w:tcPr>
          <w:p w14:paraId="4B9993AB" w14:textId="77777777" w:rsidR="00A477DF" w:rsidRPr="00B66EF1" w:rsidRDefault="00A477DF" w:rsidP="00A477DF">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1B4466FB" w14:textId="5DC2F078" w:rsidR="00A477DF" w:rsidRPr="000639B3" w:rsidRDefault="00A477DF" w:rsidP="00A477DF">
            <w:pPr>
              <w:pStyle w:val="RowsHeading"/>
              <w:rPr>
                <w:rFonts w:ascii="Gadugi" w:hAnsi="Gadugi"/>
              </w:rPr>
            </w:pPr>
            <w:r w:rsidRPr="00B66EF1">
              <w:rPr>
                <w:rFonts w:ascii="Gadugi" w:hAnsi="Gadugi"/>
              </w:rPr>
              <w:t xml:space="preserve">[ ] </w:t>
            </w:r>
            <w:r>
              <w:rPr>
                <w:rFonts w:ascii="Gadugi" w:hAnsi="Gadugi"/>
              </w:rPr>
              <w:t xml:space="preserve">No </w:t>
            </w:r>
          </w:p>
        </w:tc>
        <w:tc>
          <w:tcPr>
            <w:tcW w:w="749" w:type="pct"/>
            <w:shd w:val="clear" w:color="auto" w:fill="auto"/>
            <w:vAlign w:val="center"/>
          </w:tcPr>
          <w:p w14:paraId="2A2F5BF7" w14:textId="5059E43F" w:rsidR="00A477DF" w:rsidRPr="005034BB" w:rsidRDefault="00A477DF" w:rsidP="00A477DF">
            <w:pPr>
              <w:pStyle w:val="RowsHeading"/>
              <w:jc w:val="center"/>
              <w:rPr>
                <w:rFonts w:ascii="Gadugi" w:hAnsi="Gadugi"/>
                <w:color w:val="FFFFFF" w:themeColor="background1"/>
                <w:sz w:val="22"/>
              </w:rPr>
            </w:pPr>
          </w:p>
        </w:tc>
      </w:tr>
      <w:tr w:rsidR="00A477DF" w14:paraId="390C5587" w14:textId="77777777" w:rsidTr="00F232F4">
        <w:tc>
          <w:tcPr>
            <w:tcW w:w="515" w:type="pct"/>
            <w:shd w:val="clear" w:color="auto" w:fill="auto"/>
            <w:vAlign w:val="center"/>
          </w:tcPr>
          <w:p w14:paraId="3DBDF86E" w14:textId="1C8DEFAB" w:rsidR="00A477DF" w:rsidRPr="00E86383" w:rsidRDefault="00A477DF" w:rsidP="00A477DF">
            <w:pPr>
              <w:pStyle w:val="RowsHeading"/>
              <w:jc w:val="center"/>
              <w:rPr>
                <w:rFonts w:ascii="Gadugi" w:hAnsi="Gadugi"/>
                <w:color w:val="000000" w:themeColor="text1"/>
              </w:rPr>
            </w:pPr>
          </w:p>
        </w:tc>
        <w:tc>
          <w:tcPr>
            <w:tcW w:w="255" w:type="pct"/>
            <w:gridSpan w:val="2"/>
            <w:shd w:val="clear" w:color="auto" w:fill="auto"/>
            <w:vAlign w:val="bottom"/>
          </w:tcPr>
          <w:p w14:paraId="047E8121" w14:textId="77777777" w:rsidR="00A477DF" w:rsidRPr="000639B3" w:rsidRDefault="00A477DF" w:rsidP="00A477DF">
            <w:pPr>
              <w:pStyle w:val="RowsHeading"/>
              <w:rPr>
                <w:rFonts w:ascii="Gadugi" w:hAnsi="Gadugi"/>
                <w:bCs/>
              </w:rPr>
            </w:pPr>
            <w:r w:rsidRPr="000639B3">
              <w:rPr>
                <w:rFonts w:ascii="Gadugi" w:hAnsi="Gadugi"/>
                <w:bCs/>
              </w:rPr>
              <w:t xml:space="preserve">a) </w:t>
            </w:r>
          </w:p>
        </w:tc>
        <w:tc>
          <w:tcPr>
            <w:tcW w:w="2227" w:type="pct"/>
            <w:shd w:val="clear" w:color="auto" w:fill="auto"/>
            <w:vAlign w:val="bottom"/>
          </w:tcPr>
          <w:p w14:paraId="3BF060D7" w14:textId="70FD56AD" w:rsidR="00A477DF" w:rsidRPr="000639B3" w:rsidRDefault="00A477DF" w:rsidP="00A477DF">
            <w:pPr>
              <w:pStyle w:val="RowsHeading"/>
              <w:rPr>
                <w:rFonts w:ascii="Gadugi" w:hAnsi="Gadugi"/>
                <w:bCs/>
              </w:rPr>
            </w:pPr>
            <w:r w:rsidRPr="000639B3">
              <w:rPr>
                <w:rFonts w:ascii="Gadugi" w:hAnsi="Gadugi"/>
                <w:bCs/>
              </w:rPr>
              <w:t xml:space="preserve">Is the SME implementation body able to mobilise funds? </w:t>
            </w:r>
          </w:p>
        </w:tc>
        <w:tc>
          <w:tcPr>
            <w:tcW w:w="1254" w:type="pct"/>
            <w:shd w:val="clear" w:color="auto" w:fill="auto"/>
          </w:tcPr>
          <w:p w14:paraId="6722F633" w14:textId="77777777" w:rsidR="00A477DF" w:rsidRPr="00B66EF1" w:rsidRDefault="00A477DF" w:rsidP="00A477DF">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0FBFD985" w14:textId="434BE535" w:rsidR="00A477DF" w:rsidRPr="000639B3" w:rsidRDefault="00A477DF" w:rsidP="00A477DF">
            <w:pPr>
              <w:pStyle w:val="RowsHeading"/>
              <w:rPr>
                <w:rFonts w:ascii="Gadugi" w:hAnsi="Gadugi"/>
              </w:rPr>
            </w:pPr>
            <w:r w:rsidRPr="00B66EF1">
              <w:rPr>
                <w:rFonts w:ascii="Gadugi" w:hAnsi="Gadugi"/>
              </w:rPr>
              <w:t xml:space="preserve">[ ] </w:t>
            </w:r>
            <w:r>
              <w:rPr>
                <w:rFonts w:ascii="Gadugi" w:hAnsi="Gadugi"/>
              </w:rPr>
              <w:t xml:space="preserve">No </w:t>
            </w:r>
          </w:p>
        </w:tc>
        <w:tc>
          <w:tcPr>
            <w:tcW w:w="749" w:type="pct"/>
            <w:shd w:val="clear" w:color="auto" w:fill="auto"/>
            <w:vAlign w:val="center"/>
          </w:tcPr>
          <w:p w14:paraId="4E088CBF" w14:textId="0F8280A5" w:rsidR="00A477DF" w:rsidRPr="005034BB" w:rsidRDefault="00A477DF" w:rsidP="00A477DF">
            <w:pPr>
              <w:pStyle w:val="RowsHeading"/>
              <w:jc w:val="center"/>
              <w:rPr>
                <w:rFonts w:ascii="Gadugi" w:hAnsi="Gadugi"/>
                <w:color w:val="FFFFFF" w:themeColor="background1"/>
                <w:sz w:val="22"/>
              </w:rPr>
            </w:pPr>
          </w:p>
        </w:tc>
      </w:tr>
      <w:tr w:rsidR="00A477DF" w14:paraId="3FDAD7A0" w14:textId="77777777" w:rsidTr="0044295E">
        <w:tc>
          <w:tcPr>
            <w:tcW w:w="515" w:type="pct"/>
            <w:shd w:val="clear" w:color="auto" w:fill="auto"/>
            <w:vAlign w:val="center"/>
          </w:tcPr>
          <w:p w14:paraId="2A232133" w14:textId="74E5ED55" w:rsidR="00A477DF" w:rsidRPr="00E86383" w:rsidRDefault="00A477DF" w:rsidP="00A477DF">
            <w:pPr>
              <w:pStyle w:val="RowsHeading"/>
              <w:jc w:val="center"/>
              <w:rPr>
                <w:rFonts w:ascii="Gadugi" w:hAnsi="Gadugi"/>
                <w:color w:val="000000" w:themeColor="text1"/>
              </w:rPr>
            </w:pPr>
            <w:r w:rsidRPr="00E86383">
              <w:rPr>
                <w:rFonts w:ascii="Gadugi" w:hAnsi="Gadugi"/>
                <w:color w:val="000000" w:themeColor="text1"/>
              </w:rPr>
              <w:t>1.2.</w:t>
            </w:r>
            <w:r>
              <w:rPr>
                <w:rFonts w:ascii="Gadugi" w:hAnsi="Gadugi"/>
                <w:color w:val="000000" w:themeColor="text1"/>
              </w:rPr>
              <w:t>4.</w:t>
            </w:r>
          </w:p>
        </w:tc>
        <w:tc>
          <w:tcPr>
            <w:tcW w:w="2482" w:type="pct"/>
            <w:gridSpan w:val="3"/>
            <w:shd w:val="clear" w:color="auto" w:fill="auto"/>
            <w:vAlign w:val="bottom"/>
          </w:tcPr>
          <w:p w14:paraId="20BD6ACF" w14:textId="1206B6CA" w:rsidR="00A477DF" w:rsidRPr="00CF73A2" w:rsidRDefault="00A477DF" w:rsidP="00A477DF">
            <w:pPr>
              <w:pStyle w:val="RowsHeading"/>
              <w:rPr>
                <w:rFonts w:ascii="Gadugi" w:hAnsi="Gadugi"/>
                <w:b/>
              </w:rPr>
            </w:pPr>
            <w:r w:rsidRPr="00CF73A2">
              <w:rPr>
                <w:rFonts w:ascii="Gadugi" w:hAnsi="Gadugi"/>
                <w:b/>
                <w:bCs/>
              </w:rPr>
              <w:t>Have any measures (incentives, penalties) been put into place to encourage informal SMEs to transition to the formal sector? If so, please specify which ones.</w:t>
            </w:r>
          </w:p>
        </w:tc>
        <w:tc>
          <w:tcPr>
            <w:tcW w:w="1254" w:type="pct"/>
            <w:shd w:val="clear" w:color="auto" w:fill="auto"/>
          </w:tcPr>
          <w:p w14:paraId="1DB75367" w14:textId="017E2793" w:rsidR="00A477DF" w:rsidRPr="000639B3" w:rsidRDefault="00A477DF" w:rsidP="00A477DF">
            <w:pPr>
              <w:pStyle w:val="RowsHeading"/>
              <w:rPr>
                <w:rFonts w:ascii="Gadugi" w:hAnsi="Gadugi"/>
              </w:rPr>
            </w:pPr>
            <w:r>
              <w:rPr>
                <w:rFonts w:ascii="Gadugi" w:hAnsi="Gadugi"/>
              </w:rPr>
              <w:t xml:space="preserve"> </w:t>
            </w:r>
          </w:p>
        </w:tc>
        <w:tc>
          <w:tcPr>
            <w:tcW w:w="749" w:type="pct"/>
            <w:shd w:val="clear" w:color="auto" w:fill="auto"/>
            <w:vAlign w:val="center"/>
          </w:tcPr>
          <w:p w14:paraId="1D0765D8" w14:textId="13606A97" w:rsidR="00A477DF" w:rsidRPr="005034BB" w:rsidRDefault="00A477DF" w:rsidP="00A477DF">
            <w:pPr>
              <w:pStyle w:val="RowsHeading"/>
              <w:jc w:val="center"/>
              <w:rPr>
                <w:rFonts w:ascii="Gadugi" w:hAnsi="Gadugi"/>
                <w:color w:val="FFFFFF" w:themeColor="background1"/>
                <w:sz w:val="22"/>
              </w:rPr>
            </w:pPr>
          </w:p>
        </w:tc>
      </w:tr>
      <w:tr w:rsidR="00A477DF" w14:paraId="6C1AB1DA" w14:textId="77777777" w:rsidTr="0044295E">
        <w:tc>
          <w:tcPr>
            <w:tcW w:w="515" w:type="pct"/>
            <w:shd w:val="clear" w:color="auto" w:fill="auto"/>
            <w:vAlign w:val="center"/>
          </w:tcPr>
          <w:p w14:paraId="558AE164" w14:textId="5BBEDEF9" w:rsidR="00A477DF" w:rsidRPr="00E86383" w:rsidRDefault="00A477DF" w:rsidP="00A477DF">
            <w:pPr>
              <w:pStyle w:val="RowsHeading"/>
              <w:jc w:val="center"/>
              <w:rPr>
                <w:rFonts w:ascii="Gadugi" w:hAnsi="Gadugi"/>
                <w:color w:val="000000" w:themeColor="text1"/>
              </w:rPr>
            </w:pPr>
            <w:r>
              <w:rPr>
                <w:rFonts w:ascii="Gadugi" w:hAnsi="Gadugi"/>
                <w:color w:val="000000" w:themeColor="text1"/>
              </w:rPr>
              <w:t>1.2.5</w:t>
            </w:r>
            <w:r w:rsidRPr="00E86383">
              <w:rPr>
                <w:rFonts w:ascii="Gadugi" w:hAnsi="Gadugi"/>
                <w:color w:val="000000" w:themeColor="text1"/>
              </w:rPr>
              <w:t>.</w:t>
            </w:r>
          </w:p>
        </w:tc>
        <w:tc>
          <w:tcPr>
            <w:tcW w:w="2482" w:type="pct"/>
            <w:gridSpan w:val="3"/>
            <w:shd w:val="clear" w:color="auto" w:fill="auto"/>
            <w:vAlign w:val="center"/>
          </w:tcPr>
          <w:p w14:paraId="4BF59E68" w14:textId="7BF4F38C" w:rsidR="00A477DF" w:rsidRPr="00CF73A2" w:rsidRDefault="00A477DF" w:rsidP="00A477DF">
            <w:pPr>
              <w:pStyle w:val="RowsHeading"/>
              <w:rPr>
                <w:rFonts w:ascii="Gadugi" w:hAnsi="Gadugi"/>
                <w:b/>
              </w:rPr>
            </w:pPr>
            <w:r w:rsidRPr="00CF73A2">
              <w:rPr>
                <w:rFonts w:ascii="Gadugi" w:hAnsi="Gadugi"/>
                <w:b/>
              </w:rPr>
              <w:t xml:space="preserve">Has a budget been mobilised for the measures that facilitate SMEs' transition from informal to formal sector? If so, what share of the overall budget is dedicated to implement these measures? </w:t>
            </w:r>
          </w:p>
        </w:tc>
        <w:tc>
          <w:tcPr>
            <w:tcW w:w="1254" w:type="pct"/>
            <w:shd w:val="clear" w:color="auto" w:fill="auto"/>
          </w:tcPr>
          <w:p w14:paraId="28CAD6E5" w14:textId="5A5B3957" w:rsidR="00A477DF" w:rsidRPr="000639B3" w:rsidRDefault="00A477DF" w:rsidP="00A477DF">
            <w:pPr>
              <w:pStyle w:val="RowsHeading"/>
              <w:rPr>
                <w:rFonts w:ascii="Gadugi" w:hAnsi="Gadugi"/>
              </w:rPr>
            </w:pPr>
            <w:r>
              <w:rPr>
                <w:rFonts w:ascii="Gadugi" w:hAnsi="Gadugi"/>
              </w:rPr>
              <w:t xml:space="preserve"> </w:t>
            </w:r>
          </w:p>
        </w:tc>
        <w:tc>
          <w:tcPr>
            <w:tcW w:w="749" w:type="pct"/>
            <w:shd w:val="clear" w:color="auto" w:fill="auto"/>
            <w:vAlign w:val="center"/>
          </w:tcPr>
          <w:p w14:paraId="08A2E43D" w14:textId="083105F9" w:rsidR="00A477DF" w:rsidRPr="005034BB" w:rsidRDefault="00A477DF" w:rsidP="00A477DF">
            <w:pPr>
              <w:pStyle w:val="RowsHeading"/>
              <w:jc w:val="center"/>
              <w:rPr>
                <w:rFonts w:ascii="Gadugi" w:hAnsi="Gadugi"/>
                <w:color w:val="FFFFFF" w:themeColor="background1"/>
                <w:sz w:val="22"/>
              </w:rPr>
            </w:pPr>
          </w:p>
        </w:tc>
      </w:tr>
      <w:tr w:rsidR="00A477DF" w14:paraId="3F11DF82" w14:textId="77777777" w:rsidTr="0044295E">
        <w:tc>
          <w:tcPr>
            <w:tcW w:w="515" w:type="pct"/>
            <w:shd w:val="clear" w:color="auto" w:fill="auto"/>
            <w:vAlign w:val="center"/>
          </w:tcPr>
          <w:p w14:paraId="7305BF7B" w14:textId="5BCA89AD" w:rsidR="00A477DF" w:rsidRDefault="00A477DF" w:rsidP="00A477DF">
            <w:pPr>
              <w:pStyle w:val="RowsHeading"/>
              <w:jc w:val="center"/>
              <w:rPr>
                <w:rFonts w:ascii="Gadugi" w:hAnsi="Gadugi"/>
                <w:color w:val="000000" w:themeColor="text1"/>
              </w:rPr>
            </w:pPr>
            <w:r>
              <w:rPr>
                <w:rFonts w:ascii="Gadugi" w:hAnsi="Gadugi"/>
                <w:color w:val="000000" w:themeColor="text1"/>
              </w:rPr>
              <w:t>1.2.7.</w:t>
            </w:r>
          </w:p>
        </w:tc>
        <w:tc>
          <w:tcPr>
            <w:tcW w:w="2482" w:type="pct"/>
            <w:gridSpan w:val="3"/>
            <w:shd w:val="clear" w:color="auto" w:fill="auto"/>
            <w:vAlign w:val="center"/>
          </w:tcPr>
          <w:p w14:paraId="3E8FB3D7" w14:textId="503FB8A1" w:rsidR="00A477DF" w:rsidRPr="00CF73A2" w:rsidRDefault="00A477DF" w:rsidP="00A477DF">
            <w:pPr>
              <w:pStyle w:val="RowsHeading"/>
              <w:rPr>
                <w:rFonts w:ascii="Gadugi" w:hAnsi="Gadugi"/>
                <w:b/>
              </w:rPr>
            </w:pPr>
            <w:r w:rsidRPr="00CF73A2">
              <w:rPr>
                <w:rFonts w:ascii="Gadugi" w:hAnsi="Gadugi"/>
                <w:b/>
              </w:rPr>
              <w:t xml:space="preserve">Have any measures been put in place to improve inter-institutional co-ordination on SME-specific (on innovation, </w:t>
            </w:r>
            <w:r w:rsidR="00D63EEF">
              <w:rPr>
                <w:rFonts w:ascii="Gadugi" w:hAnsi="Gadugi"/>
                <w:b/>
              </w:rPr>
              <w:t xml:space="preserve">digitalisation, </w:t>
            </w:r>
            <w:r w:rsidRPr="00CF73A2">
              <w:rPr>
                <w:rFonts w:ascii="Gadugi" w:hAnsi="Gadugi"/>
                <w:b/>
              </w:rPr>
              <w:t xml:space="preserve">public procurement, SME greening or access to finance) data collection (e.g. by creating a unit or appointing a co-ordinator within the national statistical office)? If so, please elaborate. </w:t>
            </w:r>
          </w:p>
        </w:tc>
        <w:tc>
          <w:tcPr>
            <w:tcW w:w="1254" w:type="pct"/>
            <w:shd w:val="clear" w:color="auto" w:fill="auto"/>
          </w:tcPr>
          <w:p w14:paraId="29F31726" w14:textId="6221BE62" w:rsidR="00A477DF" w:rsidRPr="000639B3" w:rsidRDefault="00A477DF" w:rsidP="00A477DF">
            <w:pPr>
              <w:pStyle w:val="RowsHeading"/>
              <w:rPr>
                <w:rFonts w:ascii="Gadugi" w:hAnsi="Gadugi"/>
              </w:rPr>
            </w:pPr>
            <w:r>
              <w:rPr>
                <w:rFonts w:ascii="Gadugi" w:hAnsi="Gadugi"/>
              </w:rPr>
              <w:t xml:space="preserve"> </w:t>
            </w:r>
          </w:p>
        </w:tc>
        <w:tc>
          <w:tcPr>
            <w:tcW w:w="749" w:type="pct"/>
            <w:shd w:val="clear" w:color="auto" w:fill="auto"/>
            <w:vAlign w:val="center"/>
          </w:tcPr>
          <w:p w14:paraId="6DCBD0B0" w14:textId="7A77AA3B" w:rsidR="00A477DF" w:rsidRPr="005034BB" w:rsidRDefault="00A477DF" w:rsidP="00A477DF">
            <w:pPr>
              <w:pStyle w:val="RowsHeading"/>
              <w:jc w:val="center"/>
              <w:rPr>
                <w:rFonts w:ascii="Gadugi" w:hAnsi="Gadugi"/>
                <w:color w:val="FFFFFF" w:themeColor="background1"/>
                <w:sz w:val="22"/>
              </w:rPr>
            </w:pPr>
          </w:p>
        </w:tc>
      </w:tr>
      <w:tr w:rsidR="00A477DF" w14:paraId="1A59D711" w14:textId="77777777" w:rsidTr="00D319C4">
        <w:tc>
          <w:tcPr>
            <w:tcW w:w="5000" w:type="pct"/>
            <w:gridSpan w:val="6"/>
            <w:shd w:val="clear" w:color="auto" w:fill="008E79"/>
            <w:vAlign w:val="center"/>
          </w:tcPr>
          <w:p w14:paraId="5BA7EBD1" w14:textId="25DBC094" w:rsidR="00A477DF" w:rsidRDefault="00A477DF" w:rsidP="00A477DF">
            <w:pPr>
              <w:pStyle w:val="RowsHeading"/>
              <w:rPr>
                <w:rFonts w:ascii="Gadugi" w:hAnsi="Gadugi"/>
                <w:b/>
                <w:color w:val="FFFFFF" w:themeColor="background1"/>
                <w:sz w:val="22"/>
              </w:rPr>
            </w:pPr>
          </w:p>
          <w:p w14:paraId="50BCC708" w14:textId="77777777" w:rsidR="00A477DF" w:rsidRDefault="00A477DF" w:rsidP="00A477DF">
            <w:pPr>
              <w:pStyle w:val="RowsHeading"/>
              <w:rPr>
                <w:rFonts w:ascii="Gadugi" w:hAnsi="Gadugi"/>
                <w:b/>
                <w:color w:val="FFFFFF" w:themeColor="background1"/>
                <w:sz w:val="22"/>
              </w:rPr>
            </w:pPr>
            <w:r w:rsidRPr="00D319C4">
              <w:rPr>
                <w:rFonts w:ascii="Gadugi" w:hAnsi="Gadugi"/>
                <w:b/>
                <w:color w:val="FFFFFF" w:themeColor="background1"/>
                <w:sz w:val="22"/>
              </w:rPr>
              <w:t>Thematic block 3: Monitoring and evaluation</w:t>
            </w:r>
          </w:p>
          <w:p w14:paraId="3D0F987D" w14:textId="28F3A3B3" w:rsidR="00A477DF" w:rsidRPr="00D319C4" w:rsidRDefault="00A477DF" w:rsidP="00A477DF">
            <w:pPr>
              <w:pStyle w:val="RowsHeading"/>
              <w:rPr>
                <w:rFonts w:ascii="Gadugi" w:hAnsi="Gadugi"/>
                <w:b/>
                <w:color w:val="FFFFFF" w:themeColor="background1"/>
                <w:sz w:val="22"/>
              </w:rPr>
            </w:pPr>
          </w:p>
        </w:tc>
      </w:tr>
      <w:tr w:rsidR="00A477DF" w14:paraId="71AF3FF2" w14:textId="77777777" w:rsidTr="0044295E">
        <w:tc>
          <w:tcPr>
            <w:tcW w:w="515" w:type="pct"/>
            <w:vAlign w:val="center"/>
          </w:tcPr>
          <w:p w14:paraId="1B43B02D" w14:textId="59B914D5" w:rsidR="00A477DF" w:rsidRPr="00CF73A2" w:rsidRDefault="00A477DF" w:rsidP="00A477DF">
            <w:pPr>
              <w:pStyle w:val="RowsHeading"/>
              <w:jc w:val="center"/>
              <w:rPr>
                <w:rFonts w:ascii="Gadugi" w:hAnsi="Gadugi"/>
              </w:rPr>
            </w:pPr>
            <w:r w:rsidRPr="00CF73A2">
              <w:rPr>
                <w:rFonts w:ascii="Gadugi" w:hAnsi="Gadugi"/>
              </w:rPr>
              <w:t>1.3.1.</w:t>
            </w:r>
          </w:p>
        </w:tc>
        <w:tc>
          <w:tcPr>
            <w:tcW w:w="2482" w:type="pct"/>
            <w:gridSpan w:val="3"/>
            <w:shd w:val="clear" w:color="auto" w:fill="auto"/>
            <w:vAlign w:val="bottom"/>
          </w:tcPr>
          <w:p w14:paraId="0ECA5D1B" w14:textId="4D4CF72D" w:rsidR="00A477DF" w:rsidRPr="00CF73A2" w:rsidRDefault="00A477DF" w:rsidP="00A477DF">
            <w:pPr>
              <w:pStyle w:val="RowsHeading"/>
              <w:rPr>
                <w:rFonts w:ascii="Gadugi" w:hAnsi="Gadugi"/>
                <w:b/>
                <w:color w:val="5B9BD5" w:themeColor="accent1"/>
              </w:rPr>
            </w:pPr>
            <w:r w:rsidRPr="00CF73A2">
              <w:rPr>
                <w:rFonts w:ascii="Gadugi" w:hAnsi="Gadugi"/>
                <w:b/>
                <w:bCs/>
                <w:color w:val="000000"/>
              </w:rPr>
              <w:t xml:space="preserve">Are there any monitoring mechanisms in place for the implementation of the SME strategy? If so, </w:t>
            </w:r>
            <w:r w:rsidRPr="00CF73A2">
              <w:rPr>
                <w:rFonts w:ascii="Gadugi" w:hAnsi="Gadugi"/>
                <w:b/>
              </w:rPr>
              <w:t>please share the latest</w:t>
            </w:r>
            <w:r w:rsidRPr="00CF73A2">
              <w:rPr>
                <w:b/>
              </w:rPr>
              <w:t xml:space="preserve"> </w:t>
            </w:r>
            <w:r w:rsidRPr="00CF73A2">
              <w:rPr>
                <w:rFonts w:ascii="Gadugi" w:hAnsi="Gadugi"/>
                <w:b/>
                <w:bCs/>
                <w:color w:val="000000"/>
              </w:rPr>
              <w:t>available implementation report in the “Source/evidence/links” column.</w:t>
            </w:r>
          </w:p>
        </w:tc>
        <w:tc>
          <w:tcPr>
            <w:tcW w:w="1254" w:type="pct"/>
            <w:shd w:val="clear" w:color="auto" w:fill="auto"/>
          </w:tcPr>
          <w:p w14:paraId="57DC4932" w14:textId="77777777" w:rsidR="00A477DF" w:rsidRPr="00B66EF1" w:rsidRDefault="00A477DF" w:rsidP="00A477DF">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0462957A" w14:textId="38F0EC5D" w:rsidR="00A477DF" w:rsidRPr="00C23567" w:rsidRDefault="00A477DF" w:rsidP="00A477DF">
            <w:pPr>
              <w:pStyle w:val="Cell"/>
              <w:rPr>
                <w:rFonts w:ascii="Gadugi" w:hAnsi="Gadugi"/>
                <w:color w:val="5B9BD5" w:themeColor="accent1"/>
              </w:rPr>
            </w:pPr>
            <w:r w:rsidRPr="00B66EF1">
              <w:rPr>
                <w:rFonts w:ascii="Gadugi" w:hAnsi="Gadugi"/>
              </w:rPr>
              <w:t xml:space="preserve">[ ] </w:t>
            </w:r>
            <w:r>
              <w:rPr>
                <w:rFonts w:ascii="Gadugi" w:hAnsi="Gadugi"/>
              </w:rPr>
              <w:t xml:space="preserve">No </w:t>
            </w:r>
          </w:p>
        </w:tc>
        <w:tc>
          <w:tcPr>
            <w:tcW w:w="749" w:type="pct"/>
          </w:tcPr>
          <w:p w14:paraId="550D136E" w14:textId="2183D618" w:rsidR="00A477DF" w:rsidRPr="00C23567" w:rsidRDefault="00A477DF" w:rsidP="00A477DF">
            <w:pPr>
              <w:pStyle w:val="Cell"/>
              <w:rPr>
                <w:rFonts w:ascii="Gadugi" w:hAnsi="Gadugi"/>
              </w:rPr>
            </w:pPr>
          </w:p>
        </w:tc>
      </w:tr>
      <w:tr w:rsidR="00A477DF" w14:paraId="35068EC4" w14:textId="77777777" w:rsidTr="0044295E">
        <w:tc>
          <w:tcPr>
            <w:tcW w:w="515" w:type="pct"/>
            <w:vAlign w:val="center"/>
          </w:tcPr>
          <w:p w14:paraId="3A2D2682" w14:textId="539835F5" w:rsidR="00A477DF" w:rsidRPr="00CF73A2" w:rsidRDefault="00A477DF" w:rsidP="00A477DF">
            <w:pPr>
              <w:pStyle w:val="RowsHeading"/>
              <w:jc w:val="center"/>
              <w:rPr>
                <w:rFonts w:ascii="Gadugi" w:hAnsi="Gadugi"/>
              </w:rPr>
            </w:pPr>
            <w:r w:rsidRPr="00CF73A2">
              <w:rPr>
                <w:rFonts w:ascii="Gadugi" w:hAnsi="Gadugi"/>
              </w:rPr>
              <w:t>1.3.2.</w:t>
            </w:r>
          </w:p>
        </w:tc>
        <w:tc>
          <w:tcPr>
            <w:tcW w:w="2482" w:type="pct"/>
            <w:gridSpan w:val="3"/>
            <w:shd w:val="clear" w:color="auto" w:fill="auto"/>
            <w:vAlign w:val="bottom"/>
          </w:tcPr>
          <w:p w14:paraId="712B277C" w14:textId="14029119" w:rsidR="00A477DF" w:rsidRPr="00CF73A2" w:rsidRDefault="00A477DF" w:rsidP="00A477DF">
            <w:pPr>
              <w:pStyle w:val="RowsHeading"/>
              <w:rPr>
                <w:rFonts w:ascii="Gadugi" w:hAnsi="Gadugi"/>
                <w:b/>
                <w:highlight w:val="yellow"/>
              </w:rPr>
            </w:pPr>
            <w:r w:rsidRPr="00CF73A2">
              <w:rPr>
                <w:rFonts w:ascii="Gadugi" w:hAnsi="Gadugi"/>
                <w:b/>
                <w:bCs/>
                <w:color w:val="000000"/>
              </w:rPr>
              <w:t>Are there any monitoring mechanisms in place for the implementation agency/body?</w:t>
            </w:r>
            <w:r w:rsidRPr="00CF73A2">
              <w:rPr>
                <w:b/>
              </w:rPr>
              <w:t xml:space="preserve"> </w:t>
            </w:r>
            <w:r w:rsidRPr="00CF73A2">
              <w:rPr>
                <w:rFonts w:ascii="Gadugi" w:hAnsi="Gadugi"/>
                <w:b/>
              </w:rPr>
              <w:t>If so, please share the latest</w:t>
            </w:r>
            <w:r w:rsidRPr="00CF73A2">
              <w:rPr>
                <w:b/>
              </w:rPr>
              <w:t xml:space="preserve"> </w:t>
            </w:r>
            <w:r w:rsidRPr="00CF73A2">
              <w:rPr>
                <w:rFonts w:ascii="Gadugi" w:hAnsi="Gadugi"/>
                <w:b/>
                <w:bCs/>
                <w:color w:val="000000"/>
              </w:rPr>
              <w:t>available implementation report in the “Source/evidence/links” column.</w:t>
            </w:r>
          </w:p>
        </w:tc>
        <w:tc>
          <w:tcPr>
            <w:tcW w:w="1254" w:type="pct"/>
            <w:shd w:val="clear" w:color="auto" w:fill="auto"/>
          </w:tcPr>
          <w:p w14:paraId="0D5965CE" w14:textId="77777777" w:rsidR="00A477DF" w:rsidRPr="00B66EF1" w:rsidRDefault="00A477DF" w:rsidP="00A477DF">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1F96AD38" w14:textId="39A35033" w:rsidR="00A477DF" w:rsidRPr="00C23567" w:rsidRDefault="00A477DF" w:rsidP="00A477DF">
            <w:pPr>
              <w:pStyle w:val="Cell"/>
              <w:rPr>
                <w:rFonts w:ascii="Gadugi" w:hAnsi="Gadugi"/>
                <w:color w:val="5B9BD5" w:themeColor="accent1"/>
              </w:rPr>
            </w:pPr>
            <w:r w:rsidRPr="00B66EF1">
              <w:rPr>
                <w:rFonts w:ascii="Gadugi" w:hAnsi="Gadugi"/>
              </w:rPr>
              <w:t xml:space="preserve">[ ] </w:t>
            </w:r>
            <w:r>
              <w:rPr>
                <w:rFonts w:ascii="Gadugi" w:hAnsi="Gadugi"/>
              </w:rPr>
              <w:t xml:space="preserve">No </w:t>
            </w:r>
          </w:p>
        </w:tc>
        <w:tc>
          <w:tcPr>
            <w:tcW w:w="749" w:type="pct"/>
          </w:tcPr>
          <w:p w14:paraId="728009D8" w14:textId="21AF0D26" w:rsidR="00A477DF" w:rsidRPr="00C23567" w:rsidRDefault="00A477DF" w:rsidP="00A477DF">
            <w:pPr>
              <w:pStyle w:val="Cell"/>
              <w:rPr>
                <w:rFonts w:ascii="Gadugi" w:hAnsi="Gadugi"/>
              </w:rPr>
            </w:pPr>
          </w:p>
        </w:tc>
      </w:tr>
      <w:tr w:rsidR="00A477DF" w14:paraId="75A93B6A" w14:textId="77777777" w:rsidTr="0044295E">
        <w:tc>
          <w:tcPr>
            <w:tcW w:w="515" w:type="pct"/>
            <w:vAlign w:val="center"/>
          </w:tcPr>
          <w:p w14:paraId="50D20F83" w14:textId="7B4896E4" w:rsidR="00A477DF" w:rsidRPr="00CF73A2" w:rsidRDefault="00A477DF" w:rsidP="00A477DF">
            <w:pPr>
              <w:pStyle w:val="RowsHeading"/>
              <w:jc w:val="center"/>
              <w:rPr>
                <w:rFonts w:ascii="Gadugi" w:hAnsi="Gadugi"/>
              </w:rPr>
            </w:pPr>
            <w:r w:rsidRPr="00CF73A2">
              <w:rPr>
                <w:rFonts w:ascii="Gadugi" w:hAnsi="Gadugi"/>
              </w:rPr>
              <w:lastRenderedPageBreak/>
              <w:t>1.3.3.</w:t>
            </w:r>
          </w:p>
        </w:tc>
        <w:tc>
          <w:tcPr>
            <w:tcW w:w="2482" w:type="pct"/>
            <w:gridSpan w:val="3"/>
            <w:shd w:val="clear" w:color="auto" w:fill="auto"/>
            <w:vAlign w:val="bottom"/>
          </w:tcPr>
          <w:p w14:paraId="25A9E570" w14:textId="4A5F2483" w:rsidR="00A477DF" w:rsidRPr="00CF73A2" w:rsidRDefault="00A477DF" w:rsidP="00A477DF">
            <w:pPr>
              <w:pStyle w:val="RowsHeading"/>
              <w:rPr>
                <w:rFonts w:ascii="Gadugi" w:hAnsi="Gadugi"/>
                <w:b/>
                <w:highlight w:val="yellow"/>
              </w:rPr>
            </w:pPr>
            <w:r w:rsidRPr="00CF73A2">
              <w:rPr>
                <w:rFonts w:ascii="Gadugi" w:hAnsi="Gadugi"/>
                <w:b/>
                <w:bCs/>
                <w:color w:val="000000"/>
              </w:rPr>
              <w:t xml:space="preserve">Are there any monitoring mechanisms in place for the programmes for transition from informal to formal sector? If so, please specify. </w:t>
            </w:r>
          </w:p>
        </w:tc>
        <w:tc>
          <w:tcPr>
            <w:tcW w:w="1254" w:type="pct"/>
            <w:shd w:val="clear" w:color="auto" w:fill="auto"/>
          </w:tcPr>
          <w:p w14:paraId="01D3D328" w14:textId="0D9CBF36" w:rsidR="00A477DF" w:rsidRPr="00C23567" w:rsidRDefault="00A477DF" w:rsidP="00A477DF">
            <w:pPr>
              <w:pStyle w:val="Cell"/>
              <w:rPr>
                <w:rFonts w:ascii="Gadugi" w:hAnsi="Gadugi"/>
                <w:color w:val="5B9BD5" w:themeColor="accent1"/>
              </w:rPr>
            </w:pPr>
            <w:r>
              <w:rPr>
                <w:rFonts w:ascii="Gadugi" w:hAnsi="Gadugi"/>
              </w:rPr>
              <w:t xml:space="preserve"> </w:t>
            </w:r>
          </w:p>
        </w:tc>
        <w:tc>
          <w:tcPr>
            <w:tcW w:w="749" w:type="pct"/>
          </w:tcPr>
          <w:p w14:paraId="3658545D" w14:textId="47FE2119" w:rsidR="00A477DF" w:rsidRPr="00C23567" w:rsidRDefault="00A477DF" w:rsidP="00A477DF">
            <w:pPr>
              <w:pStyle w:val="Cell"/>
              <w:rPr>
                <w:rFonts w:ascii="Gadugi" w:hAnsi="Gadugi"/>
              </w:rPr>
            </w:pPr>
          </w:p>
        </w:tc>
      </w:tr>
      <w:tr w:rsidR="00A477DF" w14:paraId="21C6046A" w14:textId="77777777" w:rsidTr="0044295E">
        <w:tc>
          <w:tcPr>
            <w:tcW w:w="515" w:type="pct"/>
            <w:vAlign w:val="center"/>
          </w:tcPr>
          <w:p w14:paraId="21E4236B" w14:textId="71AF4B3A" w:rsidR="00A477DF" w:rsidRPr="00CF73A2" w:rsidRDefault="00A477DF" w:rsidP="00A477DF">
            <w:pPr>
              <w:pStyle w:val="RowsHeading"/>
              <w:jc w:val="center"/>
              <w:rPr>
                <w:rFonts w:ascii="Gadugi" w:hAnsi="Gadugi"/>
              </w:rPr>
            </w:pPr>
            <w:r>
              <w:rPr>
                <w:rFonts w:ascii="Gadugi" w:hAnsi="Gadugi"/>
              </w:rPr>
              <w:t>1.3.4</w:t>
            </w:r>
            <w:r w:rsidRPr="00CF73A2">
              <w:rPr>
                <w:rFonts w:ascii="Gadugi" w:hAnsi="Gadugi"/>
              </w:rPr>
              <w:t>.</w:t>
            </w:r>
          </w:p>
        </w:tc>
        <w:tc>
          <w:tcPr>
            <w:tcW w:w="2482" w:type="pct"/>
            <w:gridSpan w:val="3"/>
            <w:shd w:val="clear" w:color="auto" w:fill="auto"/>
            <w:vAlign w:val="bottom"/>
          </w:tcPr>
          <w:p w14:paraId="482F8B06" w14:textId="1B0E5346" w:rsidR="00A477DF" w:rsidRPr="00CF73A2" w:rsidRDefault="00A477DF" w:rsidP="00A477DF">
            <w:pPr>
              <w:pStyle w:val="RowsHeading"/>
              <w:rPr>
                <w:rFonts w:ascii="Gadugi" w:hAnsi="Gadugi"/>
                <w:b/>
                <w:highlight w:val="yellow"/>
              </w:rPr>
            </w:pPr>
            <w:r w:rsidRPr="00CF73A2">
              <w:rPr>
                <w:rFonts w:ascii="Gadugi" w:hAnsi="Gadugi"/>
                <w:b/>
                <w:bCs/>
              </w:rPr>
              <w:t>Does the implementation body regularly produce a publicly available report?</w:t>
            </w:r>
          </w:p>
        </w:tc>
        <w:tc>
          <w:tcPr>
            <w:tcW w:w="1254" w:type="pct"/>
            <w:shd w:val="clear" w:color="auto" w:fill="auto"/>
          </w:tcPr>
          <w:p w14:paraId="7410ACB1" w14:textId="77777777" w:rsidR="00A477DF" w:rsidRPr="00B66EF1" w:rsidRDefault="00A477DF" w:rsidP="00A477DF">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62F54623" w14:textId="3EBE0341" w:rsidR="00A477DF" w:rsidRPr="00C23567" w:rsidRDefault="00A477DF" w:rsidP="00A477DF">
            <w:pPr>
              <w:pStyle w:val="Cell"/>
              <w:rPr>
                <w:rFonts w:ascii="Gadugi" w:hAnsi="Gadugi"/>
                <w:color w:val="5B9BD5" w:themeColor="accent1"/>
              </w:rPr>
            </w:pPr>
            <w:r w:rsidRPr="00B66EF1">
              <w:rPr>
                <w:rFonts w:ascii="Gadugi" w:hAnsi="Gadugi"/>
              </w:rPr>
              <w:t xml:space="preserve">[ ] </w:t>
            </w:r>
            <w:r>
              <w:rPr>
                <w:rFonts w:ascii="Gadugi" w:hAnsi="Gadugi"/>
              </w:rPr>
              <w:t xml:space="preserve">No </w:t>
            </w:r>
          </w:p>
        </w:tc>
        <w:tc>
          <w:tcPr>
            <w:tcW w:w="749" w:type="pct"/>
          </w:tcPr>
          <w:p w14:paraId="76908833" w14:textId="11908E49" w:rsidR="00A477DF" w:rsidRPr="00C23567" w:rsidRDefault="00A477DF" w:rsidP="00A477DF">
            <w:pPr>
              <w:pStyle w:val="Cell"/>
              <w:rPr>
                <w:rFonts w:ascii="Gadugi" w:hAnsi="Gadugi"/>
              </w:rPr>
            </w:pPr>
          </w:p>
        </w:tc>
      </w:tr>
      <w:tr w:rsidR="00A477DF" w14:paraId="52511001" w14:textId="77777777" w:rsidTr="0044295E">
        <w:tc>
          <w:tcPr>
            <w:tcW w:w="515" w:type="pct"/>
            <w:vAlign w:val="center"/>
          </w:tcPr>
          <w:p w14:paraId="0D19A702" w14:textId="59F12697" w:rsidR="00A477DF" w:rsidRPr="00CF73A2" w:rsidRDefault="00A477DF" w:rsidP="00A477DF">
            <w:pPr>
              <w:pStyle w:val="RowsHeading"/>
              <w:jc w:val="center"/>
              <w:rPr>
                <w:rFonts w:ascii="Gadugi" w:hAnsi="Gadugi"/>
              </w:rPr>
            </w:pPr>
            <w:r>
              <w:rPr>
                <w:rFonts w:ascii="Gadugi" w:hAnsi="Gadugi"/>
              </w:rPr>
              <w:t>1.3.5</w:t>
            </w:r>
            <w:r w:rsidRPr="00CF73A2">
              <w:rPr>
                <w:rFonts w:ascii="Gadugi" w:hAnsi="Gadugi"/>
              </w:rPr>
              <w:t>.</w:t>
            </w:r>
          </w:p>
        </w:tc>
        <w:tc>
          <w:tcPr>
            <w:tcW w:w="2482" w:type="pct"/>
            <w:gridSpan w:val="3"/>
            <w:shd w:val="clear" w:color="auto" w:fill="auto"/>
            <w:vAlign w:val="bottom"/>
          </w:tcPr>
          <w:p w14:paraId="2C28B5B2" w14:textId="64ADF84C" w:rsidR="00A477DF" w:rsidRPr="00CF73A2" w:rsidRDefault="00A477DF" w:rsidP="00A477DF">
            <w:pPr>
              <w:pStyle w:val="RowsHeading"/>
              <w:rPr>
                <w:rFonts w:ascii="Gadugi" w:hAnsi="Gadugi"/>
                <w:b/>
                <w:color w:val="5B9BD5" w:themeColor="accent1"/>
              </w:rPr>
            </w:pPr>
            <w:r w:rsidRPr="00CF73A2">
              <w:rPr>
                <w:rFonts w:ascii="Gadugi" w:hAnsi="Gadugi"/>
                <w:b/>
                <w:bCs/>
                <w:color w:val="000000"/>
              </w:rPr>
              <w:t xml:space="preserve">Have any adjustments to the SME strategy been made based on the results of the monitoring and evaluation? If so, please specify. </w:t>
            </w:r>
          </w:p>
        </w:tc>
        <w:tc>
          <w:tcPr>
            <w:tcW w:w="1254" w:type="pct"/>
            <w:shd w:val="clear" w:color="auto" w:fill="auto"/>
          </w:tcPr>
          <w:p w14:paraId="41E48CF9" w14:textId="68AACD12"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30CF2975" w14:textId="7800F476" w:rsidR="00A477DF" w:rsidRPr="00C23567"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No</w:t>
            </w:r>
          </w:p>
        </w:tc>
        <w:tc>
          <w:tcPr>
            <w:tcW w:w="749" w:type="pct"/>
          </w:tcPr>
          <w:p w14:paraId="16764566" w14:textId="4FA722DC" w:rsidR="00A477DF" w:rsidRPr="00C23567" w:rsidRDefault="00A477DF" w:rsidP="00A477DF">
            <w:pPr>
              <w:pStyle w:val="Cell"/>
              <w:rPr>
                <w:rFonts w:ascii="Gadugi" w:hAnsi="Gadugi"/>
              </w:rPr>
            </w:pPr>
          </w:p>
        </w:tc>
      </w:tr>
      <w:tr w:rsidR="00D63EEF" w14:paraId="41D62227" w14:textId="77777777" w:rsidTr="0044295E">
        <w:tc>
          <w:tcPr>
            <w:tcW w:w="515" w:type="pct"/>
            <w:vAlign w:val="center"/>
          </w:tcPr>
          <w:p w14:paraId="24FDC65F" w14:textId="1A671C1F" w:rsidR="00D63EEF" w:rsidRDefault="0044295E" w:rsidP="0044295E">
            <w:pPr>
              <w:pStyle w:val="RowsHeading"/>
              <w:jc w:val="center"/>
              <w:rPr>
                <w:rFonts w:ascii="Gadugi" w:hAnsi="Gadugi"/>
              </w:rPr>
            </w:pPr>
            <w:r>
              <w:rPr>
                <w:rFonts w:ascii="Gadugi" w:hAnsi="Gadugi"/>
              </w:rPr>
              <w:t>1.3.6.</w:t>
            </w:r>
          </w:p>
        </w:tc>
        <w:tc>
          <w:tcPr>
            <w:tcW w:w="2482" w:type="pct"/>
            <w:gridSpan w:val="3"/>
            <w:shd w:val="clear" w:color="auto" w:fill="auto"/>
            <w:vAlign w:val="center"/>
          </w:tcPr>
          <w:p w14:paraId="36AFFEBB" w14:textId="33AC4DE3" w:rsidR="00D63EEF" w:rsidRPr="00CF73A2" w:rsidRDefault="00D63EEF" w:rsidP="0044295E">
            <w:pPr>
              <w:pStyle w:val="RowsHeading"/>
              <w:rPr>
                <w:rFonts w:ascii="Gadugi" w:hAnsi="Gadugi"/>
                <w:b/>
                <w:bCs/>
                <w:color w:val="000000"/>
              </w:rPr>
            </w:pPr>
            <w:r>
              <w:rPr>
                <w:rFonts w:ascii="Gadugi" w:hAnsi="Gadugi"/>
                <w:b/>
                <w:bCs/>
                <w:color w:val="000000"/>
              </w:rPr>
              <w:t>Is there an SME strategy indicators’ database that is publically available online?</w:t>
            </w:r>
          </w:p>
        </w:tc>
        <w:tc>
          <w:tcPr>
            <w:tcW w:w="1254" w:type="pct"/>
            <w:shd w:val="clear" w:color="auto" w:fill="auto"/>
            <w:vAlign w:val="center"/>
          </w:tcPr>
          <w:p w14:paraId="66AE0F91" w14:textId="77777777" w:rsidR="00D63EEF" w:rsidRPr="00B66EF1" w:rsidRDefault="00D63EEF" w:rsidP="0044295E">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18CC2C12" w14:textId="3E982509" w:rsidR="00D63EEF" w:rsidRDefault="00D63EEF" w:rsidP="0044295E">
            <w:pPr>
              <w:pStyle w:val="Cell"/>
              <w:rPr>
                <w:rFonts w:ascii="Gadugi" w:hAnsi="Gadugi"/>
              </w:rPr>
            </w:pPr>
            <w:r w:rsidRPr="00B66EF1">
              <w:rPr>
                <w:rFonts w:ascii="Gadugi" w:hAnsi="Gadugi"/>
              </w:rPr>
              <w:t xml:space="preserve">[ ] </w:t>
            </w:r>
            <w:r>
              <w:rPr>
                <w:rFonts w:ascii="Gadugi" w:hAnsi="Gadugi"/>
              </w:rPr>
              <w:t>No</w:t>
            </w:r>
          </w:p>
        </w:tc>
        <w:tc>
          <w:tcPr>
            <w:tcW w:w="749" w:type="pct"/>
            <w:vAlign w:val="center"/>
          </w:tcPr>
          <w:p w14:paraId="6BC363BC" w14:textId="77777777" w:rsidR="00D63EEF" w:rsidRPr="00C23567" w:rsidRDefault="00D63EEF" w:rsidP="0044295E">
            <w:pPr>
              <w:pStyle w:val="Cell"/>
              <w:rPr>
                <w:rFonts w:ascii="Gadugi" w:hAnsi="Gadugi"/>
              </w:rPr>
            </w:pPr>
          </w:p>
        </w:tc>
      </w:tr>
      <w:tr w:rsidR="00A477DF" w14:paraId="7C2F291C" w14:textId="77777777" w:rsidTr="0044295E">
        <w:tc>
          <w:tcPr>
            <w:tcW w:w="515" w:type="pct"/>
            <w:vAlign w:val="center"/>
          </w:tcPr>
          <w:p w14:paraId="5552C191" w14:textId="779EFDD4" w:rsidR="00A477DF" w:rsidRPr="00CF73A2" w:rsidRDefault="0044295E" w:rsidP="00A477DF">
            <w:pPr>
              <w:pStyle w:val="RowsHeading"/>
              <w:jc w:val="center"/>
              <w:rPr>
                <w:rFonts w:ascii="Gadugi" w:hAnsi="Gadugi"/>
              </w:rPr>
            </w:pPr>
            <w:r>
              <w:rPr>
                <w:rFonts w:ascii="Gadugi" w:hAnsi="Gadugi"/>
              </w:rPr>
              <w:t>1.3.7</w:t>
            </w:r>
            <w:r w:rsidR="00A477DF" w:rsidRPr="00CF73A2">
              <w:rPr>
                <w:rFonts w:ascii="Gadugi" w:hAnsi="Gadugi"/>
              </w:rPr>
              <w:t>.</w:t>
            </w:r>
          </w:p>
        </w:tc>
        <w:tc>
          <w:tcPr>
            <w:tcW w:w="2482" w:type="pct"/>
            <w:gridSpan w:val="3"/>
            <w:shd w:val="clear" w:color="auto" w:fill="auto"/>
            <w:vAlign w:val="bottom"/>
          </w:tcPr>
          <w:p w14:paraId="62D8C572" w14:textId="5BC4CABC" w:rsidR="00A477DF" w:rsidRPr="00CF73A2" w:rsidRDefault="00A477DF" w:rsidP="00A477DF">
            <w:pPr>
              <w:pStyle w:val="RowsHeading"/>
              <w:rPr>
                <w:rFonts w:ascii="Gadugi" w:hAnsi="Gadugi"/>
                <w:b/>
                <w:bCs/>
                <w:color w:val="000000"/>
              </w:rPr>
            </w:pPr>
            <w:r w:rsidRPr="00CF73A2">
              <w:rPr>
                <w:rFonts w:ascii="Gadugi" w:hAnsi="Gadugi"/>
                <w:b/>
                <w:bCs/>
                <w:color w:val="000000"/>
              </w:rPr>
              <w:t>Since the last assessment (January 2019), have there been any changes in the publicly available key SME statistics that you collect (</w:t>
            </w:r>
            <w:hyperlink r:id="rId16" w:history="1">
              <w:r w:rsidRPr="003222A3">
                <w:rPr>
                  <w:rStyle w:val="Kpr"/>
                  <w:rFonts w:ascii="Gadugi" w:hAnsi="Gadugi"/>
                  <w:b/>
                  <w:bCs/>
                </w:rPr>
                <w:t>here</w:t>
              </w:r>
            </w:hyperlink>
            <w:r w:rsidRPr="00CF73A2">
              <w:rPr>
                <w:rFonts w:ascii="Gadugi" w:hAnsi="Gadugi"/>
                <w:b/>
                <w:bCs/>
                <w:color w:val="000000"/>
              </w:rPr>
              <w:t xml:space="preserve"> is the summary table from the 2019 assessment)? If yes, please specify. </w:t>
            </w:r>
          </w:p>
        </w:tc>
        <w:tc>
          <w:tcPr>
            <w:tcW w:w="1254" w:type="pct"/>
            <w:shd w:val="clear" w:color="auto" w:fill="auto"/>
          </w:tcPr>
          <w:p w14:paraId="311B843A" w14:textId="454A1852" w:rsidR="00A477DF" w:rsidRPr="00C23567" w:rsidRDefault="00A477DF" w:rsidP="00A477DF">
            <w:pPr>
              <w:pStyle w:val="Cell"/>
              <w:rPr>
                <w:rFonts w:ascii="Gadugi" w:hAnsi="Gadugi"/>
                <w:color w:val="5B9BD5" w:themeColor="accent1"/>
              </w:rPr>
            </w:pPr>
            <w:r>
              <w:rPr>
                <w:rFonts w:ascii="Gadugi" w:hAnsi="Gadugi"/>
              </w:rPr>
              <w:t xml:space="preserve"> </w:t>
            </w:r>
          </w:p>
        </w:tc>
        <w:tc>
          <w:tcPr>
            <w:tcW w:w="749" w:type="pct"/>
          </w:tcPr>
          <w:p w14:paraId="07AC686F" w14:textId="3D3DEC79" w:rsidR="00A477DF" w:rsidRPr="00C23567" w:rsidRDefault="00A477DF" w:rsidP="00A477DF">
            <w:pPr>
              <w:pStyle w:val="Cell"/>
              <w:rPr>
                <w:rFonts w:ascii="Gadugi" w:hAnsi="Gadugi"/>
              </w:rPr>
            </w:pPr>
          </w:p>
        </w:tc>
      </w:tr>
      <w:tr w:rsidR="00F232F4" w14:paraId="6912734F" w14:textId="77777777" w:rsidTr="00F232F4">
        <w:tc>
          <w:tcPr>
            <w:tcW w:w="515" w:type="pct"/>
            <w:vAlign w:val="center"/>
          </w:tcPr>
          <w:p w14:paraId="1888C038" w14:textId="608AA6B3" w:rsidR="00F232F4" w:rsidRPr="00CF73A2" w:rsidRDefault="00F232F4" w:rsidP="00F232F4">
            <w:pPr>
              <w:pStyle w:val="RowsHeading"/>
              <w:jc w:val="center"/>
              <w:rPr>
                <w:rFonts w:ascii="Gadugi" w:hAnsi="Gadugi"/>
              </w:rPr>
            </w:pPr>
          </w:p>
        </w:tc>
        <w:tc>
          <w:tcPr>
            <w:tcW w:w="255" w:type="pct"/>
            <w:gridSpan w:val="2"/>
            <w:shd w:val="clear" w:color="auto" w:fill="auto"/>
            <w:vAlign w:val="center"/>
          </w:tcPr>
          <w:p w14:paraId="5CFFCBA4" w14:textId="00636387" w:rsidR="00F232F4" w:rsidRPr="00CF73A2" w:rsidRDefault="00F232F4" w:rsidP="00F232F4">
            <w:pPr>
              <w:pStyle w:val="RowsHeading"/>
              <w:rPr>
                <w:rFonts w:ascii="Gadugi" w:hAnsi="Gadugi"/>
                <w:bCs/>
                <w:color w:val="000000"/>
              </w:rPr>
            </w:pPr>
            <w:r w:rsidRPr="00CF73A2">
              <w:rPr>
                <w:rFonts w:ascii="Gadugi" w:hAnsi="Gadugi"/>
                <w:bCs/>
                <w:color w:val="000000"/>
              </w:rPr>
              <w:t>a)</w:t>
            </w:r>
          </w:p>
        </w:tc>
        <w:tc>
          <w:tcPr>
            <w:tcW w:w="2227" w:type="pct"/>
            <w:shd w:val="clear" w:color="auto" w:fill="auto"/>
            <w:vAlign w:val="bottom"/>
          </w:tcPr>
          <w:p w14:paraId="5142D80B" w14:textId="5B8C881E" w:rsidR="00F232F4" w:rsidRPr="00CF73A2" w:rsidRDefault="00F232F4" w:rsidP="00F232F4">
            <w:pPr>
              <w:pStyle w:val="RowsHeading"/>
              <w:rPr>
                <w:rFonts w:ascii="Gadugi" w:hAnsi="Gadugi"/>
                <w:bCs/>
                <w:color w:val="000000"/>
              </w:rPr>
            </w:pPr>
            <w:r w:rsidRPr="00CF73A2">
              <w:rPr>
                <w:rFonts w:ascii="Gadugi" w:hAnsi="Gadugi"/>
                <w:bCs/>
                <w:color w:val="000000"/>
              </w:rPr>
              <w:t xml:space="preserve">Are key SME-specific data on innovation, access to finance, public procurement or SME greening collected? Please specify.   </w:t>
            </w:r>
          </w:p>
        </w:tc>
        <w:tc>
          <w:tcPr>
            <w:tcW w:w="1254" w:type="pct"/>
            <w:shd w:val="clear" w:color="auto" w:fill="auto"/>
          </w:tcPr>
          <w:p w14:paraId="57D36178"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0C670494" w14:textId="634F0DB6" w:rsidR="00F232F4" w:rsidRPr="00C23567"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No</w:t>
            </w:r>
          </w:p>
        </w:tc>
        <w:tc>
          <w:tcPr>
            <w:tcW w:w="749" w:type="pct"/>
          </w:tcPr>
          <w:p w14:paraId="6727486D" w14:textId="6009518E" w:rsidR="00F232F4" w:rsidRPr="00C23567" w:rsidRDefault="00F232F4" w:rsidP="00F232F4">
            <w:pPr>
              <w:pStyle w:val="Cell"/>
              <w:rPr>
                <w:rFonts w:ascii="Gadugi" w:hAnsi="Gadugi"/>
              </w:rPr>
            </w:pPr>
          </w:p>
        </w:tc>
      </w:tr>
      <w:tr w:rsidR="00F232F4" w14:paraId="1BE509EA" w14:textId="77777777" w:rsidTr="002D1A07">
        <w:tc>
          <w:tcPr>
            <w:tcW w:w="5000" w:type="pct"/>
            <w:gridSpan w:val="6"/>
            <w:shd w:val="clear" w:color="auto" w:fill="FFC000" w:themeFill="accent4"/>
            <w:vAlign w:val="center"/>
          </w:tcPr>
          <w:p w14:paraId="1C2D9620" w14:textId="7FBF1158" w:rsidR="00F232F4" w:rsidRPr="002D1A07" w:rsidRDefault="00F232F4" w:rsidP="00F232F4">
            <w:pPr>
              <w:pStyle w:val="Cell"/>
              <w:rPr>
                <w:rFonts w:ascii="Gadugi" w:hAnsi="Gadugi"/>
                <w:b/>
                <w:sz w:val="22"/>
              </w:rPr>
            </w:pPr>
            <w:r w:rsidRPr="002D1A07">
              <w:rPr>
                <w:rFonts w:ascii="Gadugi" w:hAnsi="Gadugi"/>
                <w:b/>
                <w:sz w:val="22"/>
                <w:lang w:val="en-US"/>
              </w:rPr>
              <w:t xml:space="preserve">Questions related to the impact of the COVID-19 </w:t>
            </w:r>
            <w:r>
              <w:rPr>
                <w:rFonts w:ascii="Gadugi" w:hAnsi="Gadugi"/>
                <w:b/>
                <w:sz w:val="22"/>
                <w:lang w:val="en-US"/>
              </w:rPr>
              <w:t>pandemic:</w:t>
            </w:r>
          </w:p>
        </w:tc>
      </w:tr>
      <w:tr w:rsidR="00F232F4" w14:paraId="0EC2AAE3" w14:textId="77777777" w:rsidTr="006F2B5F">
        <w:tc>
          <w:tcPr>
            <w:tcW w:w="515" w:type="pct"/>
            <w:vAlign w:val="center"/>
          </w:tcPr>
          <w:p w14:paraId="63D3BDF7" w14:textId="072BBB5C" w:rsidR="00F232F4" w:rsidRDefault="00F232F4" w:rsidP="00F232F4">
            <w:pPr>
              <w:pStyle w:val="RowsHeading"/>
              <w:jc w:val="center"/>
              <w:rPr>
                <w:rFonts w:ascii="Gadugi" w:hAnsi="Gadugi"/>
              </w:rPr>
            </w:pPr>
            <w:r>
              <w:rPr>
                <w:rFonts w:ascii="Gadugi" w:hAnsi="Gadugi"/>
              </w:rPr>
              <w:t>1.4.1.</w:t>
            </w:r>
          </w:p>
        </w:tc>
        <w:tc>
          <w:tcPr>
            <w:tcW w:w="2482" w:type="pct"/>
            <w:gridSpan w:val="3"/>
            <w:shd w:val="clear" w:color="auto" w:fill="auto"/>
          </w:tcPr>
          <w:p w14:paraId="4D2B97BA" w14:textId="1540B3A8" w:rsidR="00F232F4" w:rsidRPr="00CF73A2" w:rsidRDefault="00F232F4" w:rsidP="00F232F4">
            <w:pPr>
              <w:pStyle w:val="RowsHeading"/>
              <w:rPr>
                <w:rFonts w:ascii="Gadugi" w:hAnsi="Gadugi"/>
                <w:b/>
              </w:rPr>
            </w:pPr>
            <w:r w:rsidRPr="00CF73A2">
              <w:rPr>
                <w:rFonts w:ascii="Gadugi" w:hAnsi="Gadugi"/>
                <w:b/>
              </w:rPr>
              <w:t xml:space="preserve">Prior or at the beginning of the COVID-19 pandemic, was there a contingency plan established by the SME implementation body which laid down appropriate procedures? If so, please specify. </w:t>
            </w:r>
          </w:p>
        </w:tc>
        <w:tc>
          <w:tcPr>
            <w:tcW w:w="1254" w:type="pct"/>
            <w:shd w:val="clear" w:color="auto" w:fill="auto"/>
          </w:tcPr>
          <w:p w14:paraId="632E801F"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1C68A319" w14:textId="09F60EC4" w:rsidR="00F232F4" w:rsidRPr="00CF73A2" w:rsidRDefault="00F232F4" w:rsidP="00F232F4">
            <w:pPr>
              <w:pStyle w:val="Cell"/>
              <w:rPr>
                <w:rFonts w:ascii="Gadugi" w:hAnsi="Gadugi"/>
              </w:rPr>
            </w:pPr>
            <w:r w:rsidRPr="00B66EF1">
              <w:rPr>
                <w:rFonts w:ascii="Gadugi" w:hAnsi="Gadugi"/>
              </w:rPr>
              <w:t xml:space="preserve">[ ] </w:t>
            </w:r>
            <w:r>
              <w:rPr>
                <w:rFonts w:ascii="Gadugi" w:hAnsi="Gadugi"/>
              </w:rPr>
              <w:t>No</w:t>
            </w:r>
          </w:p>
        </w:tc>
        <w:tc>
          <w:tcPr>
            <w:tcW w:w="749" w:type="pct"/>
          </w:tcPr>
          <w:p w14:paraId="7545B877" w14:textId="2E5ED55A" w:rsidR="00F232F4" w:rsidRPr="00C23567" w:rsidRDefault="00F232F4" w:rsidP="00F232F4">
            <w:pPr>
              <w:pStyle w:val="Cell"/>
              <w:rPr>
                <w:rFonts w:ascii="Gadugi" w:hAnsi="Gadugi"/>
              </w:rPr>
            </w:pPr>
          </w:p>
        </w:tc>
      </w:tr>
      <w:tr w:rsidR="00F232F4" w14:paraId="26A3BBC9" w14:textId="77777777" w:rsidTr="006F2B5F">
        <w:tc>
          <w:tcPr>
            <w:tcW w:w="515" w:type="pct"/>
            <w:vAlign w:val="center"/>
          </w:tcPr>
          <w:p w14:paraId="17CA5EED" w14:textId="44EF60BC" w:rsidR="00F232F4" w:rsidRDefault="00F232F4" w:rsidP="00F232F4">
            <w:pPr>
              <w:pStyle w:val="RowsHeading"/>
              <w:jc w:val="center"/>
              <w:rPr>
                <w:rFonts w:ascii="Gadugi" w:hAnsi="Gadugi"/>
              </w:rPr>
            </w:pPr>
            <w:r>
              <w:rPr>
                <w:rFonts w:ascii="Gadugi" w:hAnsi="Gadugi"/>
              </w:rPr>
              <w:t>1.4.2.</w:t>
            </w:r>
          </w:p>
        </w:tc>
        <w:tc>
          <w:tcPr>
            <w:tcW w:w="2482" w:type="pct"/>
            <w:gridSpan w:val="3"/>
            <w:shd w:val="clear" w:color="auto" w:fill="auto"/>
          </w:tcPr>
          <w:p w14:paraId="49A870E8" w14:textId="6BAA020F" w:rsidR="00F232F4" w:rsidRPr="00CF73A2" w:rsidRDefault="00F232F4" w:rsidP="00F232F4">
            <w:pPr>
              <w:pStyle w:val="RowsHeading"/>
              <w:rPr>
                <w:rFonts w:ascii="Gadugi" w:hAnsi="Gadugi"/>
                <w:b/>
              </w:rPr>
            </w:pPr>
            <w:r w:rsidRPr="00CF73A2">
              <w:rPr>
                <w:rFonts w:ascii="Gadugi" w:hAnsi="Gadugi"/>
                <w:b/>
              </w:rPr>
              <w:t>To what extent were the services offered by the SME implementation body available during the COVID-19 pandemic?</w:t>
            </w:r>
          </w:p>
        </w:tc>
        <w:tc>
          <w:tcPr>
            <w:tcW w:w="1254" w:type="pct"/>
            <w:shd w:val="clear" w:color="auto" w:fill="auto"/>
          </w:tcPr>
          <w:p w14:paraId="33324229" w14:textId="4A247FEE" w:rsidR="00F232F4" w:rsidRPr="00CF73A2" w:rsidRDefault="00F232F4" w:rsidP="00F232F4">
            <w:pPr>
              <w:pStyle w:val="Cell"/>
              <w:rPr>
                <w:rFonts w:ascii="Gadugi" w:hAnsi="Gadugi"/>
              </w:rPr>
            </w:pPr>
            <w:proofErr w:type="gramStart"/>
            <w:r w:rsidRPr="00CF73A2">
              <w:rPr>
                <w:rFonts w:ascii="Gadugi" w:hAnsi="Gadugi"/>
              </w:rPr>
              <w:t>[ ]</w:t>
            </w:r>
            <w:proofErr w:type="gramEnd"/>
            <w:r w:rsidRPr="00CF73A2">
              <w:rPr>
                <w:rFonts w:ascii="Gadugi" w:hAnsi="Gadugi"/>
              </w:rPr>
              <w:t xml:space="preserve"> C</w:t>
            </w:r>
            <w:r>
              <w:rPr>
                <w:rFonts w:ascii="Gadugi" w:hAnsi="Gadugi"/>
              </w:rPr>
              <w:t>OVID-19 pandemic had no effect o</w:t>
            </w:r>
            <w:r w:rsidRPr="00CF73A2">
              <w:rPr>
                <w:rFonts w:ascii="Gadugi" w:hAnsi="Gadugi"/>
              </w:rPr>
              <w:t>n these services.</w:t>
            </w:r>
          </w:p>
          <w:p w14:paraId="09A859AB" w14:textId="77777777" w:rsidR="00F232F4" w:rsidRPr="00CF73A2" w:rsidRDefault="00F232F4" w:rsidP="00F232F4">
            <w:pPr>
              <w:pStyle w:val="Cell"/>
              <w:rPr>
                <w:rFonts w:ascii="Gadugi" w:hAnsi="Gadugi"/>
              </w:rPr>
            </w:pPr>
            <w:proofErr w:type="gramStart"/>
            <w:r w:rsidRPr="00CF73A2">
              <w:rPr>
                <w:rFonts w:ascii="Gadugi" w:hAnsi="Gadugi"/>
              </w:rPr>
              <w:t>[ ]</w:t>
            </w:r>
            <w:proofErr w:type="gramEnd"/>
            <w:r w:rsidRPr="00CF73A2">
              <w:rPr>
                <w:rFonts w:ascii="Gadugi" w:hAnsi="Gadugi"/>
              </w:rPr>
              <w:t xml:space="preserve"> Only limited number of services were offered. </w:t>
            </w:r>
          </w:p>
          <w:p w14:paraId="5E0040B5" w14:textId="7543BBDB" w:rsidR="00F232F4" w:rsidRPr="00CF73A2" w:rsidRDefault="00F232F4" w:rsidP="00F232F4">
            <w:pPr>
              <w:pStyle w:val="Cell"/>
              <w:rPr>
                <w:rFonts w:ascii="Gadugi" w:hAnsi="Gadugi"/>
              </w:rPr>
            </w:pPr>
            <w:proofErr w:type="gramStart"/>
            <w:r w:rsidRPr="00CF73A2">
              <w:rPr>
                <w:rFonts w:ascii="Gadugi" w:hAnsi="Gadugi"/>
              </w:rPr>
              <w:t>[ ]</w:t>
            </w:r>
            <w:proofErr w:type="gramEnd"/>
            <w:r w:rsidRPr="00CF73A2">
              <w:rPr>
                <w:rFonts w:ascii="Gadugi" w:hAnsi="Gadugi"/>
              </w:rPr>
              <w:t xml:space="preserve"> Very limited number of services were offered. </w:t>
            </w:r>
          </w:p>
        </w:tc>
        <w:tc>
          <w:tcPr>
            <w:tcW w:w="749" w:type="pct"/>
          </w:tcPr>
          <w:p w14:paraId="4ABF4415" w14:textId="26AC8ECF" w:rsidR="00F232F4" w:rsidRPr="00C23567" w:rsidRDefault="00F232F4" w:rsidP="00F232F4">
            <w:pPr>
              <w:pStyle w:val="Cell"/>
              <w:rPr>
                <w:rFonts w:ascii="Gadugi" w:hAnsi="Gadugi"/>
              </w:rPr>
            </w:pPr>
          </w:p>
        </w:tc>
      </w:tr>
      <w:tr w:rsidR="00F232F4" w14:paraId="7E8FA03C" w14:textId="77777777" w:rsidTr="006F2B5F">
        <w:tc>
          <w:tcPr>
            <w:tcW w:w="515" w:type="pct"/>
            <w:vAlign w:val="center"/>
          </w:tcPr>
          <w:p w14:paraId="169EC75D" w14:textId="347FD21E" w:rsidR="00F232F4" w:rsidRDefault="00F232F4" w:rsidP="00F232F4">
            <w:pPr>
              <w:pStyle w:val="RowsHeading"/>
              <w:jc w:val="center"/>
              <w:rPr>
                <w:rFonts w:ascii="Gadugi" w:hAnsi="Gadugi"/>
              </w:rPr>
            </w:pPr>
            <w:r>
              <w:rPr>
                <w:rFonts w:ascii="Gadugi" w:hAnsi="Gadugi"/>
              </w:rPr>
              <w:t>1.4.3.</w:t>
            </w:r>
          </w:p>
        </w:tc>
        <w:tc>
          <w:tcPr>
            <w:tcW w:w="2482" w:type="pct"/>
            <w:gridSpan w:val="3"/>
            <w:shd w:val="clear" w:color="auto" w:fill="auto"/>
          </w:tcPr>
          <w:p w14:paraId="645301F7" w14:textId="52755E2B" w:rsidR="00F232F4" w:rsidRPr="00CF73A2" w:rsidRDefault="00F232F4" w:rsidP="00F232F4">
            <w:pPr>
              <w:pStyle w:val="RowsHeading"/>
              <w:rPr>
                <w:rFonts w:ascii="Gadugi" w:hAnsi="Gadugi"/>
                <w:b/>
                <w:bCs/>
                <w:szCs w:val="20"/>
              </w:rPr>
            </w:pPr>
            <w:r w:rsidRPr="00CF73A2">
              <w:rPr>
                <w:rFonts w:ascii="Gadugi" w:hAnsi="Gadugi"/>
                <w:b/>
              </w:rPr>
              <w:t>To what extent was the work of the SME implementation body impaired by the COVID-19 pandemic?</w:t>
            </w:r>
          </w:p>
        </w:tc>
        <w:tc>
          <w:tcPr>
            <w:tcW w:w="1254" w:type="pct"/>
            <w:shd w:val="clear" w:color="auto" w:fill="auto"/>
          </w:tcPr>
          <w:p w14:paraId="5F7F4FFF" w14:textId="77777777" w:rsidR="00F232F4" w:rsidRPr="00CF73A2" w:rsidRDefault="00F232F4" w:rsidP="00F232F4">
            <w:pPr>
              <w:pStyle w:val="Cell"/>
              <w:rPr>
                <w:rFonts w:ascii="Gadugi" w:hAnsi="Gadugi"/>
              </w:rPr>
            </w:pPr>
          </w:p>
        </w:tc>
        <w:tc>
          <w:tcPr>
            <w:tcW w:w="749" w:type="pct"/>
          </w:tcPr>
          <w:p w14:paraId="322CDFBA" w14:textId="460B2463" w:rsidR="00F232F4" w:rsidRPr="00C23567" w:rsidRDefault="00F232F4" w:rsidP="00F232F4">
            <w:pPr>
              <w:pStyle w:val="Cell"/>
              <w:rPr>
                <w:rFonts w:ascii="Gadugi" w:hAnsi="Gadugi"/>
              </w:rPr>
            </w:pPr>
          </w:p>
        </w:tc>
      </w:tr>
      <w:tr w:rsidR="00F232F4" w14:paraId="49DE8D8C" w14:textId="77777777" w:rsidTr="006F2B5F">
        <w:tc>
          <w:tcPr>
            <w:tcW w:w="515" w:type="pct"/>
            <w:vAlign w:val="center"/>
          </w:tcPr>
          <w:p w14:paraId="7F94999C" w14:textId="49EA8C09" w:rsidR="00F232F4" w:rsidRDefault="00F232F4" w:rsidP="00F232F4">
            <w:pPr>
              <w:pStyle w:val="RowsHeading"/>
              <w:jc w:val="center"/>
              <w:rPr>
                <w:rFonts w:ascii="Gadugi" w:hAnsi="Gadugi"/>
              </w:rPr>
            </w:pPr>
            <w:r>
              <w:rPr>
                <w:rFonts w:ascii="Gadugi" w:hAnsi="Gadugi"/>
              </w:rPr>
              <w:t>1.4.4.</w:t>
            </w:r>
          </w:p>
        </w:tc>
        <w:tc>
          <w:tcPr>
            <w:tcW w:w="2482" w:type="pct"/>
            <w:gridSpan w:val="3"/>
            <w:shd w:val="clear" w:color="auto" w:fill="auto"/>
          </w:tcPr>
          <w:p w14:paraId="02D5E6D2" w14:textId="29942784" w:rsidR="00F232F4" w:rsidRPr="00CF73A2" w:rsidRDefault="00F232F4" w:rsidP="00F232F4">
            <w:pPr>
              <w:pStyle w:val="RowsHeading"/>
              <w:rPr>
                <w:rFonts w:ascii="Gadugi" w:hAnsi="Gadugi"/>
                <w:b/>
                <w:bCs/>
                <w:szCs w:val="20"/>
              </w:rPr>
            </w:pPr>
            <w:r w:rsidRPr="00CF73A2">
              <w:rPr>
                <w:rFonts w:ascii="Gadugi" w:hAnsi="Gadugi"/>
                <w:b/>
              </w:rPr>
              <w:t xml:space="preserve">What lessons have been learnt in this area regarding the COVID-19 pandemic and are there any strategic changes planned (in the SME strategy and the related action plan) due to this experience? If so, please elaborate. </w:t>
            </w:r>
          </w:p>
        </w:tc>
        <w:tc>
          <w:tcPr>
            <w:tcW w:w="1254" w:type="pct"/>
            <w:shd w:val="clear" w:color="auto" w:fill="auto"/>
          </w:tcPr>
          <w:p w14:paraId="6304B51E" w14:textId="77777777" w:rsidR="00F232F4" w:rsidRPr="00CF73A2" w:rsidRDefault="00F232F4" w:rsidP="00F232F4">
            <w:pPr>
              <w:pStyle w:val="Cell"/>
              <w:rPr>
                <w:rFonts w:ascii="Gadugi" w:hAnsi="Gadugi"/>
              </w:rPr>
            </w:pPr>
          </w:p>
        </w:tc>
        <w:tc>
          <w:tcPr>
            <w:tcW w:w="749" w:type="pct"/>
          </w:tcPr>
          <w:p w14:paraId="46A52DE5" w14:textId="0C5592B9" w:rsidR="00F232F4" w:rsidRPr="00C23567" w:rsidRDefault="00F232F4" w:rsidP="00F232F4">
            <w:pPr>
              <w:pStyle w:val="Cell"/>
              <w:rPr>
                <w:rFonts w:ascii="Gadugi" w:hAnsi="Gadugi"/>
              </w:rPr>
            </w:pPr>
          </w:p>
        </w:tc>
      </w:tr>
      <w:tr w:rsidR="00F232F4" w14:paraId="748EE6BF" w14:textId="77777777" w:rsidTr="00F232F4">
        <w:tc>
          <w:tcPr>
            <w:tcW w:w="2997" w:type="pct"/>
            <w:gridSpan w:val="4"/>
            <w:shd w:val="clear" w:color="auto" w:fill="F2F2F2" w:themeFill="background1" w:themeFillShade="F2"/>
            <w:vAlign w:val="center"/>
          </w:tcPr>
          <w:p w14:paraId="1DA4E344" w14:textId="6A3B8FCD" w:rsidR="00F232F4" w:rsidRPr="006E5FDE" w:rsidRDefault="00F232F4" w:rsidP="00F232F4">
            <w:pPr>
              <w:rPr>
                <w:rFonts w:ascii="Gadugi" w:hAnsi="Gadugi"/>
                <w:sz w:val="20"/>
                <w:highlight w:val="yellow"/>
              </w:rPr>
            </w:pPr>
            <w:r w:rsidRPr="006E5FDE">
              <w:rPr>
                <w:rFonts w:ascii="Gadugi" w:eastAsiaTheme="minorEastAsia" w:hAnsi="Gadugi" w:cs="Arial"/>
                <w:i/>
                <w:sz w:val="20"/>
                <w:szCs w:val="18"/>
                <w:lang w:eastAsia="zh-CN"/>
              </w:rPr>
              <w:t xml:space="preserve">Optional - Please provide any further information on </w:t>
            </w:r>
            <w:r w:rsidRPr="000D1AC1">
              <w:rPr>
                <w:rFonts w:ascii="Gadugi" w:eastAsiaTheme="minorEastAsia" w:hAnsi="Gadugi" w:cs="Arial"/>
                <w:b/>
                <w:i/>
                <w:sz w:val="20"/>
                <w:szCs w:val="18"/>
                <w:lang w:eastAsia="zh-CN"/>
              </w:rPr>
              <w:t>institutional framework</w:t>
            </w:r>
            <w:r>
              <w:rPr>
                <w:rFonts w:ascii="Gadugi" w:eastAsiaTheme="minorEastAsia" w:hAnsi="Gadugi" w:cs="Arial"/>
                <w:i/>
                <w:sz w:val="20"/>
                <w:szCs w:val="18"/>
                <w:lang w:eastAsia="zh-CN"/>
              </w:rPr>
              <w:t xml:space="preserve"> in your economy that</w:t>
            </w:r>
            <w:r w:rsidRPr="006E5FDE">
              <w:rPr>
                <w:rFonts w:ascii="Gadugi" w:eastAsiaTheme="minorEastAsia" w:hAnsi="Gadugi" w:cs="Arial"/>
                <w:i/>
                <w:sz w:val="20"/>
                <w:szCs w:val="18"/>
                <w:lang w:eastAsia="zh-CN"/>
              </w:rPr>
              <w:t xml:space="preserve"> you deem relevant for the assessment</w:t>
            </w:r>
          </w:p>
        </w:tc>
        <w:tc>
          <w:tcPr>
            <w:tcW w:w="1254" w:type="pct"/>
            <w:shd w:val="clear" w:color="auto" w:fill="auto"/>
          </w:tcPr>
          <w:p w14:paraId="59AF685D" w14:textId="77777777" w:rsidR="00F232F4" w:rsidRPr="00C23567" w:rsidRDefault="00F232F4" w:rsidP="00F232F4">
            <w:pPr>
              <w:pStyle w:val="Cell"/>
              <w:rPr>
                <w:rFonts w:ascii="Gadugi" w:hAnsi="Gadugi"/>
                <w:color w:val="FF0000"/>
              </w:rPr>
            </w:pPr>
          </w:p>
        </w:tc>
        <w:tc>
          <w:tcPr>
            <w:tcW w:w="749" w:type="pct"/>
          </w:tcPr>
          <w:p w14:paraId="3943AE9F" w14:textId="1F6A0650" w:rsidR="00F232F4" w:rsidRPr="00C23567" w:rsidRDefault="00F232F4" w:rsidP="00F232F4">
            <w:pPr>
              <w:pStyle w:val="Cell"/>
              <w:rPr>
                <w:rFonts w:ascii="Gadugi" w:hAnsi="Gadugi"/>
              </w:rPr>
            </w:pPr>
          </w:p>
        </w:tc>
      </w:tr>
    </w:tbl>
    <w:p w14:paraId="7858D80A" w14:textId="13657337" w:rsidR="00290B7F" w:rsidRDefault="00290B7F" w:rsidP="001E77BE">
      <w:pPr>
        <w:jc w:val="both"/>
        <w:rPr>
          <w:rFonts w:ascii="Gadugi" w:hAnsi="Gadugi"/>
        </w:rPr>
      </w:pPr>
    </w:p>
    <w:p w14:paraId="3601CC3D" w14:textId="77777777" w:rsidR="00B66EF1" w:rsidRDefault="00B66EF1" w:rsidP="001E77BE">
      <w:pPr>
        <w:jc w:val="both"/>
        <w:rPr>
          <w:rFonts w:ascii="Gadugi" w:hAnsi="Gadugi"/>
        </w:rPr>
      </w:pPr>
    </w:p>
    <w:p w14:paraId="7F5A16C8" w14:textId="052B776C" w:rsidR="00C23567" w:rsidRDefault="00C23567" w:rsidP="001E77BE">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C23567" w:rsidRPr="00C23567" w14:paraId="4CDD8351" w14:textId="77777777" w:rsidTr="004B1149">
        <w:trPr>
          <w:trHeight w:val="272"/>
        </w:trPr>
        <w:tc>
          <w:tcPr>
            <w:tcW w:w="1007" w:type="pct"/>
            <w:shd w:val="clear" w:color="auto" w:fill="ACCCBB"/>
          </w:tcPr>
          <w:p w14:paraId="05ACE75A" w14:textId="77777777" w:rsidR="00C23567" w:rsidRPr="00C23567" w:rsidRDefault="00C23567" w:rsidP="00B60952">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55342789" w14:textId="77777777" w:rsidR="00C23567" w:rsidRPr="00C23567" w:rsidRDefault="00C23567" w:rsidP="00B60952">
            <w:pPr>
              <w:pStyle w:val="ColumnsHeading"/>
              <w:jc w:val="left"/>
              <w:rPr>
                <w:rFonts w:ascii="Gadugi" w:hAnsi="Gadugi"/>
                <w:b/>
                <w:sz w:val="20"/>
              </w:rPr>
            </w:pPr>
            <w:r w:rsidRPr="00C23567">
              <w:rPr>
                <w:rFonts w:ascii="Gadugi" w:hAnsi="Gadugi"/>
                <w:b/>
                <w:sz w:val="20"/>
              </w:rPr>
              <w:t>Response</w:t>
            </w:r>
          </w:p>
        </w:tc>
      </w:tr>
      <w:tr w:rsidR="00C23567" w:rsidRPr="00C23567" w14:paraId="505E8C4D" w14:textId="77777777" w:rsidTr="004B1149">
        <w:trPr>
          <w:trHeight w:val="802"/>
        </w:trPr>
        <w:tc>
          <w:tcPr>
            <w:tcW w:w="1007" w:type="pct"/>
            <w:shd w:val="clear" w:color="auto" w:fill="F2F2F2" w:themeFill="background1" w:themeFillShade="F2"/>
            <w:vAlign w:val="center"/>
          </w:tcPr>
          <w:p w14:paraId="69039E61" w14:textId="77777777" w:rsidR="00C23567" w:rsidRPr="00C23567" w:rsidRDefault="00C23567" w:rsidP="00B60952">
            <w:pPr>
              <w:pStyle w:val="RowsHeading"/>
              <w:rPr>
                <w:rFonts w:ascii="Gadugi" w:hAnsi="Gadugi"/>
                <w:sz w:val="20"/>
              </w:rPr>
            </w:pPr>
            <w:r w:rsidRPr="00C23567">
              <w:rPr>
                <w:rFonts w:ascii="Gadugi" w:hAnsi="Gadugi"/>
                <w:sz w:val="20"/>
              </w:rPr>
              <w:t xml:space="preserve">Self-assessed level </w:t>
            </w:r>
          </w:p>
          <w:p w14:paraId="4ADFD4EA" w14:textId="6C0D2BD4" w:rsidR="00C23567" w:rsidRPr="00C23567" w:rsidRDefault="00C23567" w:rsidP="00B60952">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07F80182" w14:textId="77777777" w:rsidR="00C23567" w:rsidRPr="00C23567" w:rsidRDefault="00C23567" w:rsidP="00B60952">
            <w:pPr>
              <w:pStyle w:val="Cell"/>
              <w:rPr>
                <w:rFonts w:ascii="Gadugi" w:hAnsi="Gadugi"/>
                <w:sz w:val="20"/>
              </w:rPr>
            </w:pPr>
          </w:p>
        </w:tc>
      </w:tr>
      <w:tr w:rsidR="00C23567" w:rsidRPr="00C23567" w14:paraId="13702DCF" w14:textId="77777777" w:rsidTr="006F2B5F">
        <w:trPr>
          <w:trHeight w:val="1432"/>
        </w:trPr>
        <w:tc>
          <w:tcPr>
            <w:tcW w:w="1007" w:type="pct"/>
            <w:shd w:val="clear" w:color="auto" w:fill="F2F2F2" w:themeFill="background1" w:themeFillShade="F2"/>
            <w:vAlign w:val="center"/>
          </w:tcPr>
          <w:p w14:paraId="56394907" w14:textId="77777777" w:rsidR="00C23567" w:rsidRPr="00C23567" w:rsidRDefault="00C23567" w:rsidP="00B60952">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6EB37053" w14:textId="77777777" w:rsidR="00C23567" w:rsidRPr="00C23567" w:rsidRDefault="00C23567" w:rsidP="00B60952">
            <w:pPr>
              <w:pStyle w:val="Cell"/>
              <w:rPr>
                <w:rFonts w:ascii="Gadugi" w:hAnsi="Gadugi"/>
                <w:sz w:val="20"/>
              </w:rPr>
            </w:pPr>
          </w:p>
          <w:p w14:paraId="74E917BC" w14:textId="77777777" w:rsidR="00C23567" w:rsidRPr="00C23567" w:rsidRDefault="00C23567" w:rsidP="00B60952">
            <w:pPr>
              <w:pStyle w:val="Cell"/>
              <w:rPr>
                <w:rFonts w:ascii="Gadugi" w:hAnsi="Gadugi"/>
                <w:sz w:val="20"/>
              </w:rPr>
            </w:pPr>
          </w:p>
          <w:p w14:paraId="2D40839B" w14:textId="77777777" w:rsidR="00C23567" w:rsidRPr="00C23567" w:rsidRDefault="00C23567" w:rsidP="00B60952">
            <w:pPr>
              <w:pStyle w:val="Cell"/>
              <w:rPr>
                <w:rFonts w:ascii="Gadugi" w:hAnsi="Gadugi"/>
                <w:sz w:val="20"/>
              </w:rPr>
            </w:pPr>
          </w:p>
          <w:p w14:paraId="5618E0AD" w14:textId="77777777" w:rsidR="00C23567" w:rsidRPr="00C23567" w:rsidRDefault="00C23567" w:rsidP="00B60952">
            <w:pPr>
              <w:pStyle w:val="Cell"/>
              <w:rPr>
                <w:rFonts w:ascii="Gadugi" w:hAnsi="Gadugi"/>
                <w:sz w:val="20"/>
              </w:rPr>
            </w:pPr>
          </w:p>
        </w:tc>
      </w:tr>
      <w:tr w:rsidR="00C23567" w:rsidRPr="00C23567" w14:paraId="31F9404D" w14:textId="77777777" w:rsidTr="004B1149">
        <w:trPr>
          <w:trHeight w:val="560"/>
        </w:trPr>
        <w:tc>
          <w:tcPr>
            <w:tcW w:w="1007" w:type="pct"/>
            <w:shd w:val="clear" w:color="auto" w:fill="F2F2F2" w:themeFill="background1" w:themeFillShade="F2"/>
            <w:vAlign w:val="center"/>
          </w:tcPr>
          <w:p w14:paraId="519A1353" w14:textId="77777777" w:rsidR="00C23567" w:rsidRPr="00C23567" w:rsidRDefault="00C23567" w:rsidP="00B60952">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1EE428AD" w14:textId="77777777" w:rsidR="00C23567" w:rsidRPr="00C23567" w:rsidRDefault="00C23567" w:rsidP="00B60952">
            <w:pPr>
              <w:pStyle w:val="Cell"/>
              <w:rPr>
                <w:rFonts w:ascii="Gadugi" w:hAnsi="Gadugi"/>
                <w:sz w:val="20"/>
              </w:rPr>
            </w:pPr>
          </w:p>
        </w:tc>
      </w:tr>
    </w:tbl>
    <w:p w14:paraId="6F912068" w14:textId="695D5D46" w:rsidR="00C23567" w:rsidRDefault="00C23567" w:rsidP="001E77BE">
      <w:pPr>
        <w:jc w:val="both"/>
        <w:rPr>
          <w:rFonts w:ascii="Gadugi" w:hAnsi="Gadugi"/>
        </w:rPr>
      </w:pPr>
    </w:p>
    <w:p w14:paraId="3DD02A4F" w14:textId="3344C032" w:rsidR="00F232F4" w:rsidRDefault="00F232F4" w:rsidP="001E77BE">
      <w:pPr>
        <w:jc w:val="both"/>
        <w:rPr>
          <w:rFonts w:ascii="Gadugi" w:hAnsi="Gadugi"/>
        </w:rPr>
      </w:pPr>
    </w:p>
    <w:p w14:paraId="6F8E0558" w14:textId="09563593" w:rsidR="00F232F4" w:rsidRDefault="00F232F4" w:rsidP="001E77BE">
      <w:pPr>
        <w:jc w:val="both"/>
        <w:rPr>
          <w:rFonts w:ascii="Gadugi" w:hAnsi="Gadugi"/>
        </w:rPr>
      </w:pPr>
    </w:p>
    <w:p w14:paraId="4B52028C" w14:textId="2789D10B" w:rsidR="003222A3" w:rsidRDefault="003222A3" w:rsidP="001E77BE">
      <w:pPr>
        <w:jc w:val="both"/>
        <w:rPr>
          <w:rFonts w:ascii="Gadugi" w:hAnsi="Gadugi"/>
        </w:rPr>
      </w:pPr>
    </w:p>
    <w:p w14:paraId="6D25583A" w14:textId="2FEB52D4" w:rsidR="003222A3" w:rsidRDefault="003222A3" w:rsidP="001E77BE">
      <w:pPr>
        <w:jc w:val="both"/>
        <w:rPr>
          <w:rFonts w:ascii="Gadugi" w:hAnsi="Gadugi"/>
        </w:rPr>
      </w:pPr>
    </w:p>
    <w:p w14:paraId="71D5500D" w14:textId="77777777" w:rsidR="003222A3" w:rsidRDefault="003222A3" w:rsidP="001E77BE">
      <w:pPr>
        <w:jc w:val="both"/>
        <w:rPr>
          <w:rFonts w:ascii="Gadugi" w:hAnsi="Gadugi"/>
        </w:rPr>
      </w:pPr>
    </w:p>
    <w:p w14:paraId="57BE3ADB" w14:textId="1BD07CD4" w:rsidR="007E6A74" w:rsidRDefault="007E6A74" w:rsidP="006E02D0"/>
    <w:p w14:paraId="15EC58C1" w14:textId="3F1D9F8E" w:rsidR="00165E2C" w:rsidRPr="00D333F9" w:rsidRDefault="00165E2C" w:rsidP="00165E2C">
      <w:pPr>
        <w:pStyle w:val="Balk2"/>
        <w:rPr>
          <w:rFonts w:ascii="Gadugi" w:hAnsi="Gadugi"/>
        </w:rPr>
      </w:pPr>
      <w:r>
        <w:rPr>
          <w:rFonts w:ascii="Gadugi" w:hAnsi="Gadugi"/>
        </w:rPr>
        <w:lastRenderedPageBreak/>
        <w:t>Sub-dimension 2</w:t>
      </w:r>
      <w:r w:rsidRPr="00290B7F">
        <w:rPr>
          <w:rFonts w:ascii="Gadugi" w:hAnsi="Gadugi"/>
        </w:rPr>
        <w:t>:</w:t>
      </w:r>
      <w:r w:rsidR="007D4A4A" w:rsidRPr="007D4A4A">
        <w:rPr>
          <w:rFonts w:ascii="Gadugi" w:hAnsi="Gadugi"/>
          <w:b w:val="0"/>
        </w:rPr>
        <w:t xml:space="preserve"> </w:t>
      </w:r>
      <w:r w:rsidR="007D4A4A" w:rsidRPr="007D4A4A">
        <w:rPr>
          <w:rFonts w:ascii="Gadugi" w:hAnsi="Gadugi"/>
        </w:rPr>
        <w:t>Legislative simplification and regulatory impact assessment (RIA)</w:t>
      </w:r>
    </w:p>
    <w:p w14:paraId="66B6F682" w14:textId="56D6554E" w:rsidR="007E6A74" w:rsidRPr="003222A3" w:rsidRDefault="007E6A74" w:rsidP="003222A3">
      <w:pPr>
        <w:pStyle w:val="GvdeMetni"/>
        <w:ind w:firstLine="0"/>
        <w:rPr>
          <w:rFonts w:ascii="Gadugi" w:hAnsi="Gadugi" w:cstheme="minorHAns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65"/>
        <w:gridCol w:w="505"/>
        <w:gridCol w:w="226"/>
        <w:gridCol w:w="25"/>
        <w:gridCol w:w="5504"/>
        <w:gridCol w:w="4963"/>
        <w:gridCol w:w="1760"/>
      </w:tblGrid>
      <w:tr w:rsidR="00D319C4" w:rsidRPr="00E64234" w14:paraId="35A37AD2" w14:textId="77777777" w:rsidTr="006F2B5F">
        <w:tc>
          <w:tcPr>
            <w:tcW w:w="346" w:type="pct"/>
            <w:tcBorders>
              <w:bottom w:val="single" w:sz="4" w:space="0" w:color="auto"/>
            </w:tcBorders>
            <w:shd w:val="clear" w:color="auto" w:fill="D9D9D9" w:themeFill="background1" w:themeFillShade="D9"/>
          </w:tcPr>
          <w:p w14:paraId="5B9C8E18" w14:textId="77777777" w:rsidR="00D319C4" w:rsidRPr="00C23567" w:rsidRDefault="00D319C4" w:rsidP="00654186">
            <w:pPr>
              <w:pStyle w:val="ColumnsHeading"/>
              <w:jc w:val="left"/>
              <w:rPr>
                <w:rFonts w:ascii="Gadugi" w:hAnsi="Gadugi"/>
                <w:b/>
              </w:rPr>
            </w:pPr>
          </w:p>
        </w:tc>
        <w:tc>
          <w:tcPr>
            <w:tcW w:w="2244" w:type="pct"/>
            <w:gridSpan w:val="4"/>
            <w:tcBorders>
              <w:bottom w:val="single" w:sz="4" w:space="0" w:color="auto"/>
            </w:tcBorders>
            <w:shd w:val="clear" w:color="auto" w:fill="D9D9D9" w:themeFill="background1" w:themeFillShade="D9"/>
          </w:tcPr>
          <w:p w14:paraId="20041EE4" w14:textId="77777777" w:rsidR="00D319C4" w:rsidRPr="00C23567" w:rsidRDefault="00D319C4" w:rsidP="00654186">
            <w:pPr>
              <w:pStyle w:val="ColumnsHeading"/>
              <w:jc w:val="left"/>
              <w:rPr>
                <w:rFonts w:ascii="Gadugi" w:hAnsi="Gadugi"/>
                <w:b/>
              </w:rPr>
            </w:pPr>
            <w:r w:rsidRPr="00C23567">
              <w:rPr>
                <w:rFonts w:ascii="Gadugi" w:hAnsi="Gadugi"/>
                <w:b/>
              </w:rPr>
              <w:t>Question</w:t>
            </w:r>
          </w:p>
        </w:tc>
        <w:tc>
          <w:tcPr>
            <w:tcW w:w="1779" w:type="pct"/>
            <w:tcBorders>
              <w:bottom w:val="single" w:sz="4" w:space="0" w:color="auto"/>
            </w:tcBorders>
            <w:shd w:val="clear" w:color="auto" w:fill="D9D9D9" w:themeFill="background1" w:themeFillShade="D9"/>
          </w:tcPr>
          <w:p w14:paraId="5921C115" w14:textId="77777777" w:rsidR="00D319C4" w:rsidRPr="00C23567" w:rsidRDefault="00D319C4" w:rsidP="00654186">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631" w:type="pct"/>
            <w:tcBorders>
              <w:bottom w:val="single" w:sz="4" w:space="0" w:color="auto"/>
            </w:tcBorders>
            <w:shd w:val="clear" w:color="auto" w:fill="D9D9D9" w:themeFill="background1" w:themeFillShade="D9"/>
          </w:tcPr>
          <w:p w14:paraId="7EF91B91" w14:textId="77777777" w:rsidR="00D319C4" w:rsidRPr="00C23567" w:rsidRDefault="00D319C4" w:rsidP="00654186">
            <w:pPr>
              <w:pStyle w:val="ColumnsHeading"/>
              <w:jc w:val="left"/>
              <w:rPr>
                <w:rFonts w:ascii="Gadugi" w:hAnsi="Gadugi"/>
                <w:b/>
              </w:rPr>
            </w:pPr>
            <w:r w:rsidRPr="00C23567">
              <w:rPr>
                <w:rFonts w:ascii="Gadugi" w:hAnsi="Gadugi"/>
                <w:b/>
              </w:rPr>
              <w:t>Source</w:t>
            </w:r>
            <w:r>
              <w:rPr>
                <w:rFonts w:ascii="Gadugi" w:hAnsi="Gadugi"/>
                <w:b/>
              </w:rPr>
              <w:t>/evidence/links</w:t>
            </w:r>
          </w:p>
        </w:tc>
      </w:tr>
      <w:tr w:rsidR="00D319C4" w14:paraId="1C2B9006" w14:textId="77777777" w:rsidTr="000937F2">
        <w:trPr>
          <w:trHeight w:val="613"/>
        </w:trPr>
        <w:tc>
          <w:tcPr>
            <w:tcW w:w="5000" w:type="pct"/>
            <w:gridSpan w:val="7"/>
            <w:tcBorders>
              <w:top w:val="single" w:sz="4" w:space="0" w:color="auto"/>
              <w:left w:val="single" w:sz="4" w:space="0" w:color="auto"/>
              <w:bottom w:val="single" w:sz="4" w:space="0" w:color="auto"/>
              <w:right w:val="single" w:sz="4" w:space="0" w:color="auto"/>
            </w:tcBorders>
            <w:shd w:val="clear" w:color="auto" w:fill="008E79"/>
            <w:vAlign w:val="bottom"/>
          </w:tcPr>
          <w:p w14:paraId="5BAB888E" w14:textId="77777777" w:rsidR="00D319C4" w:rsidRPr="00CE4EE6" w:rsidRDefault="00D319C4" w:rsidP="00654186">
            <w:pPr>
              <w:pStyle w:val="RowsHeading"/>
              <w:rPr>
                <w:rFonts w:ascii="Gadugi" w:hAnsi="Gadugi"/>
                <w:b/>
              </w:rPr>
            </w:pPr>
          </w:p>
          <w:p w14:paraId="5EA28740" w14:textId="77777777" w:rsidR="00D319C4" w:rsidRPr="00CE4EE6" w:rsidRDefault="00D319C4" w:rsidP="00654186">
            <w:pPr>
              <w:rPr>
                <w:rFonts w:ascii="Gadugi" w:hAnsi="Gadugi"/>
                <w:b/>
              </w:rPr>
            </w:pPr>
            <w:r w:rsidRPr="005034BB">
              <w:rPr>
                <w:rFonts w:ascii="Gadugi" w:hAnsi="Gadugi"/>
                <w:b/>
                <w:color w:val="FFFFFF" w:themeColor="background1"/>
              </w:rPr>
              <w:t xml:space="preserve">Thematic block 1. </w:t>
            </w:r>
            <w:r>
              <w:rPr>
                <w:rFonts w:ascii="Gadugi" w:hAnsi="Gadugi"/>
                <w:b/>
                <w:color w:val="FFFFFF" w:themeColor="background1"/>
              </w:rPr>
              <w:t>Planning and design</w:t>
            </w:r>
          </w:p>
        </w:tc>
      </w:tr>
      <w:tr w:rsidR="00F232F4" w14:paraId="70677F93" w14:textId="77777777" w:rsidTr="006F2B5F">
        <w:tc>
          <w:tcPr>
            <w:tcW w:w="346" w:type="pct"/>
            <w:tcBorders>
              <w:right w:val="single" w:sz="4" w:space="0" w:color="auto"/>
            </w:tcBorders>
            <w:vAlign w:val="center"/>
          </w:tcPr>
          <w:p w14:paraId="4E40EDA0" w14:textId="4CB1E639" w:rsidR="00F232F4" w:rsidRPr="00607FEA" w:rsidRDefault="00F232F4" w:rsidP="00F232F4">
            <w:pPr>
              <w:pStyle w:val="RowsHeading"/>
              <w:jc w:val="center"/>
              <w:rPr>
                <w:rFonts w:ascii="Gadugi" w:hAnsi="Gadugi"/>
              </w:rPr>
            </w:pPr>
            <w:r w:rsidRPr="00607FEA">
              <w:rPr>
                <w:rFonts w:ascii="Gadugi" w:hAnsi="Gadugi"/>
              </w:rPr>
              <w:t>2.1.1.</w:t>
            </w:r>
          </w:p>
        </w:tc>
        <w:tc>
          <w:tcPr>
            <w:tcW w:w="22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8FCDA" w14:textId="22FB43EE" w:rsidR="00F232F4" w:rsidRPr="00607FEA" w:rsidRDefault="00F232F4" w:rsidP="00F232F4">
            <w:pPr>
              <w:pStyle w:val="RowsHeading"/>
              <w:rPr>
                <w:rFonts w:ascii="Gadugi" w:hAnsi="Gadugi"/>
                <w:b/>
              </w:rPr>
            </w:pPr>
            <w:r w:rsidRPr="00607FEA">
              <w:rPr>
                <w:rFonts w:ascii="Gadugi" w:hAnsi="Gadugi"/>
                <w:b/>
              </w:rPr>
              <w:t xml:space="preserve">Since the last assessment (January 2019), have there been any changes in a plan/strategy to review, simplify and reduce business related legislation with an impact on SMEs? If yes, please specify. </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320D62F2"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3841A6A1" w14:textId="4699ADA3" w:rsidR="00F232F4" w:rsidRPr="00B66EF1" w:rsidRDefault="00F232F4" w:rsidP="00F232F4">
            <w:pPr>
              <w:pStyle w:val="Cell"/>
              <w:rPr>
                <w:rFonts w:ascii="Gadugi" w:hAnsi="Gadugi"/>
              </w:rPr>
            </w:pPr>
            <w:r w:rsidRPr="00B66EF1">
              <w:rPr>
                <w:rFonts w:ascii="Gadugi" w:hAnsi="Gadugi"/>
              </w:rPr>
              <w:t xml:space="preserve">[ ] </w:t>
            </w:r>
            <w:r>
              <w:rPr>
                <w:rFonts w:ascii="Gadugi" w:hAnsi="Gadugi"/>
              </w:rPr>
              <w:t>No</w:t>
            </w:r>
          </w:p>
        </w:tc>
        <w:tc>
          <w:tcPr>
            <w:tcW w:w="631" w:type="pct"/>
            <w:tcBorders>
              <w:top w:val="single" w:sz="4" w:space="0" w:color="auto"/>
              <w:left w:val="single" w:sz="4" w:space="0" w:color="auto"/>
              <w:bottom w:val="single" w:sz="4" w:space="0" w:color="auto"/>
              <w:right w:val="single" w:sz="4" w:space="0" w:color="auto"/>
            </w:tcBorders>
          </w:tcPr>
          <w:p w14:paraId="49A23F69" w14:textId="77777777" w:rsidR="00F232F4" w:rsidRPr="00C23567" w:rsidRDefault="00F232F4" w:rsidP="00F232F4">
            <w:pPr>
              <w:pStyle w:val="Cell"/>
              <w:rPr>
                <w:rFonts w:ascii="Gadugi" w:hAnsi="Gadugi"/>
              </w:rPr>
            </w:pPr>
          </w:p>
        </w:tc>
      </w:tr>
      <w:tr w:rsidR="00F232F4" w14:paraId="253ED312" w14:textId="77777777" w:rsidTr="006F2B5F">
        <w:tc>
          <w:tcPr>
            <w:tcW w:w="346" w:type="pct"/>
            <w:tcBorders>
              <w:right w:val="single" w:sz="4" w:space="0" w:color="auto"/>
            </w:tcBorders>
            <w:vAlign w:val="center"/>
          </w:tcPr>
          <w:p w14:paraId="7DC8A952" w14:textId="71021388" w:rsidR="00F232F4" w:rsidRPr="00607FEA" w:rsidRDefault="00F232F4" w:rsidP="00F232F4">
            <w:pPr>
              <w:pStyle w:val="RowsHeading"/>
              <w:jc w:val="center"/>
              <w:rPr>
                <w:rFonts w:ascii="Gadugi" w:hAnsi="Gadugi"/>
              </w:rPr>
            </w:pPr>
            <w:r w:rsidRPr="00607FEA">
              <w:rPr>
                <w:rFonts w:ascii="Gadugi" w:hAnsi="Gadugi"/>
              </w:rPr>
              <w:t>2.1.2.</w:t>
            </w:r>
          </w:p>
        </w:tc>
        <w:tc>
          <w:tcPr>
            <w:tcW w:w="2244" w:type="pct"/>
            <w:gridSpan w:val="4"/>
            <w:tcBorders>
              <w:top w:val="single" w:sz="4" w:space="0" w:color="auto"/>
              <w:left w:val="single" w:sz="4" w:space="0" w:color="auto"/>
              <w:bottom w:val="single" w:sz="4" w:space="0" w:color="auto"/>
              <w:right w:val="single" w:sz="4" w:space="0" w:color="auto"/>
            </w:tcBorders>
            <w:shd w:val="clear" w:color="auto" w:fill="auto"/>
          </w:tcPr>
          <w:p w14:paraId="1614AA0D" w14:textId="730B77E8" w:rsidR="00F232F4" w:rsidRPr="00607FEA" w:rsidRDefault="00F232F4" w:rsidP="00F232F4">
            <w:pPr>
              <w:pStyle w:val="RowsHeading"/>
              <w:rPr>
                <w:rFonts w:ascii="Gadugi" w:hAnsi="Gadugi"/>
                <w:b/>
                <w:highlight w:val="yellow"/>
              </w:rPr>
            </w:pPr>
            <w:r w:rsidRPr="00607FEA">
              <w:rPr>
                <w:rFonts w:ascii="Gadugi" w:hAnsi="Gadugi"/>
                <w:b/>
              </w:rPr>
              <w:t xml:space="preserve">Since the last assessment (January 2019), have there been any changes in </w:t>
            </w:r>
            <w:r w:rsidRPr="00607FEA">
              <w:rPr>
                <w:rFonts w:ascii="Gadugi" w:hAnsi="Gadugi"/>
                <w:b/>
                <w:bCs/>
                <w:color w:val="000000"/>
                <w:szCs w:val="20"/>
              </w:rPr>
              <w:t xml:space="preserve">the procedures related to conducting </w:t>
            </w:r>
            <w:r w:rsidRPr="00607FEA">
              <w:rPr>
                <w:rFonts w:ascii="Gadugi" w:hAnsi="Gadugi"/>
                <w:b/>
                <w:bCs/>
                <w:szCs w:val="20"/>
              </w:rPr>
              <w:t>Regulatory Impact Analysis (RIA) for business-related legislation</w:t>
            </w:r>
            <w:r w:rsidRPr="00607FEA">
              <w:rPr>
                <w:rFonts w:ascii="Gadugi" w:hAnsi="Gadugi"/>
                <w:b/>
                <w:bCs/>
                <w:color w:val="000000"/>
                <w:szCs w:val="20"/>
              </w:rPr>
              <w:t xml:space="preserve">? If so, please specify. </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1AADC8DF"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31CC608F" w14:textId="17FFD5A0" w:rsidR="00F232F4" w:rsidRPr="00B66EF1" w:rsidRDefault="00F232F4" w:rsidP="00F232F4">
            <w:pPr>
              <w:pStyle w:val="Cell"/>
              <w:rPr>
                <w:rFonts w:ascii="Gadugi" w:hAnsi="Gadugi"/>
              </w:rPr>
            </w:pPr>
            <w:r w:rsidRPr="00B66EF1">
              <w:rPr>
                <w:rFonts w:ascii="Gadugi" w:hAnsi="Gadugi"/>
              </w:rPr>
              <w:t xml:space="preserve">[ ] </w:t>
            </w:r>
            <w:r>
              <w:rPr>
                <w:rFonts w:ascii="Gadugi" w:hAnsi="Gadugi"/>
              </w:rPr>
              <w:t>No</w:t>
            </w:r>
          </w:p>
        </w:tc>
        <w:tc>
          <w:tcPr>
            <w:tcW w:w="631" w:type="pct"/>
            <w:tcBorders>
              <w:top w:val="single" w:sz="4" w:space="0" w:color="auto"/>
              <w:left w:val="single" w:sz="4" w:space="0" w:color="auto"/>
              <w:bottom w:val="single" w:sz="4" w:space="0" w:color="auto"/>
              <w:right w:val="single" w:sz="4" w:space="0" w:color="auto"/>
            </w:tcBorders>
          </w:tcPr>
          <w:p w14:paraId="08A10B65" w14:textId="5DDFE286" w:rsidR="00F232F4" w:rsidRPr="00C23567" w:rsidRDefault="00F232F4" w:rsidP="00F232F4">
            <w:pPr>
              <w:pStyle w:val="Cell"/>
              <w:rPr>
                <w:rFonts w:ascii="Gadugi" w:hAnsi="Gadugi"/>
              </w:rPr>
            </w:pPr>
          </w:p>
        </w:tc>
      </w:tr>
      <w:tr w:rsidR="00F232F4" w14:paraId="075C33CE" w14:textId="77777777" w:rsidTr="006F2B5F">
        <w:tc>
          <w:tcPr>
            <w:tcW w:w="346" w:type="pct"/>
            <w:tcBorders>
              <w:right w:val="single" w:sz="4" w:space="0" w:color="auto"/>
            </w:tcBorders>
            <w:vAlign w:val="center"/>
          </w:tcPr>
          <w:p w14:paraId="4996A638" w14:textId="2FE5148A" w:rsidR="00F232F4" w:rsidRPr="00607FEA" w:rsidRDefault="00F232F4" w:rsidP="00F232F4">
            <w:pPr>
              <w:pStyle w:val="RowsHeading"/>
              <w:jc w:val="center"/>
              <w:rPr>
                <w:rFonts w:ascii="Gadugi" w:hAnsi="Gadugi"/>
              </w:rPr>
            </w:pPr>
            <w:r w:rsidRPr="00607FEA">
              <w:rPr>
                <w:rFonts w:ascii="Gadugi" w:hAnsi="Gadugi"/>
              </w:rPr>
              <w:t>2.1.3.</w:t>
            </w:r>
          </w:p>
        </w:tc>
        <w:tc>
          <w:tcPr>
            <w:tcW w:w="2244" w:type="pct"/>
            <w:gridSpan w:val="4"/>
            <w:tcBorders>
              <w:top w:val="single" w:sz="4" w:space="0" w:color="auto"/>
              <w:left w:val="single" w:sz="4" w:space="0" w:color="auto"/>
              <w:bottom w:val="single" w:sz="4" w:space="0" w:color="auto"/>
              <w:right w:val="single" w:sz="4" w:space="0" w:color="auto"/>
            </w:tcBorders>
            <w:shd w:val="clear" w:color="auto" w:fill="auto"/>
          </w:tcPr>
          <w:p w14:paraId="3373818B" w14:textId="41E74F3A" w:rsidR="00F232F4" w:rsidRPr="00607FEA" w:rsidRDefault="00F232F4" w:rsidP="00F232F4">
            <w:pPr>
              <w:pStyle w:val="RowsHeading"/>
              <w:rPr>
                <w:rFonts w:ascii="Gadugi" w:hAnsi="Gadugi"/>
                <w:b/>
              </w:rPr>
            </w:pPr>
            <w:r w:rsidRPr="00607FEA">
              <w:rPr>
                <w:rFonts w:ascii="Gadugi" w:hAnsi="Gadugi"/>
                <w:b/>
              </w:rPr>
              <w:t xml:space="preserve">Does the institution in charge of RIA quality control have the formal right to return RIAs to line ministries if the analysis does not meet the requirements and/or require from the line ministries that they improve their justification for and analysis of a proposal? If yes, please illustrate with a few examples of when this right was used. </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447C509A"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713D8B1C" w14:textId="702CF910" w:rsidR="00F232F4" w:rsidRPr="00B66EF1" w:rsidRDefault="00F232F4" w:rsidP="00F232F4">
            <w:pPr>
              <w:pStyle w:val="Cell"/>
              <w:rPr>
                <w:rFonts w:ascii="Gadugi" w:hAnsi="Gadugi"/>
              </w:rPr>
            </w:pPr>
            <w:r w:rsidRPr="00B66EF1">
              <w:rPr>
                <w:rFonts w:ascii="Gadugi" w:hAnsi="Gadugi"/>
              </w:rPr>
              <w:t xml:space="preserve">[ ] </w:t>
            </w:r>
            <w:r>
              <w:rPr>
                <w:rFonts w:ascii="Gadugi" w:hAnsi="Gadugi"/>
              </w:rPr>
              <w:t>No</w:t>
            </w:r>
          </w:p>
        </w:tc>
        <w:tc>
          <w:tcPr>
            <w:tcW w:w="631" w:type="pct"/>
            <w:tcBorders>
              <w:top w:val="single" w:sz="4" w:space="0" w:color="auto"/>
              <w:left w:val="single" w:sz="4" w:space="0" w:color="auto"/>
              <w:bottom w:val="single" w:sz="4" w:space="0" w:color="auto"/>
              <w:right w:val="single" w:sz="4" w:space="0" w:color="auto"/>
            </w:tcBorders>
          </w:tcPr>
          <w:p w14:paraId="610E944D" w14:textId="0785B7B3" w:rsidR="00F232F4" w:rsidRPr="00C23567" w:rsidRDefault="00F232F4" w:rsidP="00F232F4">
            <w:pPr>
              <w:pStyle w:val="Cell"/>
              <w:rPr>
                <w:rFonts w:ascii="Gadugi" w:hAnsi="Gadugi"/>
              </w:rPr>
            </w:pPr>
          </w:p>
        </w:tc>
      </w:tr>
      <w:tr w:rsidR="00F232F4" w14:paraId="224FBD6F" w14:textId="77777777" w:rsidTr="006F2B5F">
        <w:tc>
          <w:tcPr>
            <w:tcW w:w="346" w:type="pct"/>
            <w:tcBorders>
              <w:right w:val="single" w:sz="4" w:space="0" w:color="auto"/>
            </w:tcBorders>
            <w:vAlign w:val="center"/>
          </w:tcPr>
          <w:p w14:paraId="79615252" w14:textId="02260475" w:rsidR="00F232F4" w:rsidRPr="00607FEA" w:rsidRDefault="00F232F4" w:rsidP="00F232F4">
            <w:pPr>
              <w:pStyle w:val="RowsHeading"/>
              <w:jc w:val="center"/>
              <w:rPr>
                <w:rFonts w:ascii="Gadugi" w:hAnsi="Gadugi"/>
              </w:rPr>
            </w:pPr>
            <w:r w:rsidRPr="00607FEA">
              <w:rPr>
                <w:rFonts w:ascii="Gadugi" w:hAnsi="Gadugi"/>
              </w:rPr>
              <w:t>2.1.4.</w:t>
            </w:r>
          </w:p>
        </w:tc>
        <w:tc>
          <w:tcPr>
            <w:tcW w:w="2244" w:type="pct"/>
            <w:gridSpan w:val="4"/>
            <w:tcBorders>
              <w:top w:val="single" w:sz="4" w:space="0" w:color="auto"/>
              <w:left w:val="single" w:sz="4" w:space="0" w:color="auto"/>
              <w:bottom w:val="single" w:sz="4" w:space="0" w:color="auto"/>
              <w:right w:val="single" w:sz="4" w:space="0" w:color="auto"/>
            </w:tcBorders>
            <w:shd w:val="clear" w:color="auto" w:fill="auto"/>
          </w:tcPr>
          <w:p w14:paraId="259FFDD1" w14:textId="74932289" w:rsidR="00F232F4" w:rsidRPr="00607FEA" w:rsidRDefault="00F232F4" w:rsidP="00F232F4">
            <w:pPr>
              <w:pStyle w:val="RowsHeading"/>
              <w:rPr>
                <w:rFonts w:ascii="Gadugi" w:hAnsi="Gadugi"/>
                <w:b/>
              </w:rPr>
            </w:pPr>
            <w:r w:rsidRPr="00607FEA">
              <w:rPr>
                <w:rFonts w:ascii="Gadugi" w:hAnsi="Gadugi"/>
                <w:b/>
              </w:rPr>
              <w:t xml:space="preserve">Is there a legal obligation for the institution that proposed legislation (in particular regarding major regulatory proposals) to comply with the RIA and introduce mitigating measures? </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01831768" w14:textId="2BD52E45" w:rsidR="00F232F4" w:rsidRPr="00607FEA" w:rsidRDefault="00F232F4" w:rsidP="00F232F4">
            <w:pPr>
              <w:pStyle w:val="Cell"/>
              <w:rPr>
                <w:rFonts w:ascii="Gadugi" w:hAnsi="Gadugi"/>
              </w:rPr>
            </w:pPr>
            <w:proofErr w:type="gramStart"/>
            <w:r w:rsidRPr="00607FEA">
              <w:rPr>
                <w:rFonts w:ascii="Gadugi" w:hAnsi="Gadugi"/>
              </w:rPr>
              <w:t>[ ]Yes</w:t>
            </w:r>
            <w:proofErr w:type="gramEnd"/>
            <w:r w:rsidRPr="00607FEA">
              <w:rPr>
                <w:rFonts w:ascii="Gadugi" w:hAnsi="Gadugi"/>
              </w:rPr>
              <w:t xml:space="preserve"> </w:t>
            </w:r>
          </w:p>
          <w:p w14:paraId="05D8EF4E" w14:textId="2C5CD333" w:rsidR="00F232F4" w:rsidRPr="00607FEA" w:rsidRDefault="00F232F4" w:rsidP="00F232F4">
            <w:pPr>
              <w:pStyle w:val="Cell"/>
              <w:rPr>
                <w:rFonts w:ascii="Gadugi" w:hAnsi="Gadugi"/>
              </w:rPr>
            </w:pPr>
            <w:r w:rsidRPr="00607FEA">
              <w:rPr>
                <w:rFonts w:ascii="Gadugi" w:hAnsi="Gadugi"/>
              </w:rPr>
              <w:t xml:space="preserve">[ ]No </w:t>
            </w:r>
          </w:p>
        </w:tc>
        <w:tc>
          <w:tcPr>
            <w:tcW w:w="631" w:type="pct"/>
            <w:tcBorders>
              <w:top w:val="single" w:sz="4" w:space="0" w:color="auto"/>
              <w:left w:val="single" w:sz="4" w:space="0" w:color="auto"/>
              <w:bottom w:val="single" w:sz="4" w:space="0" w:color="auto"/>
              <w:right w:val="single" w:sz="4" w:space="0" w:color="auto"/>
            </w:tcBorders>
          </w:tcPr>
          <w:p w14:paraId="6E613589" w14:textId="5E97D728" w:rsidR="00F232F4" w:rsidRPr="00C23567" w:rsidRDefault="00F232F4" w:rsidP="00F232F4">
            <w:pPr>
              <w:pStyle w:val="Cell"/>
              <w:rPr>
                <w:rFonts w:ascii="Gadugi" w:hAnsi="Gadugi"/>
              </w:rPr>
            </w:pPr>
          </w:p>
        </w:tc>
      </w:tr>
      <w:tr w:rsidR="00F232F4" w14:paraId="696C794E" w14:textId="77777777" w:rsidTr="006F2B5F">
        <w:tc>
          <w:tcPr>
            <w:tcW w:w="346" w:type="pct"/>
            <w:tcBorders>
              <w:right w:val="single" w:sz="4" w:space="0" w:color="auto"/>
            </w:tcBorders>
            <w:vAlign w:val="center"/>
          </w:tcPr>
          <w:p w14:paraId="2C2533AB" w14:textId="521A861D" w:rsidR="00F232F4" w:rsidRPr="00607FEA" w:rsidRDefault="00F232F4" w:rsidP="00F232F4">
            <w:pPr>
              <w:pStyle w:val="RowsHeading"/>
              <w:jc w:val="center"/>
              <w:rPr>
                <w:rFonts w:ascii="Gadugi" w:hAnsi="Gadugi"/>
              </w:rPr>
            </w:pPr>
            <w:r w:rsidRPr="00607FEA">
              <w:rPr>
                <w:rFonts w:ascii="Gadugi" w:hAnsi="Gadugi"/>
              </w:rPr>
              <w:t>2.1.5.</w:t>
            </w:r>
          </w:p>
        </w:tc>
        <w:tc>
          <w:tcPr>
            <w:tcW w:w="2244" w:type="pct"/>
            <w:gridSpan w:val="4"/>
            <w:tcBorders>
              <w:top w:val="single" w:sz="4" w:space="0" w:color="auto"/>
              <w:left w:val="single" w:sz="4" w:space="0" w:color="auto"/>
              <w:bottom w:val="single" w:sz="4" w:space="0" w:color="auto"/>
              <w:right w:val="single" w:sz="4" w:space="0" w:color="auto"/>
            </w:tcBorders>
            <w:shd w:val="clear" w:color="auto" w:fill="auto"/>
          </w:tcPr>
          <w:p w14:paraId="2A3BFE57" w14:textId="768FEFB7" w:rsidR="00F232F4" w:rsidRPr="00607FEA" w:rsidRDefault="00F232F4" w:rsidP="00F232F4">
            <w:pPr>
              <w:pStyle w:val="RowsHeading"/>
              <w:rPr>
                <w:rFonts w:ascii="Gadugi" w:hAnsi="Gadugi"/>
                <w:b/>
              </w:rPr>
            </w:pPr>
            <w:r w:rsidRPr="00607FEA">
              <w:rPr>
                <w:rFonts w:ascii="Gadugi" w:hAnsi="Gadugi"/>
                <w:b/>
                <w:bCs/>
                <w:color w:val="000000"/>
                <w:szCs w:val="20"/>
              </w:rPr>
              <w:t>Is there a formal requirement to examine SME aspects in RIA?</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7FE1ADAF" w14:textId="77777777"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w:t>
            </w:r>
          </w:p>
          <w:p w14:paraId="5A991390" w14:textId="60AE9A85" w:rsidR="00F232F4" w:rsidRPr="00607FEA" w:rsidRDefault="00F232F4" w:rsidP="00F232F4">
            <w:pPr>
              <w:pStyle w:val="Cell"/>
              <w:rPr>
                <w:rFonts w:ascii="Gadugi" w:hAnsi="Gadugi"/>
              </w:rPr>
            </w:pPr>
            <w:r w:rsidRPr="00607FEA">
              <w:rPr>
                <w:rFonts w:ascii="Gadugi" w:hAnsi="Gadugi"/>
              </w:rPr>
              <w:t>[ ]</w:t>
            </w:r>
            <w:r>
              <w:rPr>
                <w:rFonts w:ascii="Gadugi" w:hAnsi="Gadugi"/>
              </w:rPr>
              <w:t xml:space="preserve"> </w:t>
            </w:r>
            <w:r w:rsidRPr="00607FEA">
              <w:rPr>
                <w:rFonts w:ascii="Gadugi" w:hAnsi="Gadugi"/>
              </w:rPr>
              <w:t xml:space="preserve">No </w:t>
            </w:r>
          </w:p>
        </w:tc>
        <w:tc>
          <w:tcPr>
            <w:tcW w:w="631" w:type="pct"/>
            <w:tcBorders>
              <w:top w:val="single" w:sz="4" w:space="0" w:color="auto"/>
              <w:left w:val="single" w:sz="4" w:space="0" w:color="auto"/>
              <w:bottom w:val="single" w:sz="4" w:space="0" w:color="auto"/>
              <w:right w:val="single" w:sz="4" w:space="0" w:color="auto"/>
            </w:tcBorders>
          </w:tcPr>
          <w:p w14:paraId="3D9071D9" w14:textId="2D091FED" w:rsidR="00F232F4" w:rsidRPr="00C23567" w:rsidRDefault="00F232F4" w:rsidP="00F232F4">
            <w:pPr>
              <w:pStyle w:val="Cell"/>
              <w:rPr>
                <w:rFonts w:ascii="Gadugi" w:hAnsi="Gadugi"/>
              </w:rPr>
            </w:pPr>
          </w:p>
        </w:tc>
      </w:tr>
      <w:tr w:rsidR="00F232F4" w14:paraId="32ACD0A9" w14:textId="77777777" w:rsidTr="006F2B5F">
        <w:tc>
          <w:tcPr>
            <w:tcW w:w="346" w:type="pct"/>
            <w:tcBorders>
              <w:right w:val="single" w:sz="4" w:space="0" w:color="auto"/>
            </w:tcBorders>
            <w:vAlign w:val="center"/>
          </w:tcPr>
          <w:p w14:paraId="1B387AAB" w14:textId="067AB89D" w:rsidR="00F232F4" w:rsidRPr="00607FEA" w:rsidRDefault="00F232F4" w:rsidP="00F232F4">
            <w:pPr>
              <w:pStyle w:val="RowsHeading"/>
              <w:jc w:val="center"/>
              <w:rPr>
                <w:rFonts w:ascii="Gadugi" w:hAnsi="Gadugi"/>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tcPr>
          <w:p w14:paraId="1359EDE0" w14:textId="15EDA16D" w:rsidR="00F232F4" w:rsidRPr="00607FEA" w:rsidRDefault="00F232F4" w:rsidP="00F232F4">
            <w:pPr>
              <w:pStyle w:val="RowsHeading"/>
              <w:rPr>
                <w:rFonts w:ascii="Gadugi" w:hAnsi="Gadugi"/>
              </w:rPr>
            </w:pPr>
            <w:r w:rsidRPr="00607FEA">
              <w:rPr>
                <w:rFonts w:ascii="Gadugi" w:hAnsi="Gadugi"/>
                <w:bCs/>
                <w:color w:val="000000"/>
                <w:szCs w:val="20"/>
              </w:rPr>
              <w:t xml:space="preserve">If yes </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tcPr>
          <w:p w14:paraId="60C6B7BA" w14:textId="4DE53376" w:rsidR="00F232F4" w:rsidRPr="00607FEA" w:rsidRDefault="00F232F4" w:rsidP="00F232F4">
            <w:pPr>
              <w:pStyle w:val="RowsHeading"/>
              <w:rPr>
                <w:rFonts w:ascii="Gadugi" w:hAnsi="Gadugi"/>
              </w:rPr>
            </w:pPr>
            <w:r w:rsidRPr="00607FEA">
              <w:rPr>
                <w:rFonts w:ascii="Gadugi" w:hAnsi="Gadugi"/>
                <w:bCs/>
                <w:color w:val="000000"/>
                <w:szCs w:val="20"/>
              </w:rPr>
              <w:t>How is it ensured that SME aspects are considered:</w:t>
            </w:r>
          </w:p>
        </w:tc>
        <w:tc>
          <w:tcPr>
            <w:tcW w:w="1779" w:type="pct"/>
            <w:tcBorders>
              <w:top w:val="single" w:sz="4" w:space="0" w:color="auto"/>
              <w:left w:val="single" w:sz="4" w:space="0" w:color="auto"/>
              <w:bottom w:val="single" w:sz="4" w:space="0" w:color="auto"/>
              <w:right w:val="single" w:sz="4" w:space="0" w:color="auto"/>
            </w:tcBorders>
            <w:shd w:val="clear" w:color="auto" w:fill="auto"/>
          </w:tcPr>
          <w:p w14:paraId="3E3B79E9" w14:textId="723AD982" w:rsidR="00F232F4" w:rsidRPr="0086036D" w:rsidRDefault="00F232F4" w:rsidP="00F232F4">
            <w:pPr>
              <w:pStyle w:val="Cell"/>
              <w:rPr>
                <w:rFonts w:ascii="Gadugi" w:hAnsi="Gadugi"/>
              </w:rPr>
            </w:pPr>
            <w:proofErr w:type="gramStart"/>
            <w:r>
              <w:rPr>
                <w:rFonts w:ascii="Gadugi" w:hAnsi="Gadugi"/>
              </w:rPr>
              <w:t>[ ]</w:t>
            </w:r>
            <w:proofErr w:type="gramEnd"/>
            <w:r>
              <w:rPr>
                <w:rFonts w:ascii="Gadugi" w:hAnsi="Gadugi"/>
              </w:rPr>
              <w:t xml:space="preserve"> </w:t>
            </w:r>
            <w:r w:rsidRPr="0086036D">
              <w:rPr>
                <w:rFonts w:ascii="Gadugi" w:hAnsi="Gadugi"/>
              </w:rPr>
              <w:t>Checklist of impacts which must be completed</w:t>
            </w:r>
            <w:r>
              <w:rPr>
                <w:rFonts w:ascii="Gadugi" w:hAnsi="Gadugi"/>
              </w:rPr>
              <w:t>.</w:t>
            </w:r>
            <w:r w:rsidRPr="0086036D">
              <w:rPr>
                <w:rFonts w:ascii="Gadugi" w:hAnsi="Gadugi"/>
              </w:rPr>
              <w:t xml:space="preserve"> </w:t>
            </w:r>
          </w:p>
          <w:p w14:paraId="0AC0A734" w14:textId="7B818E5A" w:rsidR="00F232F4" w:rsidRPr="0086036D" w:rsidRDefault="00F232F4" w:rsidP="00F232F4">
            <w:pPr>
              <w:pStyle w:val="Cell"/>
              <w:rPr>
                <w:rFonts w:ascii="Gadugi" w:hAnsi="Gadugi"/>
              </w:rPr>
            </w:pPr>
            <w:proofErr w:type="gramStart"/>
            <w:r>
              <w:rPr>
                <w:rFonts w:ascii="Gadugi" w:hAnsi="Gadugi"/>
              </w:rPr>
              <w:t>[ ]</w:t>
            </w:r>
            <w:proofErr w:type="gramEnd"/>
            <w:r>
              <w:rPr>
                <w:rFonts w:ascii="Gadugi" w:hAnsi="Gadugi"/>
              </w:rPr>
              <w:t xml:space="preserve"> </w:t>
            </w:r>
            <w:r w:rsidRPr="0086036D">
              <w:rPr>
                <w:rFonts w:ascii="Gadugi" w:hAnsi="Gadugi"/>
              </w:rPr>
              <w:t>Written statement that each of the required impacts have been considered, including when they have been identified as zero or very low</w:t>
            </w:r>
            <w:r>
              <w:rPr>
                <w:rFonts w:ascii="Gadugi" w:hAnsi="Gadugi"/>
              </w:rPr>
              <w:t>.</w:t>
            </w:r>
            <w:r w:rsidRPr="0086036D">
              <w:rPr>
                <w:rFonts w:ascii="Gadugi" w:hAnsi="Gadugi"/>
              </w:rPr>
              <w:t xml:space="preserve"> </w:t>
            </w:r>
          </w:p>
          <w:p w14:paraId="428350F5" w14:textId="343F0F4D" w:rsidR="00F232F4" w:rsidRPr="00B66EF1" w:rsidRDefault="00F232F4" w:rsidP="00F232F4">
            <w:pPr>
              <w:pStyle w:val="Cell"/>
              <w:rPr>
                <w:rFonts w:ascii="Gadugi" w:hAnsi="Gadugi"/>
              </w:rPr>
            </w:pPr>
            <w:r>
              <w:rPr>
                <w:rFonts w:ascii="Gadugi" w:hAnsi="Gadugi"/>
              </w:rPr>
              <w:t xml:space="preserve">[ ] </w:t>
            </w:r>
            <w:r w:rsidRPr="0086036D">
              <w:rPr>
                <w:rFonts w:ascii="Gadugi" w:hAnsi="Gadugi"/>
              </w:rPr>
              <w:t>The analysis of these impacts is reviewed by a body outside the ministry sponsoring the regulation</w:t>
            </w:r>
            <w:r>
              <w:rPr>
                <w:rFonts w:ascii="Gadugi" w:hAnsi="Gadugi"/>
              </w:rPr>
              <w:t>.</w:t>
            </w:r>
          </w:p>
        </w:tc>
        <w:tc>
          <w:tcPr>
            <w:tcW w:w="631" w:type="pct"/>
            <w:tcBorders>
              <w:top w:val="single" w:sz="4" w:space="0" w:color="auto"/>
              <w:left w:val="single" w:sz="4" w:space="0" w:color="auto"/>
              <w:bottom w:val="single" w:sz="4" w:space="0" w:color="auto"/>
              <w:right w:val="single" w:sz="4" w:space="0" w:color="auto"/>
            </w:tcBorders>
          </w:tcPr>
          <w:p w14:paraId="42C5A08B" w14:textId="62CA5062" w:rsidR="00F232F4" w:rsidRPr="00C23567" w:rsidRDefault="00F232F4" w:rsidP="00F232F4">
            <w:pPr>
              <w:pStyle w:val="Cell"/>
              <w:rPr>
                <w:rFonts w:ascii="Gadugi" w:hAnsi="Gadugi"/>
              </w:rPr>
            </w:pPr>
          </w:p>
        </w:tc>
      </w:tr>
      <w:tr w:rsidR="00F232F4" w14:paraId="391A25F2" w14:textId="77777777" w:rsidTr="000937F2">
        <w:tc>
          <w:tcPr>
            <w:tcW w:w="5000" w:type="pct"/>
            <w:gridSpan w:val="7"/>
            <w:shd w:val="clear" w:color="auto" w:fill="008E79"/>
            <w:vAlign w:val="center"/>
          </w:tcPr>
          <w:p w14:paraId="26744825" w14:textId="72AC9B2F" w:rsidR="00F232F4" w:rsidRPr="005034BB" w:rsidRDefault="00F232F4" w:rsidP="00F232F4">
            <w:pPr>
              <w:pStyle w:val="RowsHeading"/>
              <w:jc w:val="center"/>
              <w:rPr>
                <w:rFonts w:ascii="Gadugi" w:hAnsi="Gadugi"/>
                <w:color w:val="FFFFFF" w:themeColor="background1"/>
                <w:sz w:val="22"/>
              </w:rPr>
            </w:pPr>
          </w:p>
          <w:p w14:paraId="56007E85" w14:textId="77777777" w:rsidR="00F232F4" w:rsidRDefault="00F232F4" w:rsidP="00F232F4">
            <w:pPr>
              <w:pStyle w:val="Cell"/>
              <w:rPr>
                <w:rFonts w:ascii="Gadugi" w:hAnsi="Gadugi"/>
                <w:b/>
                <w:sz w:val="22"/>
              </w:rPr>
            </w:pPr>
            <w:r w:rsidRPr="005034BB">
              <w:rPr>
                <w:rFonts w:ascii="Gadugi" w:hAnsi="Gadugi"/>
                <w:b/>
                <w:color w:val="FFFFFF" w:themeColor="background1"/>
                <w:sz w:val="22"/>
              </w:rPr>
              <w:lastRenderedPageBreak/>
              <w:t xml:space="preserve">Thematic block 2. </w:t>
            </w:r>
            <w:r>
              <w:rPr>
                <w:rFonts w:ascii="Gadugi" w:hAnsi="Gadugi"/>
                <w:b/>
                <w:color w:val="FFFFFF" w:themeColor="background1"/>
                <w:sz w:val="22"/>
              </w:rPr>
              <w:t xml:space="preserve">Implementation </w:t>
            </w:r>
          </w:p>
          <w:p w14:paraId="6C028E4E" w14:textId="674239B4" w:rsidR="00F232F4" w:rsidRPr="00CE4EE6" w:rsidRDefault="00F232F4" w:rsidP="00F232F4">
            <w:pPr>
              <w:pStyle w:val="Cell"/>
              <w:rPr>
                <w:rFonts w:ascii="Gadugi" w:hAnsi="Gadugi"/>
                <w:sz w:val="22"/>
              </w:rPr>
            </w:pPr>
          </w:p>
        </w:tc>
      </w:tr>
      <w:tr w:rsidR="00F232F4" w14:paraId="6C5474DA" w14:textId="77777777" w:rsidTr="006F2B5F">
        <w:tc>
          <w:tcPr>
            <w:tcW w:w="346" w:type="pct"/>
            <w:shd w:val="clear" w:color="auto" w:fill="auto"/>
            <w:vAlign w:val="center"/>
          </w:tcPr>
          <w:p w14:paraId="758CE511" w14:textId="24623970" w:rsidR="00F232F4" w:rsidRPr="00607FEA" w:rsidRDefault="00F232F4" w:rsidP="00F232F4">
            <w:pPr>
              <w:pStyle w:val="RowsHeading"/>
              <w:jc w:val="center"/>
              <w:rPr>
                <w:rFonts w:ascii="Gadugi" w:hAnsi="Gadugi"/>
              </w:rPr>
            </w:pPr>
            <w:r w:rsidRPr="00607FEA">
              <w:rPr>
                <w:rFonts w:ascii="Gadugi" w:hAnsi="Gadugi"/>
              </w:rPr>
              <w:lastRenderedPageBreak/>
              <w:t>2.2.1.</w:t>
            </w:r>
          </w:p>
        </w:tc>
        <w:tc>
          <w:tcPr>
            <w:tcW w:w="2244" w:type="pct"/>
            <w:gridSpan w:val="4"/>
            <w:shd w:val="clear" w:color="auto" w:fill="auto"/>
            <w:vAlign w:val="center"/>
          </w:tcPr>
          <w:p w14:paraId="393CB6DC" w14:textId="392FBC0D" w:rsidR="00F232F4" w:rsidRPr="00607FEA" w:rsidRDefault="00F232F4" w:rsidP="00F232F4">
            <w:pPr>
              <w:pStyle w:val="RowsHeading"/>
              <w:rPr>
                <w:rFonts w:ascii="Gadugi" w:hAnsi="Gadugi"/>
                <w:b/>
              </w:rPr>
            </w:pPr>
            <w:r w:rsidRPr="00607FEA">
              <w:rPr>
                <w:rFonts w:ascii="Gadugi" w:hAnsi="Gadugi"/>
                <w:b/>
              </w:rPr>
              <w:t>Is the review and simplification of business related legislation with an impact on SMEs systematically and continuously implemented (following an annual plan and programme)?</w:t>
            </w:r>
          </w:p>
        </w:tc>
        <w:tc>
          <w:tcPr>
            <w:tcW w:w="1779" w:type="pct"/>
            <w:shd w:val="clear" w:color="auto" w:fill="auto"/>
          </w:tcPr>
          <w:p w14:paraId="61D250FA"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693FEF29" w14:textId="5C798419" w:rsidR="00F232F4" w:rsidRPr="00E17829" w:rsidRDefault="00F232F4" w:rsidP="00F232F4">
            <w:pPr>
              <w:pStyle w:val="RowsHeading"/>
              <w:rPr>
                <w:rFonts w:ascii="Gadugi" w:hAnsi="Gadugi"/>
                <w:sz w:val="22"/>
              </w:rPr>
            </w:pPr>
            <w:r w:rsidRPr="00B66EF1">
              <w:rPr>
                <w:rFonts w:ascii="Gadugi" w:hAnsi="Gadugi"/>
              </w:rPr>
              <w:t xml:space="preserve">[ ] </w:t>
            </w:r>
            <w:r>
              <w:rPr>
                <w:rFonts w:ascii="Gadugi" w:hAnsi="Gadugi"/>
              </w:rPr>
              <w:t xml:space="preserve">No </w:t>
            </w:r>
          </w:p>
        </w:tc>
        <w:tc>
          <w:tcPr>
            <w:tcW w:w="631" w:type="pct"/>
            <w:shd w:val="clear" w:color="auto" w:fill="auto"/>
            <w:vAlign w:val="center"/>
          </w:tcPr>
          <w:p w14:paraId="54C6DE8C" w14:textId="105B94A5" w:rsidR="00F232F4" w:rsidRPr="005034BB" w:rsidRDefault="00F232F4" w:rsidP="00F232F4">
            <w:pPr>
              <w:pStyle w:val="RowsHeading"/>
              <w:jc w:val="center"/>
              <w:rPr>
                <w:rFonts w:ascii="Gadugi" w:hAnsi="Gadugi"/>
                <w:color w:val="FFFFFF" w:themeColor="background1"/>
                <w:sz w:val="22"/>
              </w:rPr>
            </w:pPr>
          </w:p>
        </w:tc>
      </w:tr>
      <w:tr w:rsidR="00F232F4" w14:paraId="6506A26E" w14:textId="77777777" w:rsidTr="006F2B5F">
        <w:tc>
          <w:tcPr>
            <w:tcW w:w="346" w:type="pct"/>
            <w:shd w:val="clear" w:color="auto" w:fill="auto"/>
            <w:vAlign w:val="center"/>
          </w:tcPr>
          <w:p w14:paraId="3C9D1B7A" w14:textId="0C2C08D5" w:rsidR="00F232F4" w:rsidRPr="00607FEA" w:rsidRDefault="00F232F4" w:rsidP="00F232F4">
            <w:pPr>
              <w:pStyle w:val="RowsHeading"/>
              <w:jc w:val="center"/>
              <w:rPr>
                <w:rFonts w:ascii="Gadugi" w:hAnsi="Gadugi"/>
              </w:rPr>
            </w:pPr>
          </w:p>
        </w:tc>
        <w:tc>
          <w:tcPr>
            <w:tcW w:w="271" w:type="pct"/>
            <w:gridSpan w:val="3"/>
            <w:shd w:val="clear" w:color="auto" w:fill="auto"/>
            <w:vAlign w:val="center"/>
          </w:tcPr>
          <w:p w14:paraId="00A9B787" w14:textId="11EFE4CD" w:rsidR="00F232F4" w:rsidRPr="00607FEA" w:rsidRDefault="00F232F4" w:rsidP="00F232F4">
            <w:pPr>
              <w:pStyle w:val="RowsHeading"/>
              <w:rPr>
                <w:rFonts w:ascii="Gadugi" w:hAnsi="Gadugi"/>
              </w:rPr>
            </w:pPr>
            <w:r w:rsidRPr="00607FEA">
              <w:rPr>
                <w:rFonts w:ascii="Gadugi" w:hAnsi="Gadugi"/>
              </w:rPr>
              <w:t xml:space="preserve">If yes </w:t>
            </w:r>
          </w:p>
        </w:tc>
        <w:tc>
          <w:tcPr>
            <w:tcW w:w="1973" w:type="pct"/>
            <w:shd w:val="clear" w:color="auto" w:fill="auto"/>
            <w:vAlign w:val="bottom"/>
          </w:tcPr>
          <w:p w14:paraId="7233E8C4" w14:textId="319D93C0" w:rsidR="00F232F4" w:rsidRPr="00607FEA" w:rsidRDefault="00F232F4" w:rsidP="00F232F4">
            <w:pPr>
              <w:pStyle w:val="RowsHeading"/>
              <w:rPr>
                <w:rFonts w:ascii="Gadugi" w:hAnsi="Gadugi"/>
              </w:rPr>
            </w:pPr>
            <w:r w:rsidRPr="00607FEA">
              <w:rPr>
                <w:rFonts w:ascii="Gadugi" w:hAnsi="Gadugi"/>
                <w:bCs/>
                <w:szCs w:val="20"/>
              </w:rPr>
              <w:t>a) What proportion of primary</w:t>
            </w:r>
            <w:r w:rsidRPr="00607FEA">
              <w:rPr>
                <w:rStyle w:val="DipnotBavurusu"/>
                <w:rFonts w:ascii="Gadugi" w:hAnsi="Gadugi"/>
                <w:bCs/>
                <w:szCs w:val="20"/>
              </w:rPr>
              <w:footnoteReference w:id="4"/>
            </w:r>
            <w:r w:rsidRPr="00607FEA">
              <w:rPr>
                <w:rFonts w:ascii="Gadugi" w:hAnsi="Gadugi"/>
                <w:bCs/>
                <w:szCs w:val="20"/>
              </w:rPr>
              <w:t xml:space="preserve">  business related legislation has been reviewed and simplified or eliminated so far (and in particular since the last assessment, i.e. January 2019)?</w:t>
            </w:r>
          </w:p>
        </w:tc>
        <w:tc>
          <w:tcPr>
            <w:tcW w:w="1779" w:type="pct"/>
            <w:shd w:val="clear" w:color="auto" w:fill="auto"/>
            <w:vAlign w:val="center"/>
          </w:tcPr>
          <w:p w14:paraId="4C75920D" w14:textId="77777777" w:rsidR="00F232F4" w:rsidRPr="00E17829" w:rsidRDefault="00F232F4" w:rsidP="00F232F4">
            <w:pPr>
              <w:pStyle w:val="RowsHeading"/>
              <w:jc w:val="center"/>
              <w:rPr>
                <w:rFonts w:ascii="Gadugi" w:hAnsi="Gadugi"/>
                <w:sz w:val="22"/>
              </w:rPr>
            </w:pPr>
          </w:p>
        </w:tc>
        <w:tc>
          <w:tcPr>
            <w:tcW w:w="631" w:type="pct"/>
            <w:shd w:val="clear" w:color="auto" w:fill="auto"/>
            <w:vAlign w:val="center"/>
          </w:tcPr>
          <w:p w14:paraId="5570D776" w14:textId="7A7240C7" w:rsidR="00F232F4" w:rsidRPr="005034BB" w:rsidRDefault="00F232F4" w:rsidP="00F232F4">
            <w:pPr>
              <w:pStyle w:val="RowsHeading"/>
              <w:jc w:val="center"/>
              <w:rPr>
                <w:rFonts w:ascii="Gadugi" w:hAnsi="Gadugi"/>
                <w:color w:val="FFFFFF" w:themeColor="background1"/>
                <w:sz w:val="22"/>
              </w:rPr>
            </w:pPr>
          </w:p>
        </w:tc>
      </w:tr>
      <w:tr w:rsidR="00F232F4" w14:paraId="669CF128" w14:textId="77777777" w:rsidTr="006F2B5F">
        <w:tc>
          <w:tcPr>
            <w:tcW w:w="346" w:type="pct"/>
            <w:shd w:val="clear" w:color="auto" w:fill="auto"/>
            <w:vAlign w:val="center"/>
          </w:tcPr>
          <w:p w14:paraId="6975080E" w14:textId="3373BEFA" w:rsidR="00F232F4" w:rsidRPr="00607FEA" w:rsidRDefault="00F232F4" w:rsidP="00F232F4">
            <w:pPr>
              <w:pStyle w:val="RowsHeading"/>
              <w:rPr>
                <w:rFonts w:ascii="Gadugi" w:hAnsi="Gadugi"/>
              </w:rPr>
            </w:pPr>
          </w:p>
        </w:tc>
        <w:tc>
          <w:tcPr>
            <w:tcW w:w="271" w:type="pct"/>
            <w:gridSpan w:val="3"/>
            <w:shd w:val="clear" w:color="auto" w:fill="auto"/>
            <w:vAlign w:val="center"/>
          </w:tcPr>
          <w:p w14:paraId="48D5E5CB" w14:textId="77777777" w:rsidR="00F232F4" w:rsidRPr="00607FEA" w:rsidRDefault="00F232F4" w:rsidP="00F232F4">
            <w:pPr>
              <w:pStyle w:val="RowsHeading"/>
              <w:rPr>
                <w:rFonts w:ascii="Gadugi" w:hAnsi="Gadugi"/>
              </w:rPr>
            </w:pPr>
          </w:p>
        </w:tc>
        <w:tc>
          <w:tcPr>
            <w:tcW w:w="1973" w:type="pct"/>
            <w:shd w:val="clear" w:color="auto" w:fill="auto"/>
            <w:vAlign w:val="bottom"/>
          </w:tcPr>
          <w:p w14:paraId="49C2F7A0" w14:textId="115F30A7" w:rsidR="00F232F4" w:rsidRPr="00607FEA" w:rsidRDefault="00F232F4" w:rsidP="00F232F4">
            <w:pPr>
              <w:pStyle w:val="RowsHeading"/>
              <w:rPr>
                <w:rFonts w:ascii="Gadugi" w:hAnsi="Gadugi"/>
              </w:rPr>
            </w:pPr>
            <w:r w:rsidRPr="00607FEA">
              <w:rPr>
                <w:rFonts w:ascii="Gadugi" w:hAnsi="Gadugi"/>
                <w:bCs/>
                <w:szCs w:val="20"/>
              </w:rPr>
              <w:t>b) What proportion of subordinate</w:t>
            </w:r>
            <w:r w:rsidRPr="00607FEA">
              <w:rPr>
                <w:rStyle w:val="DipnotBavurusu"/>
                <w:rFonts w:ascii="Gadugi" w:hAnsi="Gadugi"/>
                <w:bCs/>
                <w:szCs w:val="20"/>
              </w:rPr>
              <w:footnoteReference w:id="5"/>
            </w:r>
            <w:r w:rsidRPr="00607FEA">
              <w:rPr>
                <w:rFonts w:ascii="Gadugi" w:hAnsi="Gadugi"/>
                <w:bCs/>
                <w:szCs w:val="20"/>
              </w:rPr>
              <w:t xml:space="preserve"> business related legislation has been reviewed and simplified or eliminated so far (and in particular since the last assessment, i.e. January 2019)?</w:t>
            </w:r>
          </w:p>
        </w:tc>
        <w:tc>
          <w:tcPr>
            <w:tcW w:w="1779" w:type="pct"/>
            <w:shd w:val="clear" w:color="auto" w:fill="auto"/>
            <w:vAlign w:val="center"/>
          </w:tcPr>
          <w:p w14:paraId="57A281B3" w14:textId="77777777" w:rsidR="00F232F4" w:rsidRPr="00E17829" w:rsidRDefault="00F232F4" w:rsidP="00F232F4">
            <w:pPr>
              <w:pStyle w:val="RowsHeading"/>
              <w:jc w:val="center"/>
              <w:rPr>
                <w:rFonts w:ascii="Gadugi" w:hAnsi="Gadugi"/>
                <w:sz w:val="22"/>
              </w:rPr>
            </w:pPr>
          </w:p>
        </w:tc>
        <w:tc>
          <w:tcPr>
            <w:tcW w:w="631" w:type="pct"/>
            <w:shd w:val="clear" w:color="auto" w:fill="auto"/>
            <w:vAlign w:val="center"/>
          </w:tcPr>
          <w:p w14:paraId="1056A24C" w14:textId="481046AA" w:rsidR="00F232F4" w:rsidRPr="005034BB" w:rsidRDefault="00F232F4" w:rsidP="00F232F4">
            <w:pPr>
              <w:pStyle w:val="RowsHeading"/>
              <w:jc w:val="center"/>
              <w:rPr>
                <w:rFonts w:ascii="Gadugi" w:hAnsi="Gadugi"/>
                <w:color w:val="FFFFFF" w:themeColor="background1"/>
                <w:sz w:val="22"/>
              </w:rPr>
            </w:pPr>
          </w:p>
        </w:tc>
      </w:tr>
      <w:tr w:rsidR="00F232F4" w14:paraId="03329A0E" w14:textId="77777777" w:rsidTr="006F2B5F">
        <w:tc>
          <w:tcPr>
            <w:tcW w:w="346" w:type="pct"/>
            <w:shd w:val="clear" w:color="auto" w:fill="auto"/>
            <w:vAlign w:val="center"/>
          </w:tcPr>
          <w:p w14:paraId="34986447" w14:textId="41CBF203" w:rsidR="00F232F4" w:rsidRPr="00607FEA" w:rsidRDefault="00F232F4" w:rsidP="00F232F4">
            <w:pPr>
              <w:pStyle w:val="RowsHeading"/>
              <w:jc w:val="center"/>
              <w:rPr>
                <w:rFonts w:ascii="Gadugi" w:hAnsi="Gadugi"/>
              </w:rPr>
            </w:pPr>
          </w:p>
        </w:tc>
        <w:tc>
          <w:tcPr>
            <w:tcW w:w="271" w:type="pct"/>
            <w:gridSpan w:val="3"/>
            <w:shd w:val="clear" w:color="auto" w:fill="auto"/>
            <w:vAlign w:val="center"/>
          </w:tcPr>
          <w:p w14:paraId="25BB7D0C" w14:textId="1E34EC53" w:rsidR="00F232F4" w:rsidRPr="00607FEA" w:rsidRDefault="00F232F4" w:rsidP="00F232F4">
            <w:pPr>
              <w:pStyle w:val="RowsHeading"/>
              <w:rPr>
                <w:rFonts w:ascii="Gadugi" w:hAnsi="Gadugi"/>
              </w:rPr>
            </w:pPr>
          </w:p>
        </w:tc>
        <w:tc>
          <w:tcPr>
            <w:tcW w:w="1973" w:type="pct"/>
            <w:shd w:val="clear" w:color="auto" w:fill="auto"/>
            <w:vAlign w:val="bottom"/>
          </w:tcPr>
          <w:p w14:paraId="554BD3F4" w14:textId="4C170C8D" w:rsidR="00F232F4" w:rsidRPr="00607FEA" w:rsidRDefault="00F232F4" w:rsidP="00F232F4">
            <w:pPr>
              <w:pStyle w:val="RowsHeading"/>
              <w:rPr>
                <w:rFonts w:ascii="Gadugi" w:hAnsi="Gadugi"/>
              </w:rPr>
            </w:pPr>
            <w:r w:rsidRPr="00607FEA">
              <w:rPr>
                <w:rFonts w:ascii="Gadugi" w:hAnsi="Gadugi"/>
                <w:bCs/>
                <w:szCs w:val="20"/>
              </w:rPr>
              <w:t>c) Are licensing and permit procedures included in the screening process?</w:t>
            </w:r>
          </w:p>
        </w:tc>
        <w:tc>
          <w:tcPr>
            <w:tcW w:w="1779" w:type="pct"/>
            <w:shd w:val="clear" w:color="auto" w:fill="auto"/>
          </w:tcPr>
          <w:p w14:paraId="366ED398"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590F2183" w14:textId="54B82CC8" w:rsidR="00F232F4" w:rsidRPr="00E17829" w:rsidRDefault="00F232F4" w:rsidP="00F232F4">
            <w:pPr>
              <w:pStyle w:val="RowsHeading"/>
              <w:rPr>
                <w:rFonts w:ascii="Gadugi" w:hAnsi="Gadugi"/>
                <w:sz w:val="22"/>
              </w:rPr>
            </w:pPr>
            <w:r w:rsidRPr="00B66EF1">
              <w:rPr>
                <w:rFonts w:ascii="Gadugi" w:hAnsi="Gadugi"/>
              </w:rPr>
              <w:t xml:space="preserve">[ ] </w:t>
            </w:r>
            <w:r>
              <w:rPr>
                <w:rFonts w:ascii="Gadugi" w:hAnsi="Gadugi"/>
              </w:rPr>
              <w:t xml:space="preserve">No </w:t>
            </w:r>
          </w:p>
        </w:tc>
        <w:tc>
          <w:tcPr>
            <w:tcW w:w="631" w:type="pct"/>
            <w:shd w:val="clear" w:color="auto" w:fill="auto"/>
            <w:vAlign w:val="center"/>
          </w:tcPr>
          <w:p w14:paraId="348591AE" w14:textId="60AF57E6" w:rsidR="00F232F4" w:rsidRPr="005034BB" w:rsidRDefault="00F232F4" w:rsidP="00F232F4">
            <w:pPr>
              <w:pStyle w:val="RowsHeading"/>
              <w:jc w:val="center"/>
              <w:rPr>
                <w:rFonts w:ascii="Gadugi" w:hAnsi="Gadugi"/>
                <w:color w:val="FFFFFF" w:themeColor="background1"/>
                <w:sz w:val="22"/>
              </w:rPr>
            </w:pPr>
          </w:p>
        </w:tc>
      </w:tr>
      <w:tr w:rsidR="00F232F4" w14:paraId="0713BD8D" w14:textId="77777777" w:rsidTr="006F2B5F">
        <w:tc>
          <w:tcPr>
            <w:tcW w:w="346" w:type="pct"/>
            <w:shd w:val="clear" w:color="auto" w:fill="auto"/>
            <w:vAlign w:val="center"/>
          </w:tcPr>
          <w:p w14:paraId="6721BC5B" w14:textId="59A9C31F" w:rsidR="00F232F4" w:rsidRPr="00607FEA" w:rsidRDefault="00F232F4" w:rsidP="00F232F4">
            <w:pPr>
              <w:pStyle w:val="RowsHeading"/>
              <w:jc w:val="center"/>
              <w:rPr>
                <w:rFonts w:ascii="Gadugi" w:hAnsi="Gadugi"/>
              </w:rPr>
            </w:pPr>
            <w:r w:rsidRPr="00607FEA">
              <w:rPr>
                <w:rFonts w:ascii="Gadugi" w:hAnsi="Gadugi"/>
              </w:rPr>
              <w:t>2.2.2.</w:t>
            </w:r>
          </w:p>
        </w:tc>
        <w:tc>
          <w:tcPr>
            <w:tcW w:w="2244" w:type="pct"/>
            <w:gridSpan w:val="4"/>
            <w:shd w:val="clear" w:color="auto" w:fill="auto"/>
            <w:vAlign w:val="center"/>
          </w:tcPr>
          <w:p w14:paraId="0C083CFB" w14:textId="21F6A31C" w:rsidR="00F232F4" w:rsidRPr="00607FEA" w:rsidRDefault="00F232F4" w:rsidP="00F232F4">
            <w:pPr>
              <w:pStyle w:val="RowsHeading"/>
              <w:rPr>
                <w:rFonts w:ascii="Gadugi" w:hAnsi="Gadugi"/>
                <w:bCs/>
                <w:szCs w:val="20"/>
              </w:rPr>
            </w:pPr>
            <w:r w:rsidRPr="00607FEA">
              <w:rPr>
                <w:rFonts w:ascii="Gadugi" w:hAnsi="Gadugi"/>
                <w:bCs/>
                <w:szCs w:val="20"/>
              </w:rPr>
              <w:t xml:space="preserve">Does the government publish online a list of business-related primary and/or subordinate laws to be prepared, modified, reformed or repealed in the next six months or more? If yes, where can that list be found? Please share a link. </w:t>
            </w:r>
          </w:p>
        </w:tc>
        <w:tc>
          <w:tcPr>
            <w:tcW w:w="1779" w:type="pct"/>
            <w:shd w:val="clear" w:color="auto" w:fill="auto"/>
          </w:tcPr>
          <w:p w14:paraId="6F67D46D"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3318334A" w14:textId="7D4D4DBC" w:rsidR="00F232F4" w:rsidRPr="00E17829" w:rsidRDefault="00F232F4" w:rsidP="00F232F4">
            <w:pPr>
              <w:pStyle w:val="RowsHeading"/>
              <w:rPr>
                <w:rFonts w:ascii="Gadugi" w:hAnsi="Gadugi"/>
                <w:sz w:val="22"/>
              </w:rPr>
            </w:pPr>
            <w:r w:rsidRPr="00B66EF1">
              <w:rPr>
                <w:rFonts w:ascii="Gadugi" w:hAnsi="Gadugi"/>
              </w:rPr>
              <w:t xml:space="preserve">[ ] </w:t>
            </w:r>
            <w:r>
              <w:rPr>
                <w:rFonts w:ascii="Gadugi" w:hAnsi="Gadugi"/>
              </w:rPr>
              <w:t xml:space="preserve">No </w:t>
            </w:r>
          </w:p>
        </w:tc>
        <w:tc>
          <w:tcPr>
            <w:tcW w:w="631" w:type="pct"/>
            <w:shd w:val="clear" w:color="auto" w:fill="auto"/>
            <w:vAlign w:val="center"/>
          </w:tcPr>
          <w:p w14:paraId="42746A03" w14:textId="06A09611" w:rsidR="00F232F4" w:rsidRPr="005034BB" w:rsidRDefault="00F232F4" w:rsidP="00F232F4">
            <w:pPr>
              <w:pStyle w:val="RowsHeading"/>
              <w:jc w:val="center"/>
              <w:rPr>
                <w:rFonts w:ascii="Gadugi" w:hAnsi="Gadugi"/>
                <w:color w:val="FFFFFF" w:themeColor="background1"/>
                <w:sz w:val="22"/>
              </w:rPr>
            </w:pPr>
          </w:p>
        </w:tc>
      </w:tr>
      <w:tr w:rsidR="00F232F4" w14:paraId="7158F645" w14:textId="77777777" w:rsidTr="006F2B5F">
        <w:trPr>
          <w:trHeight w:val="206"/>
        </w:trPr>
        <w:tc>
          <w:tcPr>
            <w:tcW w:w="346" w:type="pct"/>
            <w:shd w:val="clear" w:color="auto" w:fill="auto"/>
            <w:vAlign w:val="center"/>
          </w:tcPr>
          <w:p w14:paraId="54F39F82" w14:textId="66CAA173" w:rsidR="00F232F4" w:rsidRPr="00607FEA" w:rsidRDefault="00F232F4" w:rsidP="00F232F4">
            <w:pPr>
              <w:pStyle w:val="RowsHeading"/>
              <w:jc w:val="center"/>
              <w:rPr>
                <w:rFonts w:ascii="Gadugi" w:hAnsi="Gadugi"/>
              </w:rPr>
            </w:pPr>
            <w:r w:rsidRPr="00607FEA">
              <w:rPr>
                <w:rFonts w:ascii="Gadugi" w:hAnsi="Gadugi"/>
              </w:rPr>
              <w:t>2.2.3.</w:t>
            </w:r>
          </w:p>
        </w:tc>
        <w:tc>
          <w:tcPr>
            <w:tcW w:w="2244" w:type="pct"/>
            <w:gridSpan w:val="4"/>
            <w:shd w:val="clear" w:color="auto" w:fill="auto"/>
          </w:tcPr>
          <w:p w14:paraId="213B1BE4" w14:textId="34AD1A58" w:rsidR="00F232F4" w:rsidRPr="00607FEA" w:rsidRDefault="00F232F4" w:rsidP="00F232F4">
            <w:pPr>
              <w:pStyle w:val="RowsHeading"/>
              <w:rPr>
                <w:rFonts w:ascii="Gadugi" w:hAnsi="Gadugi"/>
              </w:rPr>
            </w:pPr>
            <w:r w:rsidRPr="00607FEA">
              <w:rPr>
                <w:rFonts w:ascii="Gadugi" w:hAnsi="Gadugi"/>
              </w:rPr>
              <w:t>In practice, is RIA conducted to inform the development of regulations?</w:t>
            </w:r>
          </w:p>
        </w:tc>
        <w:tc>
          <w:tcPr>
            <w:tcW w:w="1779" w:type="pct"/>
            <w:shd w:val="clear" w:color="auto" w:fill="auto"/>
            <w:vAlign w:val="center"/>
          </w:tcPr>
          <w:p w14:paraId="24CD1577" w14:textId="06764E50" w:rsidR="00F232F4" w:rsidRPr="00607FEA" w:rsidRDefault="00F232F4" w:rsidP="00F232F4">
            <w:pPr>
              <w:pStyle w:val="RowsHeading"/>
              <w:rPr>
                <w:rFonts w:ascii="Gadugi" w:hAnsi="Gadugi"/>
              </w:rPr>
            </w:pPr>
            <w:proofErr w:type="gramStart"/>
            <w:r>
              <w:rPr>
                <w:rFonts w:ascii="Gadugi" w:hAnsi="Gadugi"/>
              </w:rPr>
              <w:t>[ ]</w:t>
            </w:r>
            <w:proofErr w:type="gramEnd"/>
            <w:r>
              <w:rPr>
                <w:rFonts w:ascii="Gadugi" w:hAnsi="Gadugi"/>
              </w:rPr>
              <w:t xml:space="preserve"> Yes</w:t>
            </w:r>
          </w:p>
          <w:p w14:paraId="73A9AF40" w14:textId="389BDA5A" w:rsidR="00F232F4" w:rsidRPr="00607FEA" w:rsidRDefault="00F232F4" w:rsidP="00F232F4">
            <w:pPr>
              <w:pStyle w:val="RowsHeading"/>
              <w:rPr>
                <w:rFonts w:ascii="Gadugi" w:hAnsi="Gadugi"/>
              </w:rPr>
            </w:pPr>
            <w:r>
              <w:rPr>
                <w:rFonts w:ascii="Gadugi" w:hAnsi="Gadugi"/>
              </w:rPr>
              <w:t>[ ] No</w:t>
            </w:r>
            <w:r w:rsidRPr="00607FEA">
              <w:rPr>
                <w:rFonts w:ascii="Gadugi" w:hAnsi="Gadugi"/>
              </w:rPr>
              <w:t xml:space="preserve"> </w:t>
            </w:r>
          </w:p>
        </w:tc>
        <w:tc>
          <w:tcPr>
            <w:tcW w:w="631" w:type="pct"/>
            <w:shd w:val="clear" w:color="auto" w:fill="auto"/>
            <w:vAlign w:val="center"/>
          </w:tcPr>
          <w:p w14:paraId="4FB517A5" w14:textId="7D48A40E" w:rsidR="00F232F4" w:rsidRPr="005034BB" w:rsidRDefault="00F232F4" w:rsidP="00F232F4">
            <w:pPr>
              <w:pStyle w:val="RowsHeading"/>
              <w:jc w:val="center"/>
              <w:rPr>
                <w:rFonts w:ascii="Gadugi" w:hAnsi="Gadugi"/>
                <w:color w:val="FFFFFF" w:themeColor="background1"/>
                <w:sz w:val="22"/>
              </w:rPr>
            </w:pPr>
          </w:p>
        </w:tc>
      </w:tr>
      <w:tr w:rsidR="00F232F4" w14:paraId="0C4B61D2" w14:textId="77777777" w:rsidTr="006F2B5F">
        <w:trPr>
          <w:trHeight w:val="206"/>
        </w:trPr>
        <w:tc>
          <w:tcPr>
            <w:tcW w:w="346" w:type="pct"/>
            <w:vMerge w:val="restart"/>
            <w:shd w:val="clear" w:color="auto" w:fill="auto"/>
            <w:vAlign w:val="center"/>
          </w:tcPr>
          <w:p w14:paraId="1D5132DB" w14:textId="48FBC1DA" w:rsidR="00F232F4" w:rsidRPr="00607FEA" w:rsidRDefault="00F232F4" w:rsidP="00F232F4">
            <w:pPr>
              <w:pStyle w:val="RowsHeading"/>
              <w:jc w:val="center"/>
              <w:rPr>
                <w:rFonts w:ascii="Gadugi" w:hAnsi="Gadugi"/>
              </w:rPr>
            </w:pPr>
          </w:p>
        </w:tc>
        <w:tc>
          <w:tcPr>
            <w:tcW w:w="262" w:type="pct"/>
            <w:gridSpan w:val="2"/>
            <w:vMerge w:val="restart"/>
            <w:shd w:val="clear" w:color="auto" w:fill="auto"/>
            <w:vAlign w:val="center"/>
          </w:tcPr>
          <w:p w14:paraId="62250A38" w14:textId="17A44E7B" w:rsidR="00F232F4" w:rsidRPr="00607FEA" w:rsidRDefault="00F232F4" w:rsidP="00F232F4">
            <w:pPr>
              <w:pStyle w:val="RowsHeading"/>
              <w:rPr>
                <w:rFonts w:ascii="Gadugi" w:hAnsi="Gadugi"/>
              </w:rPr>
            </w:pPr>
            <w:r w:rsidRPr="00607FEA">
              <w:rPr>
                <w:rFonts w:ascii="Gadugi" w:hAnsi="Gadugi"/>
              </w:rPr>
              <w:t xml:space="preserve">If yes </w:t>
            </w:r>
          </w:p>
        </w:tc>
        <w:tc>
          <w:tcPr>
            <w:tcW w:w="1982" w:type="pct"/>
            <w:gridSpan w:val="2"/>
            <w:shd w:val="clear" w:color="auto" w:fill="auto"/>
            <w:vAlign w:val="bottom"/>
          </w:tcPr>
          <w:p w14:paraId="4F18B028" w14:textId="78D370A2" w:rsidR="00F232F4" w:rsidRPr="00607FEA" w:rsidRDefault="00F232F4" w:rsidP="00F232F4">
            <w:pPr>
              <w:pStyle w:val="RowsHeading"/>
              <w:rPr>
                <w:rFonts w:ascii="Gadugi" w:hAnsi="Gadugi"/>
              </w:rPr>
            </w:pPr>
            <w:r w:rsidRPr="00607FEA">
              <w:rPr>
                <w:rFonts w:ascii="Gadugi" w:hAnsi="Gadugi"/>
                <w:bCs/>
                <w:color w:val="000000"/>
                <w:szCs w:val="20"/>
              </w:rPr>
              <w:t>Is written guidance on the preparation of RIA provided?</w:t>
            </w:r>
          </w:p>
        </w:tc>
        <w:tc>
          <w:tcPr>
            <w:tcW w:w="1779" w:type="pct"/>
            <w:shd w:val="clear" w:color="auto" w:fill="auto"/>
            <w:vAlign w:val="center"/>
          </w:tcPr>
          <w:p w14:paraId="02065D5E" w14:textId="4E1471D5"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Yes</w:t>
            </w:r>
          </w:p>
          <w:p w14:paraId="012ADC01" w14:textId="77480833" w:rsidR="00F232F4" w:rsidRPr="00607FEA" w:rsidRDefault="00F232F4" w:rsidP="00F232F4">
            <w:pPr>
              <w:pStyle w:val="RowsHeading"/>
              <w:rPr>
                <w:rFonts w:ascii="Gadugi" w:hAnsi="Gadugi"/>
              </w:rPr>
            </w:pPr>
            <w:r>
              <w:rPr>
                <w:rFonts w:ascii="Gadugi" w:hAnsi="Gadugi"/>
              </w:rPr>
              <w:t>[ ] No</w:t>
            </w:r>
          </w:p>
        </w:tc>
        <w:tc>
          <w:tcPr>
            <w:tcW w:w="631" w:type="pct"/>
            <w:shd w:val="clear" w:color="auto" w:fill="auto"/>
            <w:vAlign w:val="center"/>
          </w:tcPr>
          <w:p w14:paraId="6446D44C" w14:textId="45D9A0D4" w:rsidR="00F232F4" w:rsidRPr="005034BB" w:rsidRDefault="00F232F4" w:rsidP="00F232F4">
            <w:pPr>
              <w:pStyle w:val="RowsHeading"/>
              <w:jc w:val="center"/>
              <w:rPr>
                <w:rFonts w:ascii="Gadugi" w:hAnsi="Gadugi"/>
                <w:color w:val="FFFFFF" w:themeColor="background1"/>
                <w:sz w:val="22"/>
              </w:rPr>
            </w:pPr>
          </w:p>
        </w:tc>
      </w:tr>
      <w:tr w:rsidR="00F232F4" w14:paraId="1CDB281F" w14:textId="77777777" w:rsidTr="006F2B5F">
        <w:trPr>
          <w:trHeight w:val="206"/>
        </w:trPr>
        <w:tc>
          <w:tcPr>
            <w:tcW w:w="346" w:type="pct"/>
            <w:vMerge/>
            <w:shd w:val="clear" w:color="auto" w:fill="auto"/>
            <w:vAlign w:val="center"/>
          </w:tcPr>
          <w:p w14:paraId="5CE036AB" w14:textId="77777777" w:rsidR="00F232F4" w:rsidRPr="006F4BA1" w:rsidRDefault="00F232F4" w:rsidP="00F232F4">
            <w:pPr>
              <w:pStyle w:val="RowsHeading"/>
              <w:jc w:val="center"/>
              <w:rPr>
                <w:rFonts w:ascii="Gadugi" w:hAnsi="Gadugi"/>
                <w:sz w:val="20"/>
              </w:rPr>
            </w:pPr>
          </w:p>
        </w:tc>
        <w:tc>
          <w:tcPr>
            <w:tcW w:w="262" w:type="pct"/>
            <w:gridSpan w:val="2"/>
            <w:vMerge/>
            <w:shd w:val="clear" w:color="auto" w:fill="auto"/>
          </w:tcPr>
          <w:p w14:paraId="6D9B7AD9" w14:textId="77777777" w:rsidR="00F232F4" w:rsidRPr="00F753BB" w:rsidRDefault="00F232F4" w:rsidP="00F232F4">
            <w:pPr>
              <w:pStyle w:val="RowsHeading"/>
              <w:rPr>
                <w:rFonts w:ascii="Gadugi" w:hAnsi="Gadugi"/>
                <w:sz w:val="20"/>
              </w:rPr>
            </w:pPr>
          </w:p>
        </w:tc>
        <w:tc>
          <w:tcPr>
            <w:tcW w:w="1982" w:type="pct"/>
            <w:gridSpan w:val="2"/>
            <w:shd w:val="clear" w:color="auto" w:fill="auto"/>
            <w:vAlign w:val="bottom"/>
          </w:tcPr>
          <w:p w14:paraId="209E388F" w14:textId="7D5F2349" w:rsidR="00F232F4" w:rsidRPr="00607FEA" w:rsidRDefault="00F232F4" w:rsidP="00F232F4">
            <w:pPr>
              <w:pStyle w:val="RowsHeading"/>
              <w:rPr>
                <w:rFonts w:ascii="Gadugi" w:hAnsi="Gadugi"/>
              </w:rPr>
            </w:pPr>
            <w:r w:rsidRPr="00607FEA">
              <w:rPr>
                <w:rFonts w:ascii="Gadugi" w:hAnsi="Gadugi"/>
                <w:bCs/>
                <w:color w:val="000000"/>
                <w:szCs w:val="20"/>
              </w:rPr>
              <w:t>Are regulators required to identify the costs of a new regulation?</w:t>
            </w:r>
          </w:p>
        </w:tc>
        <w:tc>
          <w:tcPr>
            <w:tcW w:w="1779" w:type="pct"/>
            <w:shd w:val="clear" w:color="auto" w:fill="auto"/>
            <w:vAlign w:val="center"/>
          </w:tcPr>
          <w:p w14:paraId="69F7B7E2" w14:textId="5079680A" w:rsidR="00F232F4" w:rsidRPr="00607FEA" w:rsidRDefault="00F232F4" w:rsidP="00F232F4">
            <w:pPr>
              <w:pStyle w:val="RowsHeading"/>
              <w:rPr>
                <w:rFonts w:ascii="Gadugi" w:hAnsi="Gadugi"/>
              </w:rPr>
            </w:pPr>
            <w:proofErr w:type="gramStart"/>
            <w:r>
              <w:rPr>
                <w:rFonts w:ascii="Gadugi" w:hAnsi="Gadugi"/>
              </w:rPr>
              <w:t>[ ]</w:t>
            </w:r>
            <w:proofErr w:type="gramEnd"/>
            <w:r>
              <w:rPr>
                <w:rFonts w:ascii="Gadugi" w:hAnsi="Gadugi"/>
              </w:rPr>
              <w:t xml:space="preserve"> Yes</w:t>
            </w:r>
          </w:p>
          <w:p w14:paraId="70EC88C8" w14:textId="7C88AF64" w:rsidR="00F232F4" w:rsidRPr="00607FEA" w:rsidRDefault="00F232F4" w:rsidP="00F232F4">
            <w:pPr>
              <w:pStyle w:val="RowsHeading"/>
              <w:rPr>
                <w:rFonts w:ascii="Gadugi" w:hAnsi="Gadugi"/>
              </w:rPr>
            </w:pPr>
            <w:r>
              <w:rPr>
                <w:rFonts w:ascii="Gadugi" w:hAnsi="Gadugi"/>
              </w:rPr>
              <w:t>[ ] No</w:t>
            </w:r>
            <w:r w:rsidRPr="00607FEA">
              <w:rPr>
                <w:rFonts w:ascii="Gadugi" w:hAnsi="Gadugi"/>
              </w:rPr>
              <w:t xml:space="preserve"> </w:t>
            </w:r>
          </w:p>
        </w:tc>
        <w:tc>
          <w:tcPr>
            <w:tcW w:w="631" w:type="pct"/>
            <w:shd w:val="clear" w:color="auto" w:fill="auto"/>
            <w:vAlign w:val="center"/>
          </w:tcPr>
          <w:p w14:paraId="3D4861C2" w14:textId="4F0491ED" w:rsidR="00F232F4" w:rsidRPr="005034BB" w:rsidRDefault="00F232F4" w:rsidP="00F232F4">
            <w:pPr>
              <w:pStyle w:val="RowsHeading"/>
              <w:jc w:val="center"/>
              <w:rPr>
                <w:rFonts w:ascii="Gadugi" w:hAnsi="Gadugi"/>
                <w:color w:val="FFFFFF" w:themeColor="background1"/>
                <w:sz w:val="22"/>
              </w:rPr>
            </w:pPr>
          </w:p>
        </w:tc>
      </w:tr>
      <w:tr w:rsidR="00F232F4" w14:paraId="56CB5A2A" w14:textId="77777777" w:rsidTr="006F2B5F">
        <w:trPr>
          <w:trHeight w:val="206"/>
        </w:trPr>
        <w:tc>
          <w:tcPr>
            <w:tcW w:w="346" w:type="pct"/>
            <w:vMerge/>
            <w:shd w:val="clear" w:color="auto" w:fill="auto"/>
            <w:vAlign w:val="center"/>
          </w:tcPr>
          <w:p w14:paraId="5EFA8B08" w14:textId="77777777" w:rsidR="00F232F4" w:rsidRPr="006F4BA1" w:rsidRDefault="00F232F4" w:rsidP="00F232F4">
            <w:pPr>
              <w:pStyle w:val="RowsHeading"/>
              <w:jc w:val="center"/>
              <w:rPr>
                <w:rFonts w:ascii="Gadugi" w:hAnsi="Gadugi"/>
                <w:sz w:val="20"/>
              </w:rPr>
            </w:pPr>
          </w:p>
        </w:tc>
        <w:tc>
          <w:tcPr>
            <w:tcW w:w="262" w:type="pct"/>
            <w:gridSpan w:val="2"/>
            <w:vMerge/>
            <w:shd w:val="clear" w:color="auto" w:fill="auto"/>
          </w:tcPr>
          <w:p w14:paraId="5A070318" w14:textId="77777777" w:rsidR="00F232F4" w:rsidRPr="00F753BB" w:rsidRDefault="00F232F4" w:rsidP="00F232F4">
            <w:pPr>
              <w:pStyle w:val="RowsHeading"/>
              <w:rPr>
                <w:rFonts w:ascii="Gadugi" w:hAnsi="Gadugi"/>
                <w:sz w:val="20"/>
              </w:rPr>
            </w:pPr>
          </w:p>
        </w:tc>
        <w:tc>
          <w:tcPr>
            <w:tcW w:w="1982" w:type="pct"/>
            <w:gridSpan w:val="2"/>
            <w:shd w:val="clear" w:color="auto" w:fill="auto"/>
            <w:vAlign w:val="bottom"/>
          </w:tcPr>
          <w:p w14:paraId="4CB4A7C5" w14:textId="206EA033" w:rsidR="00F232F4" w:rsidRPr="00607FEA" w:rsidRDefault="00F232F4" w:rsidP="00F232F4">
            <w:pPr>
              <w:pStyle w:val="RowsHeading"/>
              <w:rPr>
                <w:rFonts w:ascii="Gadugi" w:hAnsi="Gadugi"/>
              </w:rPr>
            </w:pPr>
            <w:r w:rsidRPr="00607FEA">
              <w:rPr>
                <w:rFonts w:ascii="Gadugi" w:hAnsi="Gadugi"/>
                <w:bCs/>
                <w:color w:val="000000"/>
                <w:szCs w:val="20"/>
              </w:rPr>
              <w:t>Are regulators required to identify the benefits of a new regulation?</w:t>
            </w:r>
          </w:p>
        </w:tc>
        <w:tc>
          <w:tcPr>
            <w:tcW w:w="1779" w:type="pct"/>
            <w:shd w:val="clear" w:color="auto" w:fill="auto"/>
            <w:vAlign w:val="center"/>
          </w:tcPr>
          <w:p w14:paraId="3DEBF9DB" w14:textId="22BD77C8"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Yes</w:t>
            </w:r>
          </w:p>
          <w:p w14:paraId="4994FFB1" w14:textId="1028CCC4" w:rsidR="00F232F4" w:rsidRPr="00607FEA" w:rsidRDefault="00F232F4" w:rsidP="00F232F4">
            <w:pPr>
              <w:pStyle w:val="RowsHeading"/>
              <w:rPr>
                <w:rFonts w:ascii="Gadugi" w:hAnsi="Gadugi"/>
              </w:rPr>
            </w:pPr>
            <w:r w:rsidRPr="00607FEA">
              <w:rPr>
                <w:rFonts w:ascii="Gadugi" w:hAnsi="Gadugi"/>
              </w:rPr>
              <w:t>[ ] No</w:t>
            </w:r>
          </w:p>
        </w:tc>
        <w:tc>
          <w:tcPr>
            <w:tcW w:w="631" w:type="pct"/>
            <w:shd w:val="clear" w:color="auto" w:fill="auto"/>
            <w:vAlign w:val="center"/>
          </w:tcPr>
          <w:p w14:paraId="7421FBF2" w14:textId="65559CD6" w:rsidR="00F232F4" w:rsidRPr="005034BB" w:rsidRDefault="00F232F4" w:rsidP="00F232F4">
            <w:pPr>
              <w:pStyle w:val="RowsHeading"/>
              <w:jc w:val="center"/>
              <w:rPr>
                <w:rFonts w:ascii="Gadugi" w:hAnsi="Gadugi"/>
                <w:color w:val="FFFFFF" w:themeColor="background1"/>
                <w:sz w:val="22"/>
              </w:rPr>
            </w:pPr>
          </w:p>
        </w:tc>
      </w:tr>
      <w:tr w:rsidR="00F232F4" w14:paraId="694D1401" w14:textId="77777777" w:rsidTr="006F2B5F">
        <w:trPr>
          <w:trHeight w:val="206"/>
        </w:trPr>
        <w:tc>
          <w:tcPr>
            <w:tcW w:w="346" w:type="pct"/>
            <w:shd w:val="clear" w:color="auto" w:fill="auto"/>
            <w:vAlign w:val="center"/>
          </w:tcPr>
          <w:p w14:paraId="590D9CC7" w14:textId="3BCA9226" w:rsidR="00F232F4" w:rsidRPr="00607FEA" w:rsidRDefault="00F232F4" w:rsidP="00F232F4">
            <w:pPr>
              <w:pStyle w:val="RowsHeading"/>
              <w:jc w:val="center"/>
              <w:rPr>
                <w:rFonts w:ascii="Gadugi" w:hAnsi="Gadugi"/>
              </w:rPr>
            </w:pPr>
            <w:r w:rsidRPr="00607FEA">
              <w:rPr>
                <w:rFonts w:ascii="Gadugi" w:hAnsi="Gadugi"/>
              </w:rPr>
              <w:lastRenderedPageBreak/>
              <w:t>2.2.4.</w:t>
            </w:r>
          </w:p>
        </w:tc>
        <w:tc>
          <w:tcPr>
            <w:tcW w:w="2244" w:type="pct"/>
            <w:gridSpan w:val="4"/>
            <w:shd w:val="clear" w:color="auto" w:fill="auto"/>
          </w:tcPr>
          <w:p w14:paraId="7A446FBB" w14:textId="3E81D95F" w:rsidR="00F232F4" w:rsidRPr="00607FEA" w:rsidRDefault="00F232F4" w:rsidP="00F232F4">
            <w:pPr>
              <w:pStyle w:val="RowsHeading"/>
              <w:rPr>
                <w:rFonts w:ascii="Gadugi" w:hAnsi="Gadugi"/>
                <w:b/>
              </w:rPr>
            </w:pPr>
            <w:r w:rsidRPr="00607FEA">
              <w:rPr>
                <w:rFonts w:ascii="Gadugi" w:hAnsi="Gadugi"/>
                <w:b/>
              </w:rPr>
              <w:t>Is the consultation on RIA held with the SME representatives?</w:t>
            </w:r>
          </w:p>
        </w:tc>
        <w:tc>
          <w:tcPr>
            <w:tcW w:w="1779" w:type="pct"/>
            <w:shd w:val="clear" w:color="auto" w:fill="auto"/>
            <w:vAlign w:val="center"/>
          </w:tcPr>
          <w:p w14:paraId="2A8AB679" w14:textId="21EAA3E7"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Yes, RIA is disclosed for consultation and during legislative development. </w:t>
            </w:r>
          </w:p>
          <w:p w14:paraId="6C88B36E" w14:textId="6C3F4F95"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Yes, RIA is disclosed only in the case of major regulations or in selected cases. </w:t>
            </w:r>
          </w:p>
          <w:p w14:paraId="36998BAB" w14:textId="4B692334"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Yes, RIA is disclosed only when regulation is submitted to the Parliament or Council of Ministers. </w:t>
            </w:r>
          </w:p>
          <w:p w14:paraId="2E7F594A" w14:textId="19513789"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No, RIA is not disclosed. </w:t>
            </w:r>
          </w:p>
        </w:tc>
        <w:tc>
          <w:tcPr>
            <w:tcW w:w="631" w:type="pct"/>
            <w:shd w:val="clear" w:color="auto" w:fill="auto"/>
            <w:vAlign w:val="center"/>
          </w:tcPr>
          <w:p w14:paraId="66912533" w14:textId="60B285F9" w:rsidR="00F232F4" w:rsidRPr="005034BB" w:rsidRDefault="00F232F4" w:rsidP="00F232F4">
            <w:pPr>
              <w:pStyle w:val="RowsHeading"/>
              <w:jc w:val="center"/>
              <w:rPr>
                <w:rFonts w:ascii="Gadugi" w:hAnsi="Gadugi"/>
                <w:color w:val="FFFFFF" w:themeColor="background1"/>
                <w:sz w:val="22"/>
              </w:rPr>
            </w:pPr>
          </w:p>
        </w:tc>
      </w:tr>
      <w:tr w:rsidR="00F232F4" w14:paraId="7C850189" w14:textId="77777777" w:rsidTr="006F2B5F">
        <w:tc>
          <w:tcPr>
            <w:tcW w:w="346" w:type="pct"/>
            <w:shd w:val="clear" w:color="auto" w:fill="auto"/>
            <w:vAlign w:val="center"/>
          </w:tcPr>
          <w:p w14:paraId="3B2E8610" w14:textId="5ADCB903" w:rsidR="00F232F4" w:rsidRPr="00607FEA" w:rsidRDefault="00F232F4" w:rsidP="00F232F4">
            <w:pPr>
              <w:pStyle w:val="RowsHeading"/>
              <w:jc w:val="center"/>
              <w:rPr>
                <w:rFonts w:ascii="Gadugi" w:hAnsi="Gadugi"/>
              </w:rPr>
            </w:pPr>
          </w:p>
        </w:tc>
        <w:tc>
          <w:tcPr>
            <w:tcW w:w="271" w:type="pct"/>
            <w:gridSpan w:val="3"/>
            <w:shd w:val="clear" w:color="auto" w:fill="auto"/>
            <w:vAlign w:val="center"/>
          </w:tcPr>
          <w:p w14:paraId="1384B724" w14:textId="6EC91F6F" w:rsidR="00F232F4" w:rsidRPr="00607FEA" w:rsidRDefault="00F232F4" w:rsidP="00F232F4">
            <w:pPr>
              <w:pStyle w:val="RowsHeading"/>
              <w:jc w:val="center"/>
              <w:rPr>
                <w:rFonts w:ascii="Gadugi" w:hAnsi="Gadugi"/>
              </w:rPr>
            </w:pPr>
            <w:r w:rsidRPr="00607FEA">
              <w:rPr>
                <w:rFonts w:ascii="Gadugi" w:hAnsi="Gadugi"/>
              </w:rPr>
              <w:t>If yes,</w:t>
            </w:r>
          </w:p>
        </w:tc>
        <w:tc>
          <w:tcPr>
            <w:tcW w:w="1973" w:type="pct"/>
            <w:shd w:val="clear" w:color="auto" w:fill="auto"/>
            <w:vAlign w:val="center"/>
          </w:tcPr>
          <w:p w14:paraId="02D9E2CA" w14:textId="1A25D106" w:rsidR="00F232F4" w:rsidRPr="00607FEA" w:rsidRDefault="00F232F4" w:rsidP="00F232F4">
            <w:pPr>
              <w:pStyle w:val="RowsHeading"/>
              <w:rPr>
                <w:rFonts w:ascii="Gadugi" w:hAnsi="Gadugi"/>
              </w:rPr>
            </w:pPr>
            <w:r w:rsidRPr="00607FEA">
              <w:rPr>
                <w:rFonts w:ascii="Gadugi" w:hAnsi="Gadugi"/>
                <w:bCs/>
                <w:color w:val="000000"/>
                <w:szCs w:val="20"/>
              </w:rPr>
              <w:t>What channels are used?</w:t>
            </w:r>
          </w:p>
        </w:tc>
        <w:tc>
          <w:tcPr>
            <w:tcW w:w="1779" w:type="pct"/>
            <w:shd w:val="clear" w:color="auto" w:fill="auto"/>
            <w:vAlign w:val="center"/>
          </w:tcPr>
          <w:p w14:paraId="0052B4E6" w14:textId="40B7777C"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Round table discussions with stakeholders </w:t>
            </w:r>
          </w:p>
          <w:p w14:paraId="1477B956" w14:textId="0AA9F0E5"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Specific committees  </w:t>
            </w:r>
          </w:p>
          <w:p w14:paraId="6601D525" w14:textId="4875C6DB"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Use of IT tools (on-line consultations, forum)</w:t>
            </w:r>
          </w:p>
          <w:p w14:paraId="7BDE2417" w14:textId="695AAC6E" w:rsidR="00F232F4" w:rsidRPr="00607FEA" w:rsidRDefault="00F232F4" w:rsidP="00F232F4">
            <w:pPr>
              <w:pStyle w:val="RowsHeading"/>
              <w:rPr>
                <w:rFonts w:ascii="Gadugi" w:hAnsi="Gadugi"/>
              </w:rPr>
            </w:pPr>
            <w:r w:rsidRPr="00607FEA">
              <w:rPr>
                <w:rFonts w:ascii="Gadugi" w:hAnsi="Gadugi"/>
              </w:rPr>
              <w:t xml:space="preserve">[ ] Other (please specify): </w:t>
            </w:r>
          </w:p>
        </w:tc>
        <w:tc>
          <w:tcPr>
            <w:tcW w:w="631" w:type="pct"/>
            <w:shd w:val="clear" w:color="auto" w:fill="auto"/>
            <w:vAlign w:val="center"/>
          </w:tcPr>
          <w:p w14:paraId="141B75DB" w14:textId="52F9F945" w:rsidR="00F232F4" w:rsidRPr="005034BB" w:rsidRDefault="00F232F4" w:rsidP="00F232F4">
            <w:pPr>
              <w:pStyle w:val="RowsHeading"/>
              <w:jc w:val="center"/>
              <w:rPr>
                <w:rFonts w:ascii="Gadugi" w:hAnsi="Gadugi"/>
                <w:color w:val="FFFFFF" w:themeColor="background1"/>
                <w:sz w:val="22"/>
              </w:rPr>
            </w:pPr>
          </w:p>
        </w:tc>
      </w:tr>
      <w:tr w:rsidR="00F232F4" w14:paraId="63524926" w14:textId="77777777" w:rsidTr="006F2B5F">
        <w:tc>
          <w:tcPr>
            <w:tcW w:w="346" w:type="pct"/>
            <w:shd w:val="clear" w:color="auto" w:fill="auto"/>
            <w:vAlign w:val="center"/>
          </w:tcPr>
          <w:p w14:paraId="44EED8FD" w14:textId="03619E13" w:rsidR="00F232F4" w:rsidRPr="00607FEA" w:rsidRDefault="00F232F4" w:rsidP="00F232F4">
            <w:pPr>
              <w:pStyle w:val="RowsHeading"/>
              <w:jc w:val="center"/>
              <w:rPr>
                <w:rFonts w:ascii="Gadugi" w:hAnsi="Gadugi"/>
              </w:rPr>
            </w:pPr>
            <w:r w:rsidRPr="00607FEA">
              <w:rPr>
                <w:rFonts w:ascii="Gadugi" w:hAnsi="Gadugi"/>
              </w:rPr>
              <w:t>2.2.5.</w:t>
            </w:r>
          </w:p>
        </w:tc>
        <w:tc>
          <w:tcPr>
            <w:tcW w:w="2244" w:type="pct"/>
            <w:gridSpan w:val="4"/>
            <w:shd w:val="clear" w:color="auto" w:fill="auto"/>
            <w:vAlign w:val="center"/>
          </w:tcPr>
          <w:p w14:paraId="1A0730F6" w14:textId="196C9E8F" w:rsidR="00F232F4" w:rsidRPr="00607FEA" w:rsidRDefault="00F232F4" w:rsidP="00F232F4">
            <w:pPr>
              <w:pStyle w:val="RowsHeading"/>
              <w:rPr>
                <w:rFonts w:ascii="Gadugi" w:hAnsi="Gadugi"/>
                <w:b/>
                <w:bCs/>
                <w:color w:val="000000"/>
                <w:szCs w:val="20"/>
              </w:rPr>
            </w:pPr>
            <w:r w:rsidRPr="00607FEA">
              <w:rPr>
                <w:rFonts w:ascii="Gadugi" w:hAnsi="Gadugi"/>
                <w:b/>
                <w:bCs/>
                <w:color w:val="000000"/>
                <w:szCs w:val="20"/>
              </w:rPr>
              <w:t>In practice, are SME aspects examined in RIA?</w:t>
            </w:r>
          </w:p>
        </w:tc>
        <w:tc>
          <w:tcPr>
            <w:tcW w:w="1779" w:type="pct"/>
            <w:shd w:val="clear" w:color="auto" w:fill="auto"/>
            <w:vAlign w:val="center"/>
          </w:tcPr>
          <w:p w14:paraId="5FC7A2F9" w14:textId="18BA32A2"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Yes they are examined in 75% or more of legislation </w:t>
            </w:r>
          </w:p>
          <w:p w14:paraId="08C40CB1" w14:textId="1D3B39DB"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Yes they are examined in more than 50% but less than 75% of legislation </w:t>
            </w:r>
          </w:p>
          <w:p w14:paraId="64279ACB" w14:textId="12090639"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Yes they are examined in  25% to 50% of legislation</w:t>
            </w:r>
          </w:p>
          <w:p w14:paraId="20EE190C" w14:textId="0C677FE2" w:rsidR="00F232F4" w:rsidRPr="00607FEA" w:rsidRDefault="00F232F4" w:rsidP="00F232F4">
            <w:pPr>
              <w:pStyle w:val="RowsHeading"/>
              <w:rPr>
                <w:rFonts w:ascii="Gadugi" w:hAnsi="Gadugi"/>
              </w:rPr>
            </w:pPr>
            <w:r w:rsidRPr="00607FEA">
              <w:rPr>
                <w:rFonts w:ascii="Gadugi" w:hAnsi="Gadugi"/>
              </w:rPr>
              <w:t xml:space="preserve">[ ] No, they are examined in less than 25% of legislation </w:t>
            </w:r>
          </w:p>
        </w:tc>
        <w:tc>
          <w:tcPr>
            <w:tcW w:w="631" w:type="pct"/>
            <w:shd w:val="clear" w:color="auto" w:fill="auto"/>
            <w:vAlign w:val="center"/>
          </w:tcPr>
          <w:p w14:paraId="6943A65E" w14:textId="74FC053B" w:rsidR="00F232F4" w:rsidRPr="005034BB" w:rsidRDefault="00F232F4" w:rsidP="00F232F4">
            <w:pPr>
              <w:pStyle w:val="RowsHeading"/>
              <w:jc w:val="center"/>
              <w:rPr>
                <w:rFonts w:ascii="Gadugi" w:hAnsi="Gadugi"/>
                <w:color w:val="FFFFFF" w:themeColor="background1"/>
                <w:sz w:val="22"/>
              </w:rPr>
            </w:pPr>
          </w:p>
        </w:tc>
      </w:tr>
      <w:tr w:rsidR="00F232F4" w14:paraId="449040C0" w14:textId="77777777" w:rsidTr="006F2B5F">
        <w:tc>
          <w:tcPr>
            <w:tcW w:w="346" w:type="pct"/>
            <w:shd w:val="clear" w:color="auto" w:fill="auto"/>
            <w:vAlign w:val="center"/>
          </w:tcPr>
          <w:p w14:paraId="0092D9E7" w14:textId="07E19ACB" w:rsidR="00F232F4" w:rsidRPr="00607FEA" w:rsidRDefault="00F232F4" w:rsidP="00F232F4">
            <w:pPr>
              <w:pStyle w:val="RowsHeading"/>
              <w:jc w:val="center"/>
              <w:rPr>
                <w:rFonts w:ascii="Gadugi" w:hAnsi="Gadugi"/>
              </w:rPr>
            </w:pPr>
            <w:r w:rsidRPr="00607FEA">
              <w:rPr>
                <w:rFonts w:ascii="Gadugi" w:hAnsi="Gadugi"/>
              </w:rPr>
              <w:t>2.2.6.</w:t>
            </w:r>
          </w:p>
        </w:tc>
        <w:tc>
          <w:tcPr>
            <w:tcW w:w="2244" w:type="pct"/>
            <w:gridSpan w:val="4"/>
            <w:shd w:val="clear" w:color="auto" w:fill="auto"/>
            <w:vAlign w:val="center"/>
          </w:tcPr>
          <w:p w14:paraId="47D08B79" w14:textId="5AC8F9C8" w:rsidR="00F232F4" w:rsidRPr="00607FEA" w:rsidRDefault="00F232F4" w:rsidP="00F232F4">
            <w:pPr>
              <w:pStyle w:val="RowsHeading"/>
              <w:rPr>
                <w:rFonts w:ascii="Gadugi" w:hAnsi="Gadugi"/>
                <w:b/>
                <w:bCs/>
                <w:color w:val="000000"/>
                <w:szCs w:val="20"/>
              </w:rPr>
            </w:pPr>
            <w:r w:rsidRPr="00607FEA">
              <w:rPr>
                <w:rFonts w:ascii="Gadugi" w:hAnsi="Gadugi"/>
                <w:b/>
                <w:bCs/>
                <w:color w:val="000000"/>
                <w:szCs w:val="20"/>
              </w:rPr>
              <w:t>How are SMEs informed about outcomes of RIA and business legislation?</w:t>
            </w:r>
          </w:p>
        </w:tc>
        <w:tc>
          <w:tcPr>
            <w:tcW w:w="1779" w:type="pct"/>
            <w:shd w:val="clear" w:color="auto" w:fill="auto"/>
            <w:vAlign w:val="center"/>
          </w:tcPr>
          <w:p w14:paraId="56971BB3" w14:textId="2C5BF2BE"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Business associations </w:t>
            </w:r>
          </w:p>
          <w:p w14:paraId="70F41A12" w14:textId="3F211BFE"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Government/Ministry’s website </w:t>
            </w:r>
          </w:p>
          <w:p w14:paraId="6C6F2CD8" w14:textId="05DA047E"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Both</w:t>
            </w:r>
          </w:p>
          <w:p w14:paraId="54B518AC" w14:textId="691B7B0C"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None of the above</w:t>
            </w:r>
          </w:p>
          <w:p w14:paraId="4F685524" w14:textId="0F816B87"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Other (please specify):</w:t>
            </w:r>
          </w:p>
          <w:p w14:paraId="26838553" w14:textId="7A16C52C" w:rsidR="00F232F4" w:rsidRPr="00607FEA" w:rsidRDefault="00F232F4" w:rsidP="00F232F4">
            <w:pPr>
              <w:pStyle w:val="RowsHeading"/>
              <w:rPr>
                <w:rFonts w:ascii="Gadugi" w:hAnsi="Gadugi"/>
              </w:rPr>
            </w:pPr>
          </w:p>
        </w:tc>
        <w:tc>
          <w:tcPr>
            <w:tcW w:w="631" w:type="pct"/>
            <w:shd w:val="clear" w:color="auto" w:fill="auto"/>
            <w:vAlign w:val="center"/>
          </w:tcPr>
          <w:p w14:paraId="1E9E9393" w14:textId="2F666FF3" w:rsidR="00F232F4" w:rsidRPr="005034BB" w:rsidRDefault="00F232F4" w:rsidP="00F232F4">
            <w:pPr>
              <w:pStyle w:val="RowsHeading"/>
              <w:jc w:val="center"/>
              <w:rPr>
                <w:rFonts w:ascii="Gadugi" w:hAnsi="Gadugi"/>
                <w:color w:val="FFFFFF" w:themeColor="background1"/>
                <w:sz w:val="22"/>
              </w:rPr>
            </w:pPr>
          </w:p>
        </w:tc>
      </w:tr>
      <w:tr w:rsidR="00F232F4" w14:paraId="3AD634B0" w14:textId="77777777" w:rsidTr="000937F2">
        <w:tc>
          <w:tcPr>
            <w:tcW w:w="5000" w:type="pct"/>
            <w:gridSpan w:val="7"/>
            <w:shd w:val="clear" w:color="auto" w:fill="008E79"/>
            <w:vAlign w:val="center"/>
          </w:tcPr>
          <w:p w14:paraId="1598E0B4" w14:textId="06D1884C" w:rsidR="00F232F4" w:rsidRDefault="00F232F4" w:rsidP="00F232F4">
            <w:pPr>
              <w:pStyle w:val="RowsHeading"/>
              <w:rPr>
                <w:rFonts w:ascii="Gadugi" w:hAnsi="Gadugi"/>
                <w:b/>
                <w:color w:val="FFFFFF" w:themeColor="background1"/>
                <w:sz w:val="22"/>
              </w:rPr>
            </w:pPr>
          </w:p>
          <w:p w14:paraId="24F11DA7" w14:textId="77777777" w:rsidR="00F232F4" w:rsidRDefault="00F232F4" w:rsidP="00F232F4">
            <w:pPr>
              <w:pStyle w:val="RowsHeading"/>
              <w:rPr>
                <w:rFonts w:ascii="Gadugi" w:hAnsi="Gadugi"/>
                <w:b/>
                <w:color w:val="FFFFFF" w:themeColor="background1"/>
                <w:sz w:val="22"/>
              </w:rPr>
            </w:pPr>
            <w:r w:rsidRPr="00D319C4">
              <w:rPr>
                <w:rFonts w:ascii="Gadugi" w:hAnsi="Gadugi"/>
                <w:b/>
                <w:color w:val="FFFFFF" w:themeColor="background1"/>
                <w:sz w:val="22"/>
              </w:rPr>
              <w:t>Thematic block 3: Monitoring and evaluation</w:t>
            </w:r>
          </w:p>
          <w:p w14:paraId="510B555A" w14:textId="178C9234" w:rsidR="00F232F4" w:rsidRPr="00D319C4" w:rsidRDefault="00F232F4" w:rsidP="00F232F4">
            <w:pPr>
              <w:pStyle w:val="RowsHeading"/>
              <w:rPr>
                <w:rFonts w:ascii="Gadugi" w:hAnsi="Gadugi"/>
                <w:b/>
                <w:color w:val="FFFFFF" w:themeColor="background1"/>
                <w:sz w:val="22"/>
              </w:rPr>
            </w:pPr>
          </w:p>
        </w:tc>
      </w:tr>
      <w:tr w:rsidR="00F232F4" w14:paraId="0710E538" w14:textId="77777777" w:rsidTr="006F2B5F">
        <w:tc>
          <w:tcPr>
            <w:tcW w:w="346" w:type="pct"/>
            <w:vAlign w:val="center"/>
          </w:tcPr>
          <w:p w14:paraId="6DDF7901" w14:textId="1AF080DE" w:rsidR="00F232F4" w:rsidRPr="00607FEA" w:rsidRDefault="00F232F4" w:rsidP="00F232F4">
            <w:pPr>
              <w:pStyle w:val="RowsHeading"/>
              <w:jc w:val="center"/>
              <w:rPr>
                <w:rFonts w:ascii="Gadugi" w:hAnsi="Gadugi"/>
              </w:rPr>
            </w:pPr>
            <w:r w:rsidRPr="00607FEA">
              <w:rPr>
                <w:rFonts w:ascii="Gadugi" w:hAnsi="Gadugi"/>
              </w:rPr>
              <w:t>2.3.1.</w:t>
            </w:r>
          </w:p>
        </w:tc>
        <w:tc>
          <w:tcPr>
            <w:tcW w:w="2244" w:type="pct"/>
            <w:gridSpan w:val="4"/>
            <w:shd w:val="clear" w:color="auto" w:fill="auto"/>
            <w:vAlign w:val="bottom"/>
          </w:tcPr>
          <w:p w14:paraId="31320B4F" w14:textId="4E8AA250" w:rsidR="00F232F4" w:rsidRPr="00375656" w:rsidRDefault="00F232F4" w:rsidP="00F232F4">
            <w:pPr>
              <w:pStyle w:val="RowsHeading"/>
              <w:rPr>
                <w:rFonts w:ascii="Gadugi" w:hAnsi="Gadugi"/>
                <w:b/>
                <w:highlight w:val="yellow"/>
              </w:rPr>
            </w:pPr>
            <w:r w:rsidRPr="00375656">
              <w:rPr>
                <w:rFonts w:ascii="Gadugi" w:hAnsi="Gadugi"/>
                <w:b/>
              </w:rPr>
              <w:t xml:space="preserve">Are data on the proportion of business-related legislation that has been reviewed/simplified/reduced collected in a systematic manner? </w:t>
            </w:r>
          </w:p>
        </w:tc>
        <w:tc>
          <w:tcPr>
            <w:tcW w:w="1779" w:type="pct"/>
            <w:shd w:val="clear" w:color="auto" w:fill="auto"/>
          </w:tcPr>
          <w:p w14:paraId="7484EB12" w14:textId="48B8965B"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w:t>
            </w:r>
          </w:p>
          <w:p w14:paraId="67E8978F" w14:textId="1CD05793" w:rsidR="00F232F4" w:rsidRPr="00607FEA" w:rsidRDefault="00F232F4" w:rsidP="00F232F4">
            <w:pPr>
              <w:pStyle w:val="Cell"/>
              <w:rPr>
                <w:rFonts w:ascii="Gadugi" w:hAnsi="Gadugi"/>
              </w:rPr>
            </w:pPr>
            <w:r w:rsidRPr="00607FEA">
              <w:rPr>
                <w:rFonts w:ascii="Gadugi" w:hAnsi="Gadugi"/>
              </w:rPr>
              <w:t xml:space="preserve">[ ] No   </w:t>
            </w:r>
          </w:p>
        </w:tc>
        <w:tc>
          <w:tcPr>
            <w:tcW w:w="631" w:type="pct"/>
          </w:tcPr>
          <w:p w14:paraId="610B3C30" w14:textId="7034215B" w:rsidR="00F232F4" w:rsidRPr="00C23567" w:rsidRDefault="00F232F4" w:rsidP="00F232F4">
            <w:pPr>
              <w:pStyle w:val="Cell"/>
              <w:rPr>
                <w:rFonts w:ascii="Gadugi" w:hAnsi="Gadugi"/>
              </w:rPr>
            </w:pPr>
          </w:p>
        </w:tc>
      </w:tr>
      <w:tr w:rsidR="00F232F4" w14:paraId="1F87E79E" w14:textId="77777777" w:rsidTr="006F2B5F">
        <w:tc>
          <w:tcPr>
            <w:tcW w:w="346" w:type="pct"/>
            <w:vAlign w:val="center"/>
          </w:tcPr>
          <w:p w14:paraId="1A2F0B00" w14:textId="4D7081E6" w:rsidR="00F232F4" w:rsidRPr="00607FEA" w:rsidRDefault="00F232F4" w:rsidP="00F232F4">
            <w:pPr>
              <w:pStyle w:val="RowsHeading"/>
              <w:jc w:val="center"/>
              <w:rPr>
                <w:rFonts w:ascii="Gadugi" w:hAnsi="Gadugi"/>
              </w:rPr>
            </w:pPr>
            <w:r w:rsidRPr="00607FEA">
              <w:rPr>
                <w:rFonts w:ascii="Gadugi" w:hAnsi="Gadugi"/>
              </w:rPr>
              <w:t>2.3.2.</w:t>
            </w:r>
          </w:p>
        </w:tc>
        <w:tc>
          <w:tcPr>
            <w:tcW w:w="2244" w:type="pct"/>
            <w:gridSpan w:val="4"/>
            <w:shd w:val="clear" w:color="auto" w:fill="auto"/>
            <w:vAlign w:val="bottom"/>
          </w:tcPr>
          <w:p w14:paraId="19C5BE2B" w14:textId="71BFD932" w:rsidR="00F232F4" w:rsidRPr="00607FEA" w:rsidRDefault="00F232F4" w:rsidP="00F232F4">
            <w:pPr>
              <w:pStyle w:val="RowsHeading"/>
              <w:rPr>
                <w:rFonts w:ascii="Gadugi" w:hAnsi="Gadugi"/>
                <w:b/>
              </w:rPr>
            </w:pPr>
            <w:r w:rsidRPr="00607FEA">
              <w:rPr>
                <w:rFonts w:ascii="Gadugi" w:hAnsi="Gadugi"/>
                <w:b/>
              </w:rPr>
              <w:t xml:space="preserve">Is regular monitoring of the effects of the legislative simplification conducted, and is corrective action introduced if needed? If so, how regularly? Please share the relevant reports in the “Source/evidence/links” column.  </w:t>
            </w:r>
          </w:p>
        </w:tc>
        <w:tc>
          <w:tcPr>
            <w:tcW w:w="1779" w:type="pct"/>
            <w:shd w:val="clear" w:color="auto" w:fill="auto"/>
          </w:tcPr>
          <w:p w14:paraId="5303D58D" w14:textId="1B4047C7"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w:t>
            </w:r>
          </w:p>
          <w:p w14:paraId="521D2FD1" w14:textId="3FCF8959" w:rsidR="00F232F4" w:rsidRPr="00607FEA" w:rsidRDefault="00F232F4" w:rsidP="00F232F4">
            <w:pPr>
              <w:pStyle w:val="Cell"/>
              <w:rPr>
                <w:rFonts w:ascii="Gadugi" w:hAnsi="Gadugi"/>
              </w:rPr>
            </w:pPr>
            <w:r>
              <w:rPr>
                <w:rFonts w:ascii="Gadugi" w:hAnsi="Gadugi"/>
              </w:rPr>
              <w:t>[ ] No</w:t>
            </w:r>
            <w:r w:rsidRPr="00607FEA">
              <w:rPr>
                <w:rFonts w:ascii="Gadugi" w:hAnsi="Gadugi"/>
              </w:rPr>
              <w:t xml:space="preserve"> </w:t>
            </w:r>
          </w:p>
        </w:tc>
        <w:tc>
          <w:tcPr>
            <w:tcW w:w="631" w:type="pct"/>
          </w:tcPr>
          <w:p w14:paraId="44C0479B" w14:textId="65FD9CAD" w:rsidR="00F232F4" w:rsidRPr="00C23567" w:rsidRDefault="00F232F4" w:rsidP="00F232F4">
            <w:pPr>
              <w:pStyle w:val="Cell"/>
              <w:rPr>
                <w:rFonts w:ascii="Gadugi" w:hAnsi="Gadugi"/>
              </w:rPr>
            </w:pPr>
          </w:p>
        </w:tc>
      </w:tr>
      <w:tr w:rsidR="00F232F4" w14:paraId="5E2072D9" w14:textId="77777777" w:rsidTr="006F2B5F">
        <w:tc>
          <w:tcPr>
            <w:tcW w:w="346" w:type="pct"/>
            <w:vAlign w:val="center"/>
          </w:tcPr>
          <w:p w14:paraId="1784EBEE" w14:textId="0BD0D810" w:rsidR="00F232F4" w:rsidRPr="00607FEA" w:rsidRDefault="00F232F4" w:rsidP="00F232F4">
            <w:pPr>
              <w:pStyle w:val="RowsHeading"/>
              <w:jc w:val="center"/>
              <w:rPr>
                <w:rFonts w:ascii="Gadugi" w:hAnsi="Gadugi"/>
              </w:rPr>
            </w:pPr>
            <w:r w:rsidRPr="00607FEA">
              <w:rPr>
                <w:rFonts w:ascii="Gadugi" w:hAnsi="Gadugi"/>
              </w:rPr>
              <w:t>2.3.3.</w:t>
            </w:r>
          </w:p>
        </w:tc>
        <w:tc>
          <w:tcPr>
            <w:tcW w:w="2244" w:type="pct"/>
            <w:gridSpan w:val="4"/>
            <w:shd w:val="clear" w:color="auto" w:fill="auto"/>
            <w:vAlign w:val="center"/>
          </w:tcPr>
          <w:p w14:paraId="615BD703" w14:textId="16702603" w:rsidR="00F232F4" w:rsidRPr="00607FEA" w:rsidRDefault="00F232F4" w:rsidP="00F232F4">
            <w:pPr>
              <w:pStyle w:val="RowsHeading"/>
              <w:rPr>
                <w:rFonts w:ascii="Gadugi" w:hAnsi="Gadugi"/>
                <w:b/>
                <w:highlight w:val="yellow"/>
              </w:rPr>
            </w:pPr>
            <w:r w:rsidRPr="00607FEA">
              <w:rPr>
                <w:rFonts w:ascii="Gadugi" w:hAnsi="Gadugi"/>
                <w:b/>
                <w:bCs/>
                <w:color w:val="000000"/>
              </w:rPr>
              <w:t>Are RIAs made publicly available online?</w:t>
            </w:r>
          </w:p>
        </w:tc>
        <w:tc>
          <w:tcPr>
            <w:tcW w:w="1779" w:type="pct"/>
            <w:shd w:val="clear" w:color="auto" w:fill="auto"/>
          </w:tcPr>
          <w:p w14:paraId="7BAF0734" w14:textId="43A0A775"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all RIAs.</w:t>
            </w:r>
          </w:p>
          <w:p w14:paraId="04B44D8E" w14:textId="4D6F89F0" w:rsidR="00F232F4" w:rsidRPr="00607FEA" w:rsidRDefault="00F232F4" w:rsidP="00F232F4">
            <w:pPr>
              <w:pStyle w:val="Cell"/>
              <w:rPr>
                <w:rFonts w:ascii="Gadugi" w:hAnsi="Gadugi"/>
              </w:rPr>
            </w:pPr>
            <w:proofErr w:type="gramStart"/>
            <w:r w:rsidRPr="00607FEA">
              <w:rPr>
                <w:rFonts w:ascii="Gadugi" w:hAnsi="Gadugi"/>
              </w:rPr>
              <w:lastRenderedPageBreak/>
              <w:t>[ ]</w:t>
            </w:r>
            <w:proofErr w:type="gramEnd"/>
            <w:r w:rsidRPr="00607FEA">
              <w:rPr>
                <w:rFonts w:ascii="Gadugi" w:hAnsi="Gadugi"/>
              </w:rPr>
              <w:t xml:space="preserve"> Yes, but only RIAs regarding major regulations.</w:t>
            </w:r>
          </w:p>
          <w:p w14:paraId="140FF736" w14:textId="7A15D002"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Only some RIAs. </w:t>
            </w:r>
          </w:p>
          <w:p w14:paraId="1B5467DB" w14:textId="1A9B6A86" w:rsidR="00F232F4" w:rsidRPr="00607FEA" w:rsidRDefault="00F232F4" w:rsidP="00F232F4">
            <w:pPr>
              <w:pStyle w:val="Cell"/>
              <w:rPr>
                <w:rFonts w:ascii="Gadugi" w:hAnsi="Gadugi"/>
                <w:color w:val="5B9BD5" w:themeColor="accent1"/>
              </w:rPr>
            </w:pPr>
            <w:r w:rsidRPr="00607FEA">
              <w:rPr>
                <w:rFonts w:ascii="Gadugi" w:hAnsi="Gadugi"/>
              </w:rPr>
              <w:t xml:space="preserve">[ ] No. </w:t>
            </w:r>
          </w:p>
        </w:tc>
        <w:tc>
          <w:tcPr>
            <w:tcW w:w="631" w:type="pct"/>
          </w:tcPr>
          <w:p w14:paraId="10210744" w14:textId="0F03473E" w:rsidR="00F232F4" w:rsidRPr="00C23567" w:rsidRDefault="00F232F4" w:rsidP="00F232F4">
            <w:pPr>
              <w:pStyle w:val="Cell"/>
              <w:rPr>
                <w:rFonts w:ascii="Gadugi" w:hAnsi="Gadugi"/>
              </w:rPr>
            </w:pPr>
          </w:p>
        </w:tc>
      </w:tr>
      <w:tr w:rsidR="00F232F4" w14:paraId="6F6BCC21" w14:textId="77777777" w:rsidTr="006F2B5F">
        <w:tc>
          <w:tcPr>
            <w:tcW w:w="346" w:type="pct"/>
            <w:vAlign w:val="center"/>
          </w:tcPr>
          <w:p w14:paraId="46B0195B" w14:textId="30D6081A" w:rsidR="00F232F4" w:rsidRPr="00607FEA" w:rsidRDefault="00F232F4" w:rsidP="00F232F4">
            <w:pPr>
              <w:pStyle w:val="RowsHeading"/>
              <w:jc w:val="center"/>
              <w:rPr>
                <w:rFonts w:ascii="Gadugi" w:hAnsi="Gadugi"/>
              </w:rPr>
            </w:pPr>
            <w:r w:rsidRPr="00607FEA">
              <w:rPr>
                <w:rFonts w:ascii="Gadugi" w:hAnsi="Gadugi"/>
              </w:rPr>
              <w:lastRenderedPageBreak/>
              <w:t>2.3.4.</w:t>
            </w:r>
          </w:p>
        </w:tc>
        <w:tc>
          <w:tcPr>
            <w:tcW w:w="2244" w:type="pct"/>
            <w:gridSpan w:val="4"/>
            <w:shd w:val="clear" w:color="auto" w:fill="auto"/>
            <w:vAlign w:val="bottom"/>
          </w:tcPr>
          <w:p w14:paraId="6CC99498" w14:textId="0086B23D" w:rsidR="00F232F4" w:rsidRPr="00607FEA" w:rsidRDefault="00F232F4" w:rsidP="00F232F4">
            <w:pPr>
              <w:pStyle w:val="RowsHeading"/>
              <w:rPr>
                <w:rFonts w:ascii="Gadugi" w:hAnsi="Gadugi"/>
                <w:b/>
                <w:color w:val="5B9BD5" w:themeColor="accent1"/>
              </w:rPr>
            </w:pPr>
            <w:r w:rsidRPr="00607FEA">
              <w:rPr>
                <w:rFonts w:ascii="Gadugi" w:hAnsi="Gadugi"/>
                <w:b/>
                <w:bCs/>
                <w:color w:val="000000"/>
              </w:rPr>
              <w:t xml:space="preserve">Have assessments been undertaken of the effectiveness of RIA in leading to modifications of regulatory proposals? If so, how regularly? </w:t>
            </w:r>
          </w:p>
        </w:tc>
        <w:tc>
          <w:tcPr>
            <w:tcW w:w="1779" w:type="pct"/>
            <w:shd w:val="clear" w:color="auto" w:fill="auto"/>
          </w:tcPr>
          <w:p w14:paraId="0765B88C"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0C567193" w14:textId="64657F97" w:rsidR="00F232F4" w:rsidRPr="00607FEA"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No</w:t>
            </w:r>
          </w:p>
        </w:tc>
        <w:tc>
          <w:tcPr>
            <w:tcW w:w="631" w:type="pct"/>
          </w:tcPr>
          <w:p w14:paraId="6B4FCCAC" w14:textId="3335C512" w:rsidR="00F232F4" w:rsidRPr="00C23567" w:rsidRDefault="00F232F4" w:rsidP="00F232F4">
            <w:pPr>
              <w:pStyle w:val="Cell"/>
              <w:rPr>
                <w:rFonts w:ascii="Gadugi" w:hAnsi="Gadugi"/>
              </w:rPr>
            </w:pPr>
          </w:p>
        </w:tc>
      </w:tr>
      <w:tr w:rsidR="00F232F4" w14:paraId="1B029A20" w14:textId="77777777" w:rsidTr="006F2B5F">
        <w:tc>
          <w:tcPr>
            <w:tcW w:w="346" w:type="pct"/>
            <w:vAlign w:val="center"/>
          </w:tcPr>
          <w:p w14:paraId="158312B0" w14:textId="2D385159" w:rsidR="00F232F4" w:rsidRPr="00607FEA" w:rsidRDefault="00F232F4" w:rsidP="00F232F4">
            <w:pPr>
              <w:pStyle w:val="RowsHeading"/>
              <w:jc w:val="center"/>
              <w:rPr>
                <w:rFonts w:ascii="Gadugi" w:hAnsi="Gadugi"/>
              </w:rPr>
            </w:pPr>
            <w:r w:rsidRPr="00607FEA">
              <w:rPr>
                <w:rFonts w:ascii="Gadugi" w:hAnsi="Gadugi"/>
              </w:rPr>
              <w:t>2.3.5.</w:t>
            </w:r>
          </w:p>
        </w:tc>
        <w:tc>
          <w:tcPr>
            <w:tcW w:w="2244" w:type="pct"/>
            <w:gridSpan w:val="4"/>
            <w:shd w:val="clear" w:color="auto" w:fill="auto"/>
          </w:tcPr>
          <w:p w14:paraId="6070B7C9" w14:textId="2C67AD90" w:rsidR="00F232F4" w:rsidRPr="00607FEA" w:rsidRDefault="00F232F4" w:rsidP="00F232F4">
            <w:pPr>
              <w:pStyle w:val="RowsHeading"/>
              <w:rPr>
                <w:rFonts w:ascii="Gadugi" w:hAnsi="Gadugi"/>
                <w:b/>
                <w:color w:val="5B9BD5" w:themeColor="accent1"/>
              </w:rPr>
            </w:pPr>
            <w:r w:rsidRPr="00607FEA">
              <w:rPr>
                <w:rFonts w:ascii="Gadugi" w:hAnsi="Gadugi"/>
                <w:b/>
              </w:rPr>
              <w:t xml:space="preserve">Is there a body responsible for overseeing the RIA implementation/ performing quality control of RIA? If so, what is the responsible body? </w:t>
            </w:r>
          </w:p>
        </w:tc>
        <w:tc>
          <w:tcPr>
            <w:tcW w:w="1779" w:type="pct"/>
            <w:shd w:val="clear" w:color="auto" w:fill="auto"/>
          </w:tcPr>
          <w:p w14:paraId="0ADF410D"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575F009D" w14:textId="31CF4BE4" w:rsidR="00F232F4" w:rsidRPr="00607FEA"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No</w:t>
            </w:r>
          </w:p>
        </w:tc>
        <w:tc>
          <w:tcPr>
            <w:tcW w:w="631" w:type="pct"/>
          </w:tcPr>
          <w:p w14:paraId="72A7660B" w14:textId="52CA1299" w:rsidR="00F232F4" w:rsidRPr="00C23567" w:rsidRDefault="00F232F4" w:rsidP="00F232F4">
            <w:pPr>
              <w:pStyle w:val="Cell"/>
              <w:rPr>
                <w:rFonts w:ascii="Gadugi" w:hAnsi="Gadugi"/>
              </w:rPr>
            </w:pPr>
          </w:p>
        </w:tc>
      </w:tr>
      <w:tr w:rsidR="00F232F4" w14:paraId="647A2025" w14:textId="77777777" w:rsidTr="006F2B5F">
        <w:tc>
          <w:tcPr>
            <w:tcW w:w="346" w:type="pct"/>
            <w:vAlign w:val="center"/>
          </w:tcPr>
          <w:p w14:paraId="4DDF8747" w14:textId="504A707C" w:rsidR="00F232F4" w:rsidRPr="00607FEA" w:rsidRDefault="00F232F4" w:rsidP="00F232F4">
            <w:pPr>
              <w:pStyle w:val="RowsHeading"/>
              <w:jc w:val="center"/>
              <w:rPr>
                <w:rFonts w:ascii="Gadugi" w:hAnsi="Gadugi"/>
              </w:rPr>
            </w:pPr>
            <w:r w:rsidRPr="00607FEA">
              <w:rPr>
                <w:rFonts w:ascii="Gadugi" w:hAnsi="Gadugi"/>
              </w:rPr>
              <w:t>2.3.6.</w:t>
            </w:r>
          </w:p>
        </w:tc>
        <w:tc>
          <w:tcPr>
            <w:tcW w:w="2244" w:type="pct"/>
            <w:gridSpan w:val="4"/>
            <w:shd w:val="clear" w:color="auto" w:fill="auto"/>
            <w:vAlign w:val="center"/>
          </w:tcPr>
          <w:p w14:paraId="13559DD7" w14:textId="4A707EF0" w:rsidR="00F232F4" w:rsidRPr="00607FEA" w:rsidRDefault="00F232F4" w:rsidP="00F232F4">
            <w:pPr>
              <w:pStyle w:val="RowsHeading"/>
              <w:rPr>
                <w:rFonts w:ascii="Gadugi" w:hAnsi="Gadugi"/>
                <w:b/>
              </w:rPr>
            </w:pPr>
            <w:r w:rsidRPr="00607FEA">
              <w:rPr>
                <w:rFonts w:ascii="Gadugi" w:hAnsi="Gadugi"/>
                <w:b/>
                <w:bCs/>
              </w:rPr>
              <w:t xml:space="preserve">Is a quality control of RIAs being conducted? </w:t>
            </w:r>
          </w:p>
        </w:tc>
        <w:tc>
          <w:tcPr>
            <w:tcW w:w="1779" w:type="pct"/>
            <w:shd w:val="clear" w:color="auto" w:fill="auto"/>
          </w:tcPr>
          <w:p w14:paraId="08A64413" w14:textId="61C4E21C"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for all RIAs.</w:t>
            </w:r>
          </w:p>
          <w:p w14:paraId="33EA2450" w14:textId="554B88A7"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but for RIAs regarding major regulations. </w:t>
            </w:r>
          </w:p>
          <w:p w14:paraId="6E11D7DD" w14:textId="05E15D00"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Only for some RIAs.   </w:t>
            </w:r>
          </w:p>
          <w:p w14:paraId="5694FBEC" w14:textId="581396A0" w:rsidR="00F232F4" w:rsidRPr="00607FEA" w:rsidRDefault="00F232F4" w:rsidP="00F232F4">
            <w:pPr>
              <w:pStyle w:val="Cell"/>
              <w:rPr>
                <w:rFonts w:ascii="Gadugi" w:hAnsi="Gadugi"/>
                <w:color w:val="5B9BD5" w:themeColor="accent1"/>
              </w:rPr>
            </w:pPr>
            <w:r w:rsidRPr="00607FEA">
              <w:rPr>
                <w:rFonts w:ascii="Gadugi" w:hAnsi="Gadugi"/>
              </w:rPr>
              <w:t xml:space="preserve">[ ] No. </w:t>
            </w:r>
          </w:p>
        </w:tc>
        <w:tc>
          <w:tcPr>
            <w:tcW w:w="631" w:type="pct"/>
          </w:tcPr>
          <w:p w14:paraId="2C917D21" w14:textId="76FFD990" w:rsidR="00F232F4" w:rsidRPr="00C23567" w:rsidRDefault="00F232F4" w:rsidP="00F232F4">
            <w:pPr>
              <w:pStyle w:val="Cell"/>
              <w:rPr>
                <w:rFonts w:ascii="Gadugi" w:hAnsi="Gadugi"/>
              </w:rPr>
            </w:pPr>
          </w:p>
        </w:tc>
      </w:tr>
      <w:tr w:rsidR="00F232F4" w14:paraId="76734651" w14:textId="77777777" w:rsidTr="006F2B5F">
        <w:tc>
          <w:tcPr>
            <w:tcW w:w="346" w:type="pct"/>
            <w:vAlign w:val="center"/>
          </w:tcPr>
          <w:p w14:paraId="3C301E62" w14:textId="15E46B94" w:rsidR="00F232F4" w:rsidRPr="00607FEA" w:rsidRDefault="00F232F4" w:rsidP="00F232F4">
            <w:pPr>
              <w:pStyle w:val="RowsHeading"/>
              <w:jc w:val="center"/>
              <w:rPr>
                <w:rFonts w:ascii="Gadugi" w:hAnsi="Gadugi"/>
              </w:rPr>
            </w:pPr>
          </w:p>
        </w:tc>
        <w:tc>
          <w:tcPr>
            <w:tcW w:w="181" w:type="pct"/>
            <w:shd w:val="clear" w:color="auto" w:fill="auto"/>
          </w:tcPr>
          <w:p w14:paraId="1D0A6182" w14:textId="11F83E3F" w:rsidR="00F232F4" w:rsidRPr="00607FEA" w:rsidRDefault="00F232F4" w:rsidP="00F232F4">
            <w:pPr>
              <w:pStyle w:val="RowsHeading"/>
              <w:rPr>
                <w:rFonts w:ascii="Gadugi" w:hAnsi="Gadugi"/>
                <w:color w:val="5B9BD5" w:themeColor="accent1"/>
              </w:rPr>
            </w:pPr>
            <w:r w:rsidRPr="00607FEA">
              <w:rPr>
                <w:rFonts w:ascii="Gadugi" w:hAnsi="Gadugi"/>
              </w:rPr>
              <w:t xml:space="preserve">If yes </w:t>
            </w:r>
          </w:p>
        </w:tc>
        <w:tc>
          <w:tcPr>
            <w:tcW w:w="2063" w:type="pct"/>
            <w:gridSpan w:val="3"/>
            <w:shd w:val="clear" w:color="auto" w:fill="auto"/>
            <w:vAlign w:val="center"/>
          </w:tcPr>
          <w:p w14:paraId="324B6BC7" w14:textId="7E0035BA" w:rsidR="00F232F4" w:rsidRPr="00607FEA" w:rsidRDefault="00F232F4" w:rsidP="00F232F4">
            <w:pPr>
              <w:pStyle w:val="RowsHeading"/>
              <w:rPr>
                <w:rFonts w:ascii="Gadugi" w:hAnsi="Gadugi"/>
                <w:color w:val="5B9BD5" w:themeColor="accent1"/>
              </w:rPr>
            </w:pPr>
            <w:r w:rsidRPr="00607FEA">
              <w:rPr>
                <w:rFonts w:ascii="Gadugi" w:hAnsi="Gadugi"/>
              </w:rPr>
              <w:t>Are the conclusions of the quality control fed back into RIA guidance?</w:t>
            </w:r>
          </w:p>
        </w:tc>
        <w:tc>
          <w:tcPr>
            <w:tcW w:w="1779" w:type="pct"/>
            <w:shd w:val="clear" w:color="auto" w:fill="auto"/>
          </w:tcPr>
          <w:p w14:paraId="2D2B5061"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127289F0" w14:textId="71B77685" w:rsidR="00F232F4" w:rsidRPr="00607FEA" w:rsidRDefault="00F232F4" w:rsidP="00F232F4">
            <w:pPr>
              <w:pStyle w:val="Cell"/>
              <w:rPr>
                <w:rFonts w:ascii="Gadugi" w:hAnsi="Gadugi"/>
                <w:color w:val="FF0000"/>
              </w:rPr>
            </w:pPr>
            <w:r w:rsidRPr="00B66EF1">
              <w:rPr>
                <w:rFonts w:ascii="Gadugi" w:hAnsi="Gadugi"/>
              </w:rPr>
              <w:t xml:space="preserve">[ ] </w:t>
            </w:r>
            <w:r>
              <w:rPr>
                <w:rFonts w:ascii="Gadugi" w:hAnsi="Gadugi"/>
              </w:rPr>
              <w:t xml:space="preserve">No </w:t>
            </w:r>
          </w:p>
        </w:tc>
        <w:tc>
          <w:tcPr>
            <w:tcW w:w="631" w:type="pct"/>
          </w:tcPr>
          <w:p w14:paraId="4F226B18" w14:textId="766B8544" w:rsidR="00F232F4" w:rsidRPr="00C23567" w:rsidRDefault="00F232F4" w:rsidP="00F232F4">
            <w:pPr>
              <w:pStyle w:val="Cell"/>
              <w:rPr>
                <w:rFonts w:ascii="Gadugi" w:hAnsi="Gadugi"/>
              </w:rPr>
            </w:pPr>
          </w:p>
        </w:tc>
      </w:tr>
      <w:tr w:rsidR="00F232F4" w14:paraId="26346442" w14:textId="77777777" w:rsidTr="006F2B5F">
        <w:tc>
          <w:tcPr>
            <w:tcW w:w="2590" w:type="pct"/>
            <w:gridSpan w:val="5"/>
            <w:shd w:val="clear" w:color="auto" w:fill="F2F2F2" w:themeFill="background1" w:themeFillShade="F2"/>
            <w:vAlign w:val="center"/>
          </w:tcPr>
          <w:p w14:paraId="3C4B8CFB" w14:textId="0CBAFBBF" w:rsidR="00F232F4" w:rsidRPr="000D1AC1" w:rsidRDefault="00F232F4" w:rsidP="000D1AC1">
            <w:pPr>
              <w:rPr>
                <w:rFonts w:ascii="Gadugi" w:eastAsiaTheme="minorEastAsia" w:hAnsi="Gadugi" w:cs="Arial"/>
                <w:i/>
                <w:sz w:val="20"/>
                <w:szCs w:val="18"/>
                <w:lang w:eastAsia="zh-CN"/>
              </w:rPr>
            </w:pPr>
            <w:r w:rsidRPr="005A4FB8">
              <w:rPr>
                <w:rFonts w:ascii="Gadugi" w:eastAsiaTheme="minorEastAsia" w:hAnsi="Gadugi" w:cs="Arial"/>
                <w:i/>
                <w:sz w:val="20"/>
                <w:szCs w:val="18"/>
                <w:lang w:eastAsia="zh-CN"/>
              </w:rPr>
              <w:t xml:space="preserve">Optional - Please provide any further information on </w:t>
            </w:r>
            <w:r w:rsidRPr="000D1AC1">
              <w:rPr>
                <w:rFonts w:ascii="Gadugi" w:eastAsiaTheme="minorEastAsia" w:hAnsi="Gadugi" w:cs="Arial"/>
                <w:b/>
                <w:i/>
                <w:sz w:val="20"/>
                <w:szCs w:val="18"/>
                <w:lang w:eastAsia="zh-CN"/>
              </w:rPr>
              <w:t>legislative simplification and regulatory impact analysis (RIA)</w:t>
            </w:r>
            <w:r w:rsidRPr="00F232F4">
              <w:rPr>
                <w:rFonts w:ascii="Gadugi" w:eastAsiaTheme="minorEastAsia" w:hAnsi="Gadugi" w:cs="Arial"/>
                <w:i/>
                <w:sz w:val="20"/>
                <w:szCs w:val="18"/>
                <w:lang w:eastAsia="zh-CN"/>
              </w:rPr>
              <w:t xml:space="preserve"> in your economy that you d</w:t>
            </w:r>
            <w:r w:rsidR="000D1AC1">
              <w:rPr>
                <w:rFonts w:ascii="Gadugi" w:eastAsiaTheme="minorEastAsia" w:hAnsi="Gadugi" w:cs="Arial"/>
                <w:i/>
                <w:sz w:val="20"/>
                <w:szCs w:val="18"/>
                <w:lang w:eastAsia="zh-CN"/>
              </w:rPr>
              <w:t>eem relevant for the assessment</w:t>
            </w:r>
          </w:p>
        </w:tc>
        <w:tc>
          <w:tcPr>
            <w:tcW w:w="1779" w:type="pct"/>
            <w:shd w:val="clear" w:color="auto" w:fill="auto"/>
          </w:tcPr>
          <w:p w14:paraId="396C3C19" w14:textId="77777777" w:rsidR="00F232F4" w:rsidRPr="00C23567" w:rsidRDefault="00F232F4" w:rsidP="00F232F4">
            <w:pPr>
              <w:pStyle w:val="Cell"/>
              <w:rPr>
                <w:rFonts w:ascii="Gadugi" w:hAnsi="Gadugi"/>
                <w:color w:val="FF0000"/>
              </w:rPr>
            </w:pPr>
          </w:p>
        </w:tc>
        <w:tc>
          <w:tcPr>
            <w:tcW w:w="631" w:type="pct"/>
          </w:tcPr>
          <w:p w14:paraId="084A51E5" w14:textId="31FE7EB1" w:rsidR="00F232F4" w:rsidRPr="00C23567" w:rsidRDefault="00F232F4" w:rsidP="00F232F4">
            <w:pPr>
              <w:pStyle w:val="Cell"/>
              <w:rPr>
                <w:rFonts w:ascii="Gadugi" w:hAnsi="Gadugi"/>
              </w:rPr>
            </w:pPr>
          </w:p>
        </w:tc>
      </w:tr>
    </w:tbl>
    <w:p w14:paraId="607D0A52" w14:textId="174600B6" w:rsidR="00B56C85" w:rsidRDefault="00B56C85"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7D4A4A" w:rsidRPr="00C23567" w14:paraId="4687C90F" w14:textId="77777777" w:rsidTr="00654186">
        <w:trPr>
          <w:trHeight w:val="272"/>
        </w:trPr>
        <w:tc>
          <w:tcPr>
            <w:tcW w:w="1007" w:type="pct"/>
            <w:shd w:val="clear" w:color="auto" w:fill="ACCCBB"/>
          </w:tcPr>
          <w:p w14:paraId="5EA2C384" w14:textId="77777777" w:rsidR="007D4A4A" w:rsidRPr="00C23567" w:rsidRDefault="007D4A4A" w:rsidP="00654186">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2533927F" w14:textId="77777777" w:rsidR="007D4A4A" w:rsidRPr="00C23567" w:rsidRDefault="007D4A4A" w:rsidP="00654186">
            <w:pPr>
              <w:pStyle w:val="ColumnsHeading"/>
              <w:jc w:val="left"/>
              <w:rPr>
                <w:rFonts w:ascii="Gadugi" w:hAnsi="Gadugi"/>
                <w:b/>
                <w:sz w:val="20"/>
              </w:rPr>
            </w:pPr>
            <w:r w:rsidRPr="00C23567">
              <w:rPr>
                <w:rFonts w:ascii="Gadugi" w:hAnsi="Gadugi"/>
                <w:b/>
                <w:sz w:val="20"/>
              </w:rPr>
              <w:t>Response</w:t>
            </w:r>
          </w:p>
        </w:tc>
      </w:tr>
      <w:tr w:rsidR="007D4A4A" w:rsidRPr="00C23567" w14:paraId="40B581D9" w14:textId="77777777" w:rsidTr="00654186">
        <w:trPr>
          <w:trHeight w:val="802"/>
        </w:trPr>
        <w:tc>
          <w:tcPr>
            <w:tcW w:w="1007" w:type="pct"/>
            <w:shd w:val="clear" w:color="auto" w:fill="F2F2F2" w:themeFill="background1" w:themeFillShade="F2"/>
            <w:vAlign w:val="center"/>
          </w:tcPr>
          <w:p w14:paraId="623923C2" w14:textId="77777777" w:rsidR="007D4A4A" w:rsidRPr="00C23567" w:rsidRDefault="007D4A4A" w:rsidP="00654186">
            <w:pPr>
              <w:pStyle w:val="RowsHeading"/>
              <w:rPr>
                <w:rFonts w:ascii="Gadugi" w:hAnsi="Gadugi"/>
                <w:sz w:val="20"/>
              </w:rPr>
            </w:pPr>
            <w:r w:rsidRPr="00C23567">
              <w:rPr>
                <w:rFonts w:ascii="Gadugi" w:hAnsi="Gadugi"/>
                <w:sz w:val="20"/>
              </w:rPr>
              <w:t xml:space="preserve">Self-assessed level </w:t>
            </w:r>
          </w:p>
          <w:p w14:paraId="451DA51D" w14:textId="77777777" w:rsidR="007D4A4A" w:rsidRPr="00C23567" w:rsidRDefault="007D4A4A" w:rsidP="00654186">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1D5428FF" w14:textId="77777777" w:rsidR="007D4A4A" w:rsidRPr="00C23567" w:rsidRDefault="007D4A4A" w:rsidP="00654186">
            <w:pPr>
              <w:pStyle w:val="Cell"/>
              <w:rPr>
                <w:rFonts w:ascii="Gadugi" w:hAnsi="Gadugi"/>
                <w:sz w:val="20"/>
              </w:rPr>
            </w:pPr>
          </w:p>
        </w:tc>
      </w:tr>
      <w:tr w:rsidR="007D4A4A" w:rsidRPr="00C23567" w14:paraId="68B2283E" w14:textId="77777777" w:rsidTr="006F2B5F">
        <w:trPr>
          <w:trHeight w:val="1860"/>
        </w:trPr>
        <w:tc>
          <w:tcPr>
            <w:tcW w:w="1007" w:type="pct"/>
            <w:shd w:val="clear" w:color="auto" w:fill="F2F2F2" w:themeFill="background1" w:themeFillShade="F2"/>
            <w:vAlign w:val="center"/>
          </w:tcPr>
          <w:p w14:paraId="0E43390D" w14:textId="77777777" w:rsidR="007D4A4A" w:rsidRPr="00C23567" w:rsidRDefault="007D4A4A" w:rsidP="00654186">
            <w:pPr>
              <w:pStyle w:val="RowsHeading"/>
              <w:rPr>
                <w:rFonts w:ascii="Gadugi" w:hAnsi="Gadugi"/>
                <w:sz w:val="20"/>
              </w:rPr>
            </w:pPr>
            <w:r w:rsidRPr="00C23567">
              <w:rPr>
                <w:rFonts w:ascii="Gadugi" w:hAnsi="Gadugi"/>
                <w:sz w:val="20"/>
              </w:rPr>
              <w:t>Brief justification</w:t>
            </w:r>
          </w:p>
        </w:tc>
        <w:tc>
          <w:tcPr>
            <w:tcW w:w="3993" w:type="pct"/>
            <w:shd w:val="clear" w:color="auto" w:fill="auto"/>
          </w:tcPr>
          <w:p w14:paraId="43F06BAF" w14:textId="77777777" w:rsidR="007D4A4A" w:rsidRPr="00C23567" w:rsidRDefault="007D4A4A" w:rsidP="00654186">
            <w:pPr>
              <w:pStyle w:val="Cell"/>
              <w:rPr>
                <w:rFonts w:ascii="Gadugi" w:hAnsi="Gadugi"/>
                <w:sz w:val="20"/>
              </w:rPr>
            </w:pPr>
          </w:p>
          <w:p w14:paraId="795FE8BF" w14:textId="77777777" w:rsidR="007D4A4A" w:rsidRPr="00C23567" w:rsidRDefault="007D4A4A" w:rsidP="00654186">
            <w:pPr>
              <w:pStyle w:val="Cell"/>
              <w:rPr>
                <w:rFonts w:ascii="Gadugi" w:hAnsi="Gadugi"/>
                <w:sz w:val="20"/>
              </w:rPr>
            </w:pPr>
          </w:p>
          <w:p w14:paraId="554C3C4D" w14:textId="77777777" w:rsidR="007D4A4A" w:rsidRPr="00C23567" w:rsidRDefault="007D4A4A" w:rsidP="00654186">
            <w:pPr>
              <w:pStyle w:val="Cell"/>
              <w:rPr>
                <w:rFonts w:ascii="Gadugi" w:hAnsi="Gadugi"/>
                <w:sz w:val="20"/>
              </w:rPr>
            </w:pPr>
          </w:p>
        </w:tc>
      </w:tr>
      <w:tr w:rsidR="007D4A4A" w:rsidRPr="00C23567" w14:paraId="7257062E" w14:textId="77777777" w:rsidTr="00654186">
        <w:trPr>
          <w:trHeight w:val="560"/>
        </w:trPr>
        <w:tc>
          <w:tcPr>
            <w:tcW w:w="1007" w:type="pct"/>
            <w:shd w:val="clear" w:color="auto" w:fill="F2F2F2" w:themeFill="background1" w:themeFillShade="F2"/>
            <w:vAlign w:val="center"/>
          </w:tcPr>
          <w:p w14:paraId="15BEBD4D" w14:textId="77777777" w:rsidR="007D4A4A" w:rsidRPr="00C23567" w:rsidRDefault="007D4A4A" w:rsidP="00654186">
            <w:pPr>
              <w:pStyle w:val="RowsHeading"/>
              <w:rPr>
                <w:rFonts w:ascii="Gadugi" w:hAnsi="Gadugi"/>
                <w:sz w:val="20"/>
              </w:rPr>
            </w:pPr>
            <w:r w:rsidRPr="00C23567">
              <w:rPr>
                <w:rFonts w:ascii="Gadugi" w:hAnsi="Gadugi"/>
                <w:sz w:val="20"/>
              </w:rPr>
              <w:lastRenderedPageBreak/>
              <w:t>Assessor name and institution</w:t>
            </w:r>
          </w:p>
        </w:tc>
        <w:tc>
          <w:tcPr>
            <w:tcW w:w="3993" w:type="pct"/>
            <w:shd w:val="clear" w:color="auto" w:fill="auto"/>
          </w:tcPr>
          <w:p w14:paraId="5170E03B" w14:textId="77777777" w:rsidR="007D4A4A" w:rsidRPr="00C23567" w:rsidRDefault="007D4A4A" w:rsidP="00654186">
            <w:pPr>
              <w:pStyle w:val="Cell"/>
              <w:rPr>
                <w:rFonts w:ascii="Gadugi" w:hAnsi="Gadugi"/>
                <w:sz w:val="20"/>
              </w:rPr>
            </w:pPr>
          </w:p>
        </w:tc>
      </w:tr>
    </w:tbl>
    <w:p w14:paraId="7395F7A4" w14:textId="5B4A5140" w:rsidR="00D319C4" w:rsidRDefault="00D319C4" w:rsidP="001E77BE">
      <w:pPr>
        <w:jc w:val="both"/>
        <w:rPr>
          <w:rFonts w:ascii="Gadugi" w:hAnsi="Gadugi"/>
          <w:b/>
        </w:rPr>
      </w:pPr>
    </w:p>
    <w:p w14:paraId="39C3ECB9" w14:textId="77777777" w:rsidR="000B5C14" w:rsidRPr="006E02D0" w:rsidRDefault="000B5C14" w:rsidP="006E02D0">
      <w:pPr>
        <w:rPr>
          <w:lang w:val="fr-FR"/>
        </w:rPr>
      </w:pPr>
    </w:p>
    <w:p w14:paraId="4D1BFC0F" w14:textId="7BF9D095" w:rsidR="00D319C4" w:rsidRPr="006E02D0" w:rsidRDefault="00D319C4" w:rsidP="006E02D0">
      <w:pPr>
        <w:pStyle w:val="Balk2"/>
        <w:rPr>
          <w:rFonts w:ascii="Gadugi" w:hAnsi="Gadugi"/>
          <w:lang w:val="fr-FR"/>
        </w:rPr>
      </w:pPr>
      <w:proofErr w:type="spellStart"/>
      <w:r w:rsidRPr="006E02D0">
        <w:rPr>
          <w:rFonts w:ascii="Gadugi" w:hAnsi="Gadugi"/>
          <w:lang w:val="fr-FR"/>
        </w:rPr>
        <w:t>Sub</w:t>
      </w:r>
      <w:proofErr w:type="spellEnd"/>
      <w:r w:rsidRPr="006E02D0">
        <w:rPr>
          <w:rFonts w:ascii="Gadugi" w:hAnsi="Gadugi"/>
          <w:lang w:val="fr-FR"/>
        </w:rPr>
        <w:t xml:space="preserve">-dimension </w:t>
      </w:r>
      <w:proofErr w:type="gramStart"/>
      <w:r w:rsidRPr="006E02D0">
        <w:rPr>
          <w:rFonts w:ascii="Gadugi" w:hAnsi="Gadugi"/>
          <w:lang w:val="fr-FR"/>
        </w:rPr>
        <w:t>3:</w:t>
      </w:r>
      <w:proofErr w:type="gramEnd"/>
      <w:r w:rsidRPr="006E02D0">
        <w:rPr>
          <w:rFonts w:ascii="Gadugi" w:hAnsi="Gadugi"/>
          <w:lang w:val="fr-FR"/>
        </w:rPr>
        <w:t xml:space="preserve"> Public-</w:t>
      </w:r>
      <w:proofErr w:type="spellStart"/>
      <w:r w:rsidRPr="006E02D0">
        <w:rPr>
          <w:rFonts w:ascii="Gadugi" w:hAnsi="Gadugi"/>
          <w:lang w:val="fr-FR"/>
        </w:rPr>
        <w:t>private</w:t>
      </w:r>
      <w:proofErr w:type="spellEnd"/>
      <w:r w:rsidRPr="006E02D0">
        <w:rPr>
          <w:rFonts w:ascii="Gadugi" w:hAnsi="Gadugi"/>
          <w:lang w:val="fr-FR"/>
        </w:rPr>
        <w:t xml:space="preserve"> consultations (</w:t>
      </w:r>
      <w:proofErr w:type="spellStart"/>
      <w:r w:rsidRPr="006E02D0">
        <w:rPr>
          <w:rFonts w:ascii="Gadugi" w:hAnsi="Gadugi"/>
          <w:lang w:val="fr-FR"/>
        </w:rPr>
        <w:t>PPCs</w:t>
      </w:r>
      <w:proofErr w:type="spellEnd"/>
      <w:r w:rsidRPr="006E02D0">
        <w:rPr>
          <w:rFonts w:ascii="Gadugi" w:hAnsi="Gadugi"/>
          <w:lang w:val="fr-FR"/>
        </w:rPr>
        <w:t xml:space="preserve">) </w:t>
      </w:r>
    </w:p>
    <w:p w14:paraId="6138A802" w14:textId="77936D0C" w:rsidR="00D319C4" w:rsidRPr="003222A3" w:rsidRDefault="00D319C4" w:rsidP="003222A3">
      <w:pPr>
        <w:pStyle w:val="GvdeMetni"/>
        <w:ind w:firstLine="0"/>
        <w:rPr>
          <w:rFonts w:ascii="Gadugi" w:hAnsi="Gadugi" w:cstheme="minorHAnsi"/>
          <w:i/>
          <w:sz w:val="24"/>
        </w:rPr>
      </w:pPr>
      <w:bookmarkStart w:id="10" w:name="_GoBack"/>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79"/>
        <w:gridCol w:w="717"/>
        <w:gridCol w:w="142"/>
        <w:gridCol w:w="5130"/>
        <w:gridCol w:w="4890"/>
        <w:gridCol w:w="2090"/>
      </w:tblGrid>
      <w:tr w:rsidR="00D319C4" w:rsidRPr="00E64234" w14:paraId="592F6A1D" w14:textId="77777777" w:rsidTr="00654186">
        <w:tc>
          <w:tcPr>
            <w:tcW w:w="351" w:type="pct"/>
            <w:tcBorders>
              <w:bottom w:val="single" w:sz="4" w:space="0" w:color="auto"/>
            </w:tcBorders>
            <w:shd w:val="clear" w:color="auto" w:fill="D9D9D9" w:themeFill="background1" w:themeFillShade="D9"/>
          </w:tcPr>
          <w:p w14:paraId="07120DCA" w14:textId="77777777" w:rsidR="00D319C4" w:rsidRPr="00C23567" w:rsidRDefault="00D319C4" w:rsidP="00654186">
            <w:pPr>
              <w:pStyle w:val="ColumnsHeading"/>
              <w:jc w:val="left"/>
              <w:rPr>
                <w:rFonts w:ascii="Gadugi" w:hAnsi="Gadugi"/>
                <w:b/>
              </w:rPr>
            </w:pPr>
          </w:p>
        </w:tc>
        <w:tc>
          <w:tcPr>
            <w:tcW w:w="2147" w:type="pct"/>
            <w:gridSpan w:val="3"/>
            <w:tcBorders>
              <w:bottom w:val="single" w:sz="4" w:space="0" w:color="auto"/>
            </w:tcBorders>
            <w:shd w:val="clear" w:color="auto" w:fill="D9D9D9" w:themeFill="background1" w:themeFillShade="D9"/>
          </w:tcPr>
          <w:p w14:paraId="5AA7B3BB" w14:textId="77777777" w:rsidR="00D319C4" w:rsidRPr="00C23567" w:rsidRDefault="00D319C4" w:rsidP="00654186">
            <w:pPr>
              <w:pStyle w:val="ColumnsHeading"/>
              <w:jc w:val="left"/>
              <w:rPr>
                <w:rFonts w:ascii="Gadugi" w:hAnsi="Gadugi"/>
                <w:b/>
              </w:rPr>
            </w:pPr>
            <w:r w:rsidRPr="00C23567">
              <w:rPr>
                <w:rFonts w:ascii="Gadugi" w:hAnsi="Gadugi"/>
                <w:b/>
              </w:rPr>
              <w:t>Question</w:t>
            </w:r>
          </w:p>
        </w:tc>
        <w:tc>
          <w:tcPr>
            <w:tcW w:w="1753" w:type="pct"/>
            <w:tcBorders>
              <w:bottom w:val="single" w:sz="4" w:space="0" w:color="auto"/>
            </w:tcBorders>
            <w:shd w:val="clear" w:color="auto" w:fill="D9D9D9" w:themeFill="background1" w:themeFillShade="D9"/>
          </w:tcPr>
          <w:p w14:paraId="6EA6F35C" w14:textId="77777777" w:rsidR="00D319C4" w:rsidRPr="00C23567" w:rsidRDefault="00D319C4" w:rsidP="00654186">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749" w:type="pct"/>
            <w:tcBorders>
              <w:bottom w:val="single" w:sz="4" w:space="0" w:color="auto"/>
            </w:tcBorders>
            <w:shd w:val="clear" w:color="auto" w:fill="D9D9D9" w:themeFill="background1" w:themeFillShade="D9"/>
          </w:tcPr>
          <w:p w14:paraId="15D2F5E1" w14:textId="77777777" w:rsidR="00D319C4" w:rsidRPr="00C23567" w:rsidRDefault="00D319C4" w:rsidP="00654186">
            <w:pPr>
              <w:pStyle w:val="ColumnsHeading"/>
              <w:jc w:val="left"/>
              <w:rPr>
                <w:rFonts w:ascii="Gadugi" w:hAnsi="Gadugi"/>
                <w:b/>
              </w:rPr>
            </w:pPr>
            <w:r w:rsidRPr="00C23567">
              <w:rPr>
                <w:rFonts w:ascii="Gadugi" w:hAnsi="Gadugi"/>
                <w:b/>
              </w:rPr>
              <w:t>Source</w:t>
            </w:r>
            <w:r>
              <w:rPr>
                <w:rFonts w:ascii="Gadugi" w:hAnsi="Gadugi"/>
                <w:b/>
              </w:rPr>
              <w:t>/evidence/links</w:t>
            </w:r>
          </w:p>
        </w:tc>
      </w:tr>
      <w:tr w:rsidR="00D319C4" w14:paraId="09A18B00" w14:textId="77777777" w:rsidTr="00654186">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0B06CF47" w14:textId="77777777" w:rsidR="00D319C4" w:rsidRPr="00CE4EE6" w:rsidRDefault="00D319C4" w:rsidP="00654186">
            <w:pPr>
              <w:pStyle w:val="RowsHeading"/>
              <w:rPr>
                <w:rFonts w:ascii="Gadugi" w:hAnsi="Gadugi"/>
                <w:b/>
              </w:rPr>
            </w:pPr>
          </w:p>
          <w:p w14:paraId="1F4A8A1F" w14:textId="2D5B92D1" w:rsidR="00D319C4" w:rsidRPr="00CE4EE6" w:rsidRDefault="00D319C4" w:rsidP="00605A89">
            <w:pPr>
              <w:rPr>
                <w:rFonts w:ascii="Gadugi" w:hAnsi="Gadugi"/>
                <w:b/>
              </w:rPr>
            </w:pPr>
            <w:r w:rsidRPr="005034BB">
              <w:rPr>
                <w:rFonts w:ascii="Gadugi" w:hAnsi="Gadugi"/>
                <w:b/>
                <w:color w:val="FFFFFF" w:themeColor="background1"/>
              </w:rPr>
              <w:t xml:space="preserve">Thematic block 1. </w:t>
            </w:r>
            <w:r w:rsidR="00605A89">
              <w:rPr>
                <w:rFonts w:ascii="Gadugi" w:hAnsi="Gadugi"/>
                <w:b/>
                <w:color w:val="FFFFFF" w:themeColor="background1"/>
              </w:rPr>
              <w:t>Frequency and transparency of PPCs</w:t>
            </w:r>
          </w:p>
        </w:tc>
      </w:tr>
      <w:tr w:rsidR="00605A89" w14:paraId="52297460" w14:textId="77777777" w:rsidTr="00607FEA">
        <w:tc>
          <w:tcPr>
            <w:tcW w:w="351" w:type="pct"/>
            <w:tcBorders>
              <w:right w:val="single" w:sz="4" w:space="0" w:color="auto"/>
            </w:tcBorders>
            <w:vAlign w:val="center"/>
          </w:tcPr>
          <w:p w14:paraId="28CF2830" w14:textId="68F5C267" w:rsidR="00605A89" w:rsidRPr="00607FEA" w:rsidRDefault="00143C45" w:rsidP="00605A89">
            <w:pPr>
              <w:pStyle w:val="RowsHeading"/>
              <w:jc w:val="center"/>
              <w:rPr>
                <w:rFonts w:ascii="Gadugi" w:hAnsi="Gadugi"/>
              </w:rPr>
            </w:pPr>
            <w:r w:rsidRPr="00607FEA">
              <w:rPr>
                <w:rFonts w:ascii="Gadugi" w:hAnsi="Gadugi"/>
              </w:rPr>
              <w:t>3.1.1.</w:t>
            </w:r>
          </w:p>
        </w:tc>
        <w:tc>
          <w:tcPr>
            <w:tcW w:w="2147" w:type="pct"/>
            <w:gridSpan w:val="3"/>
            <w:tcBorders>
              <w:top w:val="single" w:sz="4" w:space="0" w:color="auto"/>
              <w:left w:val="single" w:sz="4" w:space="0" w:color="auto"/>
              <w:bottom w:val="single" w:sz="4" w:space="0" w:color="auto"/>
              <w:right w:val="single" w:sz="4" w:space="0" w:color="auto"/>
            </w:tcBorders>
            <w:shd w:val="clear" w:color="auto" w:fill="auto"/>
          </w:tcPr>
          <w:p w14:paraId="2E458D82" w14:textId="58EB2492" w:rsidR="00605A89" w:rsidRPr="00FE05BB" w:rsidRDefault="00605A89" w:rsidP="006B3E0E">
            <w:pPr>
              <w:pStyle w:val="RowsHeading"/>
              <w:rPr>
                <w:rFonts w:ascii="Gadugi" w:hAnsi="Gadugi"/>
                <w:b/>
                <w:highlight w:val="yellow"/>
              </w:rPr>
            </w:pPr>
            <w:r w:rsidRPr="00FE05BB">
              <w:rPr>
                <w:rFonts w:ascii="Gadugi" w:hAnsi="Gadugi"/>
                <w:b/>
              </w:rPr>
              <w:t>Is there a requirement to conduct public-private consultations</w:t>
            </w:r>
            <w:r w:rsidR="00C46227" w:rsidRPr="00FE05BB">
              <w:rPr>
                <w:rFonts w:ascii="Gadugi" w:hAnsi="Gadugi"/>
                <w:b/>
              </w:rPr>
              <w:t xml:space="preserve"> (PPCs)</w:t>
            </w:r>
            <w:r w:rsidRPr="00FE05BB">
              <w:rPr>
                <w:rFonts w:ascii="Gadugi" w:hAnsi="Gadugi"/>
                <w:b/>
              </w:rPr>
              <w:t xml:space="preserve"> to inform the development of business-related regulation?</w:t>
            </w:r>
            <w:r w:rsidR="00C46227" w:rsidRPr="00FE05BB">
              <w:rPr>
                <w:rFonts w:ascii="Gadugi" w:hAnsi="Gadugi"/>
                <w:b/>
              </w:rPr>
              <w:t xml:space="preserve"> </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69C921DC" w14:textId="0B1F45B5" w:rsidR="00605A89" w:rsidRPr="00607FEA" w:rsidRDefault="00207DF4" w:rsidP="00605A89">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for all regulations. </w:t>
            </w:r>
          </w:p>
          <w:p w14:paraId="3966008A" w14:textId="63873B01" w:rsidR="00C46227" w:rsidRPr="00607FEA" w:rsidRDefault="00207DF4" w:rsidP="00605A89">
            <w:pPr>
              <w:pStyle w:val="Cell"/>
              <w:rPr>
                <w:rFonts w:ascii="Gadugi" w:hAnsi="Gadugi"/>
              </w:rPr>
            </w:pPr>
            <w:proofErr w:type="gramStart"/>
            <w:r w:rsidRPr="00607FEA">
              <w:rPr>
                <w:rFonts w:ascii="Gadugi" w:hAnsi="Gadugi"/>
              </w:rPr>
              <w:t>[ ]</w:t>
            </w:r>
            <w:proofErr w:type="gramEnd"/>
            <w:r w:rsidRPr="00607FEA">
              <w:rPr>
                <w:rFonts w:ascii="Gadugi" w:hAnsi="Gadugi"/>
              </w:rPr>
              <w:t xml:space="preserve"> </w:t>
            </w:r>
            <w:r w:rsidR="00C46227" w:rsidRPr="00607FEA">
              <w:rPr>
                <w:rFonts w:ascii="Gadugi" w:hAnsi="Gadugi"/>
              </w:rPr>
              <w:t>Y</w:t>
            </w:r>
            <w:r w:rsidRPr="00607FEA">
              <w:rPr>
                <w:rFonts w:ascii="Gadugi" w:hAnsi="Gadugi"/>
              </w:rPr>
              <w:t xml:space="preserve">es, for major regulations. </w:t>
            </w:r>
          </w:p>
          <w:p w14:paraId="5499F48E" w14:textId="5C271202" w:rsidR="00C46227" w:rsidRPr="00607FEA" w:rsidRDefault="00207DF4" w:rsidP="00605A89">
            <w:pPr>
              <w:pStyle w:val="Cell"/>
              <w:rPr>
                <w:rFonts w:ascii="Gadugi" w:hAnsi="Gadugi"/>
              </w:rPr>
            </w:pPr>
            <w:proofErr w:type="gramStart"/>
            <w:r w:rsidRPr="00607FEA">
              <w:rPr>
                <w:rFonts w:ascii="Gadugi" w:hAnsi="Gadugi"/>
              </w:rPr>
              <w:t>[ ]</w:t>
            </w:r>
            <w:proofErr w:type="gramEnd"/>
            <w:r w:rsidRPr="00607FEA">
              <w:rPr>
                <w:rFonts w:ascii="Gadugi" w:hAnsi="Gadugi"/>
              </w:rPr>
              <w:t xml:space="preserve"> Only for some regulations. </w:t>
            </w:r>
            <w:r w:rsidR="00C46227" w:rsidRPr="00607FEA">
              <w:rPr>
                <w:rFonts w:ascii="Gadugi" w:hAnsi="Gadugi"/>
              </w:rPr>
              <w:t xml:space="preserve">Please specify: </w:t>
            </w:r>
          </w:p>
          <w:p w14:paraId="3D52866C" w14:textId="60CE06A0" w:rsidR="00C46227" w:rsidRPr="00607FEA" w:rsidRDefault="00207DF4" w:rsidP="00605A89">
            <w:pPr>
              <w:pStyle w:val="Cell"/>
              <w:rPr>
                <w:rFonts w:ascii="Gadugi" w:hAnsi="Gadugi"/>
              </w:rPr>
            </w:pPr>
            <w:r w:rsidRPr="00607FEA">
              <w:rPr>
                <w:rFonts w:ascii="Gadugi" w:hAnsi="Gadugi"/>
              </w:rPr>
              <w:t xml:space="preserve">[ ] No. </w:t>
            </w:r>
          </w:p>
        </w:tc>
        <w:tc>
          <w:tcPr>
            <w:tcW w:w="749" w:type="pct"/>
            <w:tcBorders>
              <w:top w:val="single" w:sz="4" w:space="0" w:color="auto"/>
              <w:left w:val="single" w:sz="4" w:space="0" w:color="auto"/>
              <w:bottom w:val="single" w:sz="4" w:space="0" w:color="auto"/>
              <w:right w:val="single" w:sz="4" w:space="0" w:color="auto"/>
            </w:tcBorders>
          </w:tcPr>
          <w:p w14:paraId="21FBC10B" w14:textId="77777777" w:rsidR="00605A89" w:rsidRPr="00C23567" w:rsidRDefault="00605A89" w:rsidP="00605A89">
            <w:pPr>
              <w:pStyle w:val="Cell"/>
              <w:rPr>
                <w:rFonts w:ascii="Gadugi" w:hAnsi="Gadugi"/>
              </w:rPr>
            </w:pPr>
          </w:p>
        </w:tc>
      </w:tr>
      <w:tr w:rsidR="006B3E0E" w14:paraId="12A1C712" w14:textId="77777777" w:rsidTr="006B3E0E">
        <w:tc>
          <w:tcPr>
            <w:tcW w:w="351" w:type="pct"/>
            <w:tcBorders>
              <w:right w:val="single" w:sz="4" w:space="0" w:color="auto"/>
            </w:tcBorders>
            <w:vAlign w:val="center"/>
          </w:tcPr>
          <w:p w14:paraId="5CC7DF84" w14:textId="75F7B988" w:rsidR="006B3E0E" w:rsidRPr="00607FEA" w:rsidRDefault="006B3E0E" w:rsidP="00605A89">
            <w:pPr>
              <w:pStyle w:val="RowsHeading"/>
              <w:jc w:val="center"/>
              <w:rPr>
                <w:rFonts w:ascii="Gadugi" w:hAnsi="Gadugi"/>
              </w:rPr>
            </w:pPr>
            <w:r w:rsidRPr="00607FEA">
              <w:rPr>
                <w:rFonts w:ascii="Gadugi" w:hAnsi="Gadugi"/>
              </w:rPr>
              <w:t>3.1.2.</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31DBD3C" w14:textId="4CFFC2E9" w:rsidR="006B3E0E" w:rsidRPr="00607FEA" w:rsidRDefault="006B3E0E" w:rsidP="00605A89">
            <w:pPr>
              <w:pStyle w:val="RowsHeading"/>
              <w:rPr>
                <w:rFonts w:ascii="Gadugi" w:hAnsi="Gadugi"/>
              </w:rPr>
            </w:pPr>
            <w:r w:rsidRPr="00607FEA">
              <w:rPr>
                <w:rFonts w:ascii="Gadugi" w:hAnsi="Gadugi"/>
              </w:rPr>
              <w:t>If yes,</w:t>
            </w:r>
          </w:p>
        </w:tc>
        <w:tc>
          <w:tcPr>
            <w:tcW w:w="1890" w:type="pct"/>
            <w:gridSpan w:val="2"/>
            <w:tcBorders>
              <w:top w:val="single" w:sz="4" w:space="0" w:color="auto"/>
              <w:left w:val="single" w:sz="4" w:space="0" w:color="auto"/>
              <w:bottom w:val="single" w:sz="4" w:space="0" w:color="auto"/>
              <w:right w:val="single" w:sz="4" w:space="0" w:color="auto"/>
            </w:tcBorders>
            <w:shd w:val="clear" w:color="auto" w:fill="auto"/>
          </w:tcPr>
          <w:p w14:paraId="7AD6C0BD" w14:textId="00026493" w:rsidR="006B3E0E" w:rsidRPr="00607FEA" w:rsidRDefault="006B3E0E" w:rsidP="00605A89">
            <w:pPr>
              <w:pStyle w:val="RowsHeading"/>
              <w:rPr>
                <w:rFonts w:ascii="Gadugi" w:hAnsi="Gadugi"/>
              </w:rPr>
            </w:pPr>
            <w:r w:rsidRPr="00607FEA">
              <w:rPr>
                <w:rFonts w:ascii="Gadugi" w:hAnsi="Gadugi"/>
              </w:rPr>
              <w:t>Is written guidance available on how to conduct public-private consultations?</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3B27AEDC" w14:textId="5E165B7D" w:rsidR="006B3E0E" w:rsidRPr="00607FEA" w:rsidRDefault="00207DF4" w:rsidP="006B3E0E">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w:t>
            </w:r>
          </w:p>
          <w:p w14:paraId="1BAD012F" w14:textId="29A36086" w:rsidR="006B3E0E" w:rsidRPr="00607FEA" w:rsidRDefault="00207DF4" w:rsidP="006B3E0E">
            <w:pPr>
              <w:pStyle w:val="Cell"/>
              <w:rPr>
                <w:rFonts w:ascii="Gadugi" w:hAnsi="Gadugi"/>
              </w:rPr>
            </w:pPr>
            <w:r w:rsidRPr="00607FEA">
              <w:rPr>
                <w:rFonts w:ascii="Gadugi" w:hAnsi="Gadugi"/>
              </w:rPr>
              <w:t xml:space="preserve">[ ] No </w:t>
            </w:r>
          </w:p>
        </w:tc>
        <w:tc>
          <w:tcPr>
            <w:tcW w:w="749" w:type="pct"/>
            <w:tcBorders>
              <w:top w:val="single" w:sz="4" w:space="0" w:color="auto"/>
              <w:left w:val="single" w:sz="4" w:space="0" w:color="auto"/>
              <w:bottom w:val="single" w:sz="4" w:space="0" w:color="auto"/>
              <w:right w:val="single" w:sz="4" w:space="0" w:color="auto"/>
            </w:tcBorders>
          </w:tcPr>
          <w:p w14:paraId="5713188D" w14:textId="77777777" w:rsidR="006B3E0E" w:rsidRPr="00C23567" w:rsidRDefault="006B3E0E" w:rsidP="00605A89">
            <w:pPr>
              <w:pStyle w:val="Cell"/>
              <w:rPr>
                <w:rFonts w:ascii="Gadugi" w:hAnsi="Gadugi"/>
              </w:rPr>
            </w:pPr>
          </w:p>
        </w:tc>
      </w:tr>
      <w:tr w:rsidR="00F232F4" w14:paraId="539C192B" w14:textId="77777777" w:rsidTr="00607FEA">
        <w:tc>
          <w:tcPr>
            <w:tcW w:w="351" w:type="pct"/>
            <w:tcBorders>
              <w:right w:val="single" w:sz="4" w:space="0" w:color="auto"/>
            </w:tcBorders>
            <w:vAlign w:val="center"/>
          </w:tcPr>
          <w:p w14:paraId="63A8536D" w14:textId="57BC8204" w:rsidR="00F232F4" w:rsidRPr="00607FEA" w:rsidRDefault="00F232F4" w:rsidP="00F232F4">
            <w:pPr>
              <w:pStyle w:val="RowsHeading"/>
              <w:jc w:val="center"/>
              <w:rPr>
                <w:rFonts w:ascii="Gadugi" w:hAnsi="Gadugi"/>
              </w:rPr>
            </w:pPr>
            <w:r w:rsidRPr="00607FEA">
              <w:rPr>
                <w:rFonts w:ascii="Gadugi" w:hAnsi="Gadugi"/>
              </w:rPr>
              <w:t>3.1.3.</w:t>
            </w:r>
          </w:p>
        </w:tc>
        <w:tc>
          <w:tcPr>
            <w:tcW w:w="2147" w:type="pct"/>
            <w:gridSpan w:val="3"/>
            <w:tcBorders>
              <w:top w:val="single" w:sz="4" w:space="0" w:color="auto"/>
              <w:left w:val="single" w:sz="4" w:space="0" w:color="auto"/>
              <w:bottom w:val="single" w:sz="4" w:space="0" w:color="auto"/>
              <w:right w:val="single" w:sz="4" w:space="0" w:color="auto"/>
            </w:tcBorders>
            <w:shd w:val="clear" w:color="auto" w:fill="auto"/>
          </w:tcPr>
          <w:p w14:paraId="4B955B62" w14:textId="6F3514BF" w:rsidR="00F232F4" w:rsidRPr="00FE05BB" w:rsidRDefault="00F232F4" w:rsidP="00F232F4">
            <w:pPr>
              <w:pStyle w:val="RowsHeading"/>
              <w:rPr>
                <w:rFonts w:ascii="Gadugi" w:hAnsi="Gadugi"/>
                <w:b/>
                <w:highlight w:val="yellow"/>
              </w:rPr>
            </w:pPr>
            <w:r w:rsidRPr="00FE05BB">
              <w:rPr>
                <w:rFonts w:ascii="Gadugi" w:hAnsi="Gadugi"/>
                <w:b/>
              </w:rPr>
              <w:t xml:space="preserve">Is there a formal requirement for a minimum period for consultations with the public, including citizens, business and civil society organisations? If so, what is this period? </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4E42BC2C"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3BDF8FD3" w14:textId="7139BF52" w:rsidR="00F232F4" w:rsidRPr="00607FEA" w:rsidRDefault="00F232F4" w:rsidP="00F232F4">
            <w:pPr>
              <w:pStyle w:val="Cell"/>
              <w:rPr>
                <w:rFonts w:ascii="Gadugi" w:hAnsi="Gadugi"/>
              </w:rPr>
            </w:pPr>
            <w:r w:rsidRPr="00B66EF1">
              <w:rPr>
                <w:rFonts w:ascii="Gadugi" w:hAnsi="Gadugi"/>
              </w:rPr>
              <w:t xml:space="preserve">[ ] </w:t>
            </w:r>
            <w:r>
              <w:rPr>
                <w:rFonts w:ascii="Gadugi" w:hAnsi="Gadugi"/>
              </w:rPr>
              <w:t>No</w:t>
            </w:r>
          </w:p>
        </w:tc>
        <w:tc>
          <w:tcPr>
            <w:tcW w:w="749" w:type="pct"/>
            <w:tcBorders>
              <w:top w:val="single" w:sz="4" w:space="0" w:color="auto"/>
              <w:left w:val="single" w:sz="4" w:space="0" w:color="auto"/>
              <w:bottom w:val="single" w:sz="4" w:space="0" w:color="auto"/>
              <w:right w:val="single" w:sz="4" w:space="0" w:color="auto"/>
            </w:tcBorders>
          </w:tcPr>
          <w:p w14:paraId="0A9D6799" w14:textId="77777777" w:rsidR="00F232F4" w:rsidRPr="00C23567" w:rsidRDefault="00F232F4" w:rsidP="00F232F4">
            <w:pPr>
              <w:pStyle w:val="Cell"/>
              <w:rPr>
                <w:rFonts w:ascii="Gadugi" w:hAnsi="Gadugi"/>
              </w:rPr>
            </w:pPr>
          </w:p>
        </w:tc>
      </w:tr>
      <w:tr w:rsidR="00F232F4" w14:paraId="3D0FD08F" w14:textId="77777777" w:rsidTr="00607FEA">
        <w:tc>
          <w:tcPr>
            <w:tcW w:w="351" w:type="pct"/>
            <w:tcBorders>
              <w:right w:val="single" w:sz="4" w:space="0" w:color="auto"/>
            </w:tcBorders>
            <w:vAlign w:val="center"/>
          </w:tcPr>
          <w:p w14:paraId="563089DA" w14:textId="6137E2C4" w:rsidR="00F232F4" w:rsidRPr="00607FEA" w:rsidRDefault="00F232F4" w:rsidP="00F232F4">
            <w:pPr>
              <w:pStyle w:val="RowsHeading"/>
              <w:jc w:val="center"/>
              <w:rPr>
                <w:rFonts w:ascii="Gadugi" w:hAnsi="Gadugi"/>
              </w:rPr>
            </w:pPr>
            <w:r w:rsidRPr="00607FEA">
              <w:rPr>
                <w:rFonts w:ascii="Gadugi" w:hAnsi="Gadugi"/>
              </w:rPr>
              <w:t>3.1.4.</w:t>
            </w:r>
          </w:p>
        </w:tc>
        <w:tc>
          <w:tcPr>
            <w:tcW w:w="2147" w:type="pct"/>
            <w:gridSpan w:val="3"/>
            <w:tcBorders>
              <w:top w:val="single" w:sz="4" w:space="0" w:color="auto"/>
              <w:left w:val="single" w:sz="4" w:space="0" w:color="auto"/>
              <w:bottom w:val="single" w:sz="4" w:space="0" w:color="auto"/>
              <w:right w:val="single" w:sz="4" w:space="0" w:color="auto"/>
            </w:tcBorders>
            <w:shd w:val="clear" w:color="auto" w:fill="auto"/>
          </w:tcPr>
          <w:p w14:paraId="1F2559D9" w14:textId="5FE0F894" w:rsidR="00F232F4" w:rsidRPr="00FE05BB" w:rsidRDefault="00F232F4" w:rsidP="00F232F4">
            <w:pPr>
              <w:pStyle w:val="RowsHeading"/>
              <w:rPr>
                <w:rFonts w:ascii="Gadugi" w:hAnsi="Gadugi"/>
                <w:b/>
                <w:highlight w:val="yellow"/>
              </w:rPr>
            </w:pPr>
            <w:r w:rsidRPr="00FE05BB">
              <w:rPr>
                <w:rFonts w:ascii="Gadugi" w:hAnsi="Gadugi"/>
                <w:b/>
              </w:rPr>
              <w:t xml:space="preserve">Are ongoing consultations listed on a single central government website? If so, please provide a link to the website in the “Source/evidence/links” column. </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7A89FCA5" w14:textId="41384C74"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all ongoing consultations. </w:t>
            </w:r>
          </w:p>
          <w:p w14:paraId="6BFC9465" w14:textId="2F74A4D0"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but only some consultations. Please specify: </w:t>
            </w:r>
          </w:p>
          <w:p w14:paraId="76F491A7" w14:textId="50691683" w:rsidR="00F232F4" w:rsidRPr="00607FEA" w:rsidRDefault="00F232F4" w:rsidP="00F232F4">
            <w:pPr>
              <w:pStyle w:val="Cell"/>
              <w:rPr>
                <w:rFonts w:ascii="Gadugi" w:hAnsi="Gadugi"/>
              </w:rPr>
            </w:pPr>
            <w:r w:rsidRPr="00607FEA">
              <w:rPr>
                <w:rFonts w:ascii="Gadugi" w:hAnsi="Gadugi"/>
              </w:rPr>
              <w:t xml:space="preserve">[ ] No. </w:t>
            </w:r>
          </w:p>
        </w:tc>
        <w:tc>
          <w:tcPr>
            <w:tcW w:w="749" w:type="pct"/>
            <w:tcBorders>
              <w:top w:val="single" w:sz="4" w:space="0" w:color="auto"/>
              <w:left w:val="single" w:sz="4" w:space="0" w:color="auto"/>
              <w:bottom w:val="single" w:sz="4" w:space="0" w:color="auto"/>
              <w:right w:val="single" w:sz="4" w:space="0" w:color="auto"/>
            </w:tcBorders>
          </w:tcPr>
          <w:p w14:paraId="1F8499DF" w14:textId="77777777" w:rsidR="00F232F4" w:rsidRPr="00C23567" w:rsidRDefault="00F232F4" w:rsidP="00F232F4">
            <w:pPr>
              <w:pStyle w:val="Cell"/>
              <w:rPr>
                <w:rFonts w:ascii="Gadugi" w:hAnsi="Gadugi"/>
              </w:rPr>
            </w:pPr>
          </w:p>
        </w:tc>
      </w:tr>
      <w:tr w:rsidR="00F232F4" w14:paraId="0519763A" w14:textId="77777777" w:rsidTr="00607FEA">
        <w:tc>
          <w:tcPr>
            <w:tcW w:w="351" w:type="pct"/>
            <w:tcBorders>
              <w:right w:val="single" w:sz="4" w:space="0" w:color="auto"/>
            </w:tcBorders>
            <w:vAlign w:val="center"/>
          </w:tcPr>
          <w:p w14:paraId="155E3A45" w14:textId="2BF6FDE8" w:rsidR="00F232F4" w:rsidRPr="00607FEA" w:rsidRDefault="00F232F4" w:rsidP="00F232F4">
            <w:pPr>
              <w:pStyle w:val="RowsHeading"/>
              <w:jc w:val="center"/>
              <w:rPr>
                <w:rFonts w:ascii="Gadugi" w:hAnsi="Gadugi"/>
              </w:rPr>
            </w:pPr>
            <w:r w:rsidRPr="00607FEA">
              <w:rPr>
                <w:rFonts w:ascii="Gadugi" w:hAnsi="Gadugi"/>
              </w:rPr>
              <w:t>3.1.5.</w:t>
            </w:r>
          </w:p>
        </w:tc>
        <w:tc>
          <w:tcPr>
            <w:tcW w:w="2147" w:type="pct"/>
            <w:gridSpan w:val="3"/>
            <w:tcBorders>
              <w:top w:val="single" w:sz="4" w:space="0" w:color="auto"/>
              <w:left w:val="single" w:sz="4" w:space="0" w:color="auto"/>
              <w:bottom w:val="single" w:sz="4" w:space="0" w:color="auto"/>
              <w:right w:val="single" w:sz="4" w:space="0" w:color="auto"/>
            </w:tcBorders>
            <w:shd w:val="clear" w:color="auto" w:fill="auto"/>
          </w:tcPr>
          <w:p w14:paraId="5AEE368A" w14:textId="4ED6DA85" w:rsidR="00F232F4" w:rsidRPr="00FE05BB" w:rsidRDefault="00F232F4" w:rsidP="00F232F4">
            <w:pPr>
              <w:pStyle w:val="RowsHeading"/>
              <w:rPr>
                <w:rFonts w:ascii="Gadugi" w:hAnsi="Gadugi"/>
                <w:b/>
              </w:rPr>
            </w:pPr>
            <w:r w:rsidRPr="00FE05BB">
              <w:rPr>
                <w:rFonts w:ascii="Gadugi" w:hAnsi="Gadugi"/>
                <w:b/>
              </w:rPr>
              <w:t>What forms of public-private consultations are used prior to and during the drafting of regulations:</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30E05F9E" w14:textId="63F566F0"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Physical public meetings. </w:t>
            </w:r>
          </w:p>
          <w:p w14:paraId="2AC0F46F" w14:textId="40C46ED0"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Virtual public meetings. </w:t>
            </w:r>
          </w:p>
          <w:p w14:paraId="476E1D77" w14:textId="2BB6EEA2"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Informal consultations. </w:t>
            </w:r>
          </w:p>
          <w:p w14:paraId="666D4195" w14:textId="7C04D959"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Formal consultations. </w:t>
            </w:r>
          </w:p>
          <w:p w14:paraId="0879EBCA" w14:textId="46AEC1E8"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Advisory group or preparatory committee. </w:t>
            </w:r>
          </w:p>
          <w:p w14:paraId="4857651F" w14:textId="2C0D8DB8"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Broad circulation for comment.</w:t>
            </w:r>
          </w:p>
          <w:p w14:paraId="02021D13" w14:textId="2D5A8D4B" w:rsidR="00F232F4" w:rsidRPr="00607FEA" w:rsidRDefault="00F232F4" w:rsidP="00F232F4">
            <w:pPr>
              <w:pStyle w:val="Cell"/>
              <w:rPr>
                <w:rFonts w:ascii="Gadugi" w:hAnsi="Gadugi"/>
              </w:rPr>
            </w:pPr>
            <w:proofErr w:type="gramStart"/>
            <w:r w:rsidRPr="00607FEA">
              <w:rPr>
                <w:rFonts w:ascii="Gadugi" w:hAnsi="Gadugi"/>
              </w:rPr>
              <w:lastRenderedPageBreak/>
              <w:t>[ ]</w:t>
            </w:r>
            <w:proofErr w:type="gramEnd"/>
            <w:r w:rsidRPr="00607FEA">
              <w:rPr>
                <w:rFonts w:ascii="Gadugi" w:hAnsi="Gadugi"/>
              </w:rPr>
              <w:t xml:space="preserve"> Public consultation over the Internet with invitation to comment. </w:t>
            </w:r>
          </w:p>
        </w:tc>
        <w:tc>
          <w:tcPr>
            <w:tcW w:w="749" w:type="pct"/>
            <w:tcBorders>
              <w:top w:val="single" w:sz="4" w:space="0" w:color="auto"/>
              <w:left w:val="single" w:sz="4" w:space="0" w:color="auto"/>
              <w:bottom w:val="single" w:sz="4" w:space="0" w:color="auto"/>
              <w:right w:val="single" w:sz="4" w:space="0" w:color="auto"/>
            </w:tcBorders>
          </w:tcPr>
          <w:p w14:paraId="262218AD" w14:textId="77777777" w:rsidR="00F232F4" w:rsidRPr="00C23567" w:rsidRDefault="00F232F4" w:rsidP="00F232F4">
            <w:pPr>
              <w:pStyle w:val="Cell"/>
              <w:rPr>
                <w:rFonts w:ascii="Gadugi" w:hAnsi="Gadugi"/>
              </w:rPr>
            </w:pPr>
          </w:p>
        </w:tc>
      </w:tr>
      <w:tr w:rsidR="00F232F4" w14:paraId="4EB5A60A" w14:textId="77777777" w:rsidTr="00B5379B">
        <w:tc>
          <w:tcPr>
            <w:tcW w:w="351" w:type="pct"/>
            <w:vAlign w:val="center"/>
          </w:tcPr>
          <w:p w14:paraId="3CD93D3A" w14:textId="0F4FC452" w:rsidR="00F232F4" w:rsidRPr="00607FEA" w:rsidRDefault="00F232F4" w:rsidP="00F232F4">
            <w:pPr>
              <w:pStyle w:val="RowsHeading"/>
              <w:jc w:val="center"/>
              <w:rPr>
                <w:rFonts w:ascii="Gadugi" w:hAnsi="Gadugi"/>
              </w:rPr>
            </w:pPr>
            <w:r w:rsidRPr="00607FEA">
              <w:rPr>
                <w:rFonts w:ascii="Gadugi" w:hAnsi="Gadugi"/>
              </w:rPr>
              <w:lastRenderedPageBreak/>
              <w:t>3.1.6.</w:t>
            </w:r>
          </w:p>
        </w:tc>
        <w:tc>
          <w:tcPr>
            <w:tcW w:w="2147" w:type="pct"/>
            <w:gridSpan w:val="3"/>
            <w:tcBorders>
              <w:top w:val="single" w:sz="4" w:space="0" w:color="auto"/>
            </w:tcBorders>
            <w:shd w:val="clear" w:color="auto" w:fill="auto"/>
            <w:vAlign w:val="center"/>
          </w:tcPr>
          <w:p w14:paraId="4F77CA8F" w14:textId="0DB6D4CB" w:rsidR="00F232F4" w:rsidRPr="00FE05BB" w:rsidRDefault="00F232F4" w:rsidP="00F232F4">
            <w:pPr>
              <w:pStyle w:val="RowsHeading"/>
              <w:rPr>
                <w:rFonts w:ascii="Gadugi" w:hAnsi="Gadugi"/>
                <w:b/>
                <w:color w:val="FF0000"/>
              </w:rPr>
            </w:pPr>
            <w:r w:rsidRPr="00FE05BB">
              <w:rPr>
                <w:rFonts w:ascii="Gadugi" w:hAnsi="Gadugi"/>
                <w:b/>
              </w:rPr>
              <w:t>How frequently does the government share the relevant documents on business-related legislative proposals with the private sector?</w:t>
            </w:r>
          </w:p>
        </w:tc>
        <w:tc>
          <w:tcPr>
            <w:tcW w:w="1753" w:type="pct"/>
            <w:tcBorders>
              <w:top w:val="single" w:sz="4" w:space="0" w:color="auto"/>
            </w:tcBorders>
            <w:shd w:val="clear" w:color="auto" w:fill="auto"/>
          </w:tcPr>
          <w:p w14:paraId="572FD106" w14:textId="1AB115FE"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Prior to any business-related legislative proposal.  </w:t>
            </w:r>
          </w:p>
          <w:p w14:paraId="6072B94E" w14:textId="79C56678"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Prior to most business-related legislative proposal. </w:t>
            </w:r>
          </w:p>
          <w:p w14:paraId="2C3BD548" w14:textId="7F5719A1"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Prior to some business-related legislative proposal.</w:t>
            </w:r>
          </w:p>
          <w:p w14:paraId="41A2AA17" w14:textId="28090096"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No documents on business-related legislative proposals are shared. </w:t>
            </w:r>
          </w:p>
        </w:tc>
        <w:tc>
          <w:tcPr>
            <w:tcW w:w="749" w:type="pct"/>
            <w:tcBorders>
              <w:top w:val="single" w:sz="4" w:space="0" w:color="auto"/>
            </w:tcBorders>
          </w:tcPr>
          <w:p w14:paraId="1863FB8A" w14:textId="77777777" w:rsidR="00F232F4" w:rsidRPr="00C23567" w:rsidRDefault="00F232F4" w:rsidP="00F232F4">
            <w:pPr>
              <w:pStyle w:val="Cell"/>
              <w:rPr>
                <w:rFonts w:ascii="Gadugi" w:hAnsi="Gadugi"/>
              </w:rPr>
            </w:pPr>
          </w:p>
        </w:tc>
      </w:tr>
      <w:tr w:rsidR="00F232F4" w14:paraId="534793A7" w14:textId="77777777" w:rsidTr="00654186">
        <w:tc>
          <w:tcPr>
            <w:tcW w:w="351" w:type="pct"/>
            <w:vAlign w:val="center"/>
          </w:tcPr>
          <w:p w14:paraId="29AF9D5C" w14:textId="555612EF" w:rsidR="00F232F4" w:rsidRPr="00607FEA" w:rsidRDefault="00F232F4" w:rsidP="00F232F4">
            <w:pPr>
              <w:pStyle w:val="RowsHeading"/>
              <w:jc w:val="center"/>
              <w:rPr>
                <w:rFonts w:ascii="Gadugi" w:hAnsi="Gadugi"/>
              </w:rPr>
            </w:pPr>
            <w:r w:rsidRPr="00607FEA">
              <w:rPr>
                <w:rFonts w:ascii="Gadugi" w:hAnsi="Gadugi"/>
              </w:rPr>
              <w:t>3.1.7.</w:t>
            </w:r>
          </w:p>
        </w:tc>
        <w:tc>
          <w:tcPr>
            <w:tcW w:w="2147" w:type="pct"/>
            <w:gridSpan w:val="3"/>
            <w:shd w:val="clear" w:color="auto" w:fill="auto"/>
            <w:vAlign w:val="center"/>
          </w:tcPr>
          <w:p w14:paraId="51349016" w14:textId="73C7E9CB" w:rsidR="00F232F4" w:rsidRPr="00FE05BB" w:rsidRDefault="00F232F4" w:rsidP="00F232F4">
            <w:pPr>
              <w:pStyle w:val="RowsHeading"/>
              <w:rPr>
                <w:rFonts w:ascii="Gadugi" w:hAnsi="Gadugi"/>
                <w:b/>
                <w:color w:val="5B9BD5" w:themeColor="accent1"/>
                <w:highlight w:val="yellow"/>
              </w:rPr>
            </w:pPr>
            <w:r w:rsidRPr="00FE05BB">
              <w:rPr>
                <w:rFonts w:ascii="Gadugi" w:hAnsi="Gadugi"/>
                <w:b/>
              </w:rPr>
              <w:t>Are the views of participants in the consultation process made public?</w:t>
            </w:r>
          </w:p>
        </w:tc>
        <w:tc>
          <w:tcPr>
            <w:tcW w:w="1753" w:type="pct"/>
            <w:shd w:val="clear" w:color="auto" w:fill="auto"/>
          </w:tcPr>
          <w:p w14:paraId="688888A3" w14:textId="3391DE16" w:rsidR="00F232F4" w:rsidRPr="00607FEA" w:rsidRDefault="00F232F4" w:rsidP="00F232F4">
            <w:pPr>
              <w:pStyle w:val="Cell"/>
              <w:rPr>
                <w:rFonts w:ascii="Gadugi" w:hAnsi="Gadugi"/>
              </w:rPr>
            </w:pPr>
            <w:proofErr w:type="gramStart"/>
            <w:r w:rsidRPr="00607FEA">
              <w:rPr>
                <w:rFonts w:ascii="Gadugi" w:hAnsi="Gadugi"/>
              </w:rPr>
              <w:t>[ ]</w:t>
            </w:r>
            <w:proofErr w:type="gramEnd"/>
            <w:r w:rsidRPr="00607FEA">
              <w:rPr>
                <w:rFonts w:ascii="Gadugi" w:hAnsi="Gadugi"/>
              </w:rPr>
              <w:t xml:space="preserve"> Yes </w:t>
            </w:r>
          </w:p>
          <w:p w14:paraId="58EEBD97" w14:textId="16FF0ED9" w:rsidR="00F232F4" w:rsidRPr="00607FEA" w:rsidRDefault="00F232F4" w:rsidP="00F232F4">
            <w:pPr>
              <w:pStyle w:val="Cell"/>
              <w:rPr>
                <w:rFonts w:ascii="Gadugi" w:hAnsi="Gadugi"/>
                <w:color w:val="FF0000"/>
              </w:rPr>
            </w:pPr>
            <w:r w:rsidRPr="00607FEA">
              <w:rPr>
                <w:rFonts w:ascii="Gadugi" w:hAnsi="Gadugi"/>
              </w:rPr>
              <w:t xml:space="preserve">[ ] No </w:t>
            </w:r>
          </w:p>
        </w:tc>
        <w:tc>
          <w:tcPr>
            <w:tcW w:w="749" w:type="pct"/>
          </w:tcPr>
          <w:p w14:paraId="59EC24AB" w14:textId="77777777" w:rsidR="00F232F4" w:rsidRPr="00C23567" w:rsidRDefault="00F232F4" w:rsidP="00F232F4">
            <w:pPr>
              <w:pStyle w:val="Cell"/>
              <w:rPr>
                <w:rFonts w:ascii="Gadugi" w:hAnsi="Gadugi"/>
              </w:rPr>
            </w:pPr>
          </w:p>
        </w:tc>
      </w:tr>
      <w:tr w:rsidR="00F232F4" w14:paraId="4507D98B" w14:textId="77777777" w:rsidTr="00654186">
        <w:tc>
          <w:tcPr>
            <w:tcW w:w="351" w:type="pct"/>
            <w:vAlign w:val="center"/>
          </w:tcPr>
          <w:p w14:paraId="0A265661" w14:textId="36A2E77D" w:rsidR="00F232F4" w:rsidRPr="00607FEA" w:rsidRDefault="00F232F4" w:rsidP="00F232F4">
            <w:pPr>
              <w:pStyle w:val="RowsHeading"/>
              <w:jc w:val="center"/>
              <w:rPr>
                <w:rFonts w:ascii="Gadugi" w:hAnsi="Gadugi"/>
              </w:rPr>
            </w:pPr>
            <w:r w:rsidRPr="00607FEA">
              <w:rPr>
                <w:rFonts w:ascii="Gadugi" w:hAnsi="Gadugi"/>
              </w:rPr>
              <w:t>3.1.8.</w:t>
            </w:r>
          </w:p>
        </w:tc>
        <w:tc>
          <w:tcPr>
            <w:tcW w:w="2147" w:type="pct"/>
            <w:gridSpan w:val="3"/>
            <w:shd w:val="clear" w:color="auto" w:fill="auto"/>
            <w:vAlign w:val="center"/>
          </w:tcPr>
          <w:p w14:paraId="7BCC80C8" w14:textId="157D229A" w:rsidR="00F232F4" w:rsidRPr="00FE05BB" w:rsidRDefault="00F232F4" w:rsidP="00F232F4">
            <w:pPr>
              <w:pStyle w:val="RowsHeading"/>
              <w:rPr>
                <w:rFonts w:ascii="Gadugi" w:hAnsi="Gadugi"/>
                <w:b/>
              </w:rPr>
            </w:pPr>
            <w:r w:rsidRPr="00FE05BB">
              <w:rPr>
                <w:rFonts w:ascii="Gadugi" w:hAnsi="Gadugi"/>
                <w:b/>
              </w:rPr>
              <w:t xml:space="preserve">What share of all draft primary laws have been opened to PPCs in 2020 or the latest available calendar year? </w:t>
            </w:r>
          </w:p>
        </w:tc>
        <w:tc>
          <w:tcPr>
            <w:tcW w:w="1753" w:type="pct"/>
            <w:shd w:val="clear" w:color="auto" w:fill="auto"/>
          </w:tcPr>
          <w:p w14:paraId="6F7565AD" w14:textId="77777777" w:rsidR="00F232F4" w:rsidRPr="00607FEA" w:rsidRDefault="00F232F4" w:rsidP="00F232F4">
            <w:pPr>
              <w:pStyle w:val="Cell"/>
              <w:rPr>
                <w:rFonts w:ascii="Gadugi" w:hAnsi="Gadugi"/>
              </w:rPr>
            </w:pPr>
          </w:p>
        </w:tc>
        <w:tc>
          <w:tcPr>
            <w:tcW w:w="749" w:type="pct"/>
          </w:tcPr>
          <w:p w14:paraId="05CA82C8" w14:textId="77777777" w:rsidR="00F232F4" w:rsidRPr="00C23567" w:rsidRDefault="00F232F4" w:rsidP="00F232F4">
            <w:pPr>
              <w:pStyle w:val="Cell"/>
              <w:rPr>
                <w:rFonts w:ascii="Gadugi" w:hAnsi="Gadugi"/>
              </w:rPr>
            </w:pPr>
          </w:p>
        </w:tc>
      </w:tr>
      <w:tr w:rsidR="00F232F4" w14:paraId="4E7F61D0" w14:textId="77777777" w:rsidTr="00654186">
        <w:tc>
          <w:tcPr>
            <w:tcW w:w="351" w:type="pct"/>
            <w:vAlign w:val="center"/>
          </w:tcPr>
          <w:p w14:paraId="76A47691" w14:textId="6ABBA6D5" w:rsidR="00F232F4" w:rsidRPr="00607FEA" w:rsidRDefault="00F232F4" w:rsidP="00F232F4">
            <w:pPr>
              <w:pStyle w:val="RowsHeading"/>
              <w:jc w:val="center"/>
              <w:rPr>
                <w:rFonts w:ascii="Gadugi" w:hAnsi="Gadugi"/>
              </w:rPr>
            </w:pPr>
            <w:r w:rsidRPr="00607FEA">
              <w:rPr>
                <w:rFonts w:ascii="Gadugi" w:hAnsi="Gadugi"/>
              </w:rPr>
              <w:t xml:space="preserve">3.1.9. </w:t>
            </w:r>
          </w:p>
        </w:tc>
        <w:tc>
          <w:tcPr>
            <w:tcW w:w="2147" w:type="pct"/>
            <w:gridSpan w:val="3"/>
            <w:shd w:val="clear" w:color="auto" w:fill="auto"/>
            <w:vAlign w:val="center"/>
          </w:tcPr>
          <w:p w14:paraId="1E65A1B9" w14:textId="664F6F45" w:rsidR="00F232F4" w:rsidRPr="00FE05BB" w:rsidRDefault="00F232F4" w:rsidP="00F232F4">
            <w:pPr>
              <w:pStyle w:val="RowsHeading"/>
              <w:rPr>
                <w:rFonts w:ascii="Gadugi" w:hAnsi="Gadugi"/>
                <w:b/>
              </w:rPr>
            </w:pPr>
            <w:r w:rsidRPr="00FE05BB">
              <w:rPr>
                <w:rFonts w:ascii="Gadugi" w:hAnsi="Gadugi"/>
                <w:b/>
              </w:rPr>
              <w:t xml:space="preserve">What is the share of laws adopted through a shortened/urgent procedure for 2020 or the latest available calendar year?  </w:t>
            </w:r>
          </w:p>
        </w:tc>
        <w:tc>
          <w:tcPr>
            <w:tcW w:w="1753" w:type="pct"/>
            <w:shd w:val="clear" w:color="auto" w:fill="auto"/>
          </w:tcPr>
          <w:p w14:paraId="3BF9F23A" w14:textId="77777777" w:rsidR="00F232F4" w:rsidRPr="00607FEA" w:rsidRDefault="00F232F4" w:rsidP="00F232F4">
            <w:pPr>
              <w:pStyle w:val="Cell"/>
              <w:rPr>
                <w:rFonts w:ascii="Gadugi" w:hAnsi="Gadugi"/>
              </w:rPr>
            </w:pPr>
          </w:p>
        </w:tc>
        <w:tc>
          <w:tcPr>
            <w:tcW w:w="749" w:type="pct"/>
          </w:tcPr>
          <w:p w14:paraId="7ECE6180" w14:textId="77777777" w:rsidR="00F232F4" w:rsidRPr="00C23567" w:rsidRDefault="00F232F4" w:rsidP="00F232F4">
            <w:pPr>
              <w:pStyle w:val="Cell"/>
              <w:rPr>
                <w:rFonts w:ascii="Gadugi" w:hAnsi="Gadugi"/>
              </w:rPr>
            </w:pPr>
          </w:p>
        </w:tc>
      </w:tr>
      <w:tr w:rsidR="00F232F4" w14:paraId="55BD5C67" w14:textId="77777777" w:rsidTr="00654186">
        <w:tc>
          <w:tcPr>
            <w:tcW w:w="5000" w:type="pct"/>
            <w:gridSpan w:val="6"/>
            <w:shd w:val="clear" w:color="auto" w:fill="008E79"/>
            <w:vAlign w:val="center"/>
          </w:tcPr>
          <w:p w14:paraId="3256E68C" w14:textId="77777777" w:rsidR="00F232F4" w:rsidRPr="00607FEA" w:rsidRDefault="00F232F4" w:rsidP="00F232F4">
            <w:pPr>
              <w:pStyle w:val="RowsHeading"/>
              <w:jc w:val="center"/>
              <w:rPr>
                <w:rFonts w:ascii="Gadugi" w:hAnsi="Gadugi"/>
                <w:color w:val="FFFFFF" w:themeColor="background1"/>
              </w:rPr>
            </w:pPr>
          </w:p>
          <w:p w14:paraId="3FA2705C" w14:textId="735E8600" w:rsidR="00F232F4" w:rsidRPr="00607FEA" w:rsidRDefault="00F232F4" w:rsidP="00F232F4">
            <w:pPr>
              <w:pStyle w:val="Cell"/>
              <w:rPr>
                <w:rFonts w:ascii="Gadugi" w:hAnsi="Gadugi"/>
              </w:rPr>
            </w:pPr>
            <w:r w:rsidRPr="00607FEA">
              <w:rPr>
                <w:rFonts w:ascii="Gadugi" w:hAnsi="Gadugi"/>
                <w:b/>
                <w:color w:val="FFFFFF" w:themeColor="background1"/>
              </w:rPr>
              <w:t>Thematic block 2: Private sector involvement in PPCs</w:t>
            </w:r>
          </w:p>
        </w:tc>
      </w:tr>
      <w:tr w:rsidR="00F232F4" w14:paraId="620D209E" w14:textId="77777777" w:rsidTr="002246BA">
        <w:tc>
          <w:tcPr>
            <w:tcW w:w="351" w:type="pct"/>
            <w:shd w:val="clear" w:color="auto" w:fill="auto"/>
            <w:vAlign w:val="center"/>
          </w:tcPr>
          <w:p w14:paraId="5C8EB33C" w14:textId="6B835BBC" w:rsidR="00F232F4" w:rsidRPr="00607FEA" w:rsidRDefault="00F232F4" w:rsidP="00F232F4">
            <w:pPr>
              <w:pStyle w:val="RowsHeading"/>
              <w:jc w:val="center"/>
              <w:rPr>
                <w:rFonts w:ascii="Gadugi" w:hAnsi="Gadugi"/>
              </w:rPr>
            </w:pPr>
            <w:r w:rsidRPr="00607FEA">
              <w:rPr>
                <w:rFonts w:ascii="Gadugi" w:hAnsi="Gadugi"/>
              </w:rPr>
              <w:t>3.2.1</w:t>
            </w:r>
          </w:p>
        </w:tc>
        <w:tc>
          <w:tcPr>
            <w:tcW w:w="2147" w:type="pct"/>
            <w:gridSpan w:val="3"/>
            <w:shd w:val="clear" w:color="auto" w:fill="auto"/>
          </w:tcPr>
          <w:p w14:paraId="697EDA23" w14:textId="139B91C4" w:rsidR="00F232F4" w:rsidRPr="00295AA0" w:rsidRDefault="00F232F4" w:rsidP="00F232F4">
            <w:pPr>
              <w:pStyle w:val="RowsHeading"/>
              <w:rPr>
                <w:rFonts w:ascii="Gadugi" w:hAnsi="Gadugi"/>
                <w:b/>
              </w:rPr>
            </w:pPr>
            <w:r w:rsidRPr="00295AA0">
              <w:rPr>
                <w:rFonts w:ascii="Gadugi" w:hAnsi="Gadugi"/>
                <w:b/>
              </w:rPr>
              <w:t>Are SMEs involved in public-private consultations?</w:t>
            </w:r>
          </w:p>
        </w:tc>
        <w:tc>
          <w:tcPr>
            <w:tcW w:w="1753" w:type="pct"/>
            <w:shd w:val="clear" w:color="auto" w:fill="auto"/>
          </w:tcPr>
          <w:p w14:paraId="040F9720"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42836CA5" w14:textId="652553F4" w:rsidR="00F232F4" w:rsidRPr="00607FEA" w:rsidRDefault="00F232F4" w:rsidP="00F232F4">
            <w:pPr>
              <w:pStyle w:val="RowsHeading"/>
              <w:rPr>
                <w:rFonts w:ascii="Gadugi" w:hAnsi="Gadugi"/>
              </w:rPr>
            </w:pPr>
            <w:r w:rsidRPr="00B66EF1">
              <w:rPr>
                <w:rFonts w:ascii="Gadugi" w:hAnsi="Gadugi"/>
              </w:rPr>
              <w:t xml:space="preserve">[ ] </w:t>
            </w:r>
            <w:r>
              <w:rPr>
                <w:rFonts w:ascii="Gadugi" w:hAnsi="Gadugi"/>
              </w:rPr>
              <w:t>No</w:t>
            </w:r>
          </w:p>
        </w:tc>
        <w:tc>
          <w:tcPr>
            <w:tcW w:w="749" w:type="pct"/>
            <w:shd w:val="clear" w:color="auto" w:fill="auto"/>
            <w:vAlign w:val="center"/>
          </w:tcPr>
          <w:p w14:paraId="46EBE06A" w14:textId="71DAA1F0" w:rsidR="00F232F4" w:rsidRPr="005034BB" w:rsidRDefault="00F232F4" w:rsidP="00F232F4">
            <w:pPr>
              <w:pStyle w:val="RowsHeading"/>
              <w:jc w:val="center"/>
              <w:rPr>
                <w:rFonts w:ascii="Gadugi" w:hAnsi="Gadugi"/>
                <w:color w:val="FFFFFF" w:themeColor="background1"/>
                <w:sz w:val="22"/>
              </w:rPr>
            </w:pPr>
          </w:p>
        </w:tc>
      </w:tr>
      <w:tr w:rsidR="00F232F4" w14:paraId="1D416C3D" w14:textId="77777777" w:rsidTr="00D63EEF">
        <w:tc>
          <w:tcPr>
            <w:tcW w:w="351" w:type="pct"/>
            <w:shd w:val="clear" w:color="auto" w:fill="auto"/>
            <w:vAlign w:val="center"/>
          </w:tcPr>
          <w:p w14:paraId="39CCA7F3" w14:textId="4D7DE583" w:rsidR="00F232F4" w:rsidRPr="00607FEA" w:rsidRDefault="00F232F4" w:rsidP="00F232F4">
            <w:pPr>
              <w:pStyle w:val="RowsHeading"/>
              <w:jc w:val="center"/>
              <w:rPr>
                <w:rFonts w:ascii="Gadugi" w:hAnsi="Gadugi"/>
              </w:rPr>
            </w:pPr>
            <w:r w:rsidRPr="00607FEA">
              <w:rPr>
                <w:rFonts w:ascii="Gadugi" w:hAnsi="Gadugi"/>
              </w:rPr>
              <w:t>3.2.2.</w:t>
            </w:r>
          </w:p>
        </w:tc>
        <w:tc>
          <w:tcPr>
            <w:tcW w:w="2147" w:type="pct"/>
            <w:gridSpan w:val="3"/>
            <w:shd w:val="clear" w:color="auto" w:fill="auto"/>
          </w:tcPr>
          <w:p w14:paraId="7B53EB11" w14:textId="5233D016" w:rsidR="00F232F4" w:rsidRPr="00295AA0" w:rsidRDefault="00F232F4" w:rsidP="00F232F4">
            <w:pPr>
              <w:pStyle w:val="RowsHeading"/>
              <w:rPr>
                <w:rFonts w:ascii="Gadugi" w:hAnsi="Gadugi"/>
                <w:b/>
              </w:rPr>
            </w:pPr>
            <w:r w:rsidRPr="00295AA0">
              <w:rPr>
                <w:rFonts w:ascii="Gadugi" w:hAnsi="Gadugi"/>
                <w:b/>
              </w:rPr>
              <w:t>Are invitations for PPCs sent to companies/organisations covering a wide range of business sectors?</w:t>
            </w:r>
          </w:p>
        </w:tc>
        <w:tc>
          <w:tcPr>
            <w:tcW w:w="1753" w:type="pct"/>
            <w:shd w:val="clear" w:color="auto" w:fill="auto"/>
          </w:tcPr>
          <w:p w14:paraId="40CE20F5" w14:textId="693F459B"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w:t>
            </w:r>
          </w:p>
          <w:p w14:paraId="5D6DEA8D" w14:textId="3B5E3BC7" w:rsidR="00F232F4" w:rsidRPr="00607FEA" w:rsidRDefault="00F232F4" w:rsidP="00F232F4">
            <w:pPr>
              <w:pStyle w:val="RowsHeading"/>
              <w:rPr>
                <w:rFonts w:ascii="Gadugi" w:hAnsi="Gadugi"/>
              </w:rPr>
            </w:pPr>
            <w:r w:rsidRPr="00B66EF1">
              <w:rPr>
                <w:rFonts w:ascii="Gadugi" w:hAnsi="Gadugi"/>
              </w:rPr>
              <w:t xml:space="preserve">[ ] </w:t>
            </w:r>
            <w:r>
              <w:rPr>
                <w:rFonts w:ascii="Gadugi" w:hAnsi="Gadugi"/>
              </w:rPr>
              <w:t>No</w:t>
            </w:r>
          </w:p>
        </w:tc>
        <w:tc>
          <w:tcPr>
            <w:tcW w:w="749" w:type="pct"/>
            <w:shd w:val="clear" w:color="auto" w:fill="auto"/>
            <w:vAlign w:val="center"/>
          </w:tcPr>
          <w:p w14:paraId="5CCC1B55" w14:textId="7E3189BC" w:rsidR="00F232F4" w:rsidRPr="005034BB" w:rsidRDefault="00F232F4" w:rsidP="00F232F4">
            <w:pPr>
              <w:pStyle w:val="RowsHeading"/>
              <w:jc w:val="center"/>
              <w:rPr>
                <w:rFonts w:ascii="Gadugi" w:hAnsi="Gadugi"/>
                <w:color w:val="FFFFFF" w:themeColor="background1"/>
                <w:sz w:val="22"/>
              </w:rPr>
            </w:pPr>
          </w:p>
        </w:tc>
      </w:tr>
      <w:tr w:rsidR="00F232F4" w14:paraId="1181273B" w14:textId="77777777" w:rsidTr="00607FEA">
        <w:tc>
          <w:tcPr>
            <w:tcW w:w="351" w:type="pct"/>
            <w:shd w:val="clear" w:color="auto" w:fill="auto"/>
            <w:vAlign w:val="center"/>
          </w:tcPr>
          <w:p w14:paraId="7614ACA4" w14:textId="37C0E582" w:rsidR="00F232F4" w:rsidRPr="00607FEA" w:rsidRDefault="00F232F4" w:rsidP="00F232F4">
            <w:pPr>
              <w:pStyle w:val="RowsHeading"/>
              <w:jc w:val="center"/>
              <w:rPr>
                <w:rFonts w:ascii="Gadugi" w:hAnsi="Gadugi"/>
              </w:rPr>
            </w:pPr>
            <w:r w:rsidRPr="00607FEA">
              <w:rPr>
                <w:rFonts w:ascii="Gadugi" w:hAnsi="Gadugi"/>
              </w:rPr>
              <w:t>3.2.3.</w:t>
            </w:r>
          </w:p>
        </w:tc>
        <w:tc>
          <w:tcPr>
            <w:tcW w:w="2147" w:type="pct"/>
            <w:gridSpan w:val="3"/>
            <w:shd w:val="clear" w:color="auto" w:fill="auto"/>
          </w:tcPr>
          <w:p w14:paraId="12301900" w14:textId="5408188C" w:rsidR="00F232F4" w:rsidRPr="00295AA0" w:rsidRDefault="00F232F4" w:rsidP="00F232F4">
            <w:pPr>
              <w:pStyle w:val="RowsHeading"/>
              <w:rPr>
                <w:rFonts w:ascii="Gadugi" w:hAnsi="Gadugi"/>
                <w:b/>
              </w:rPr>
            </w:pPr>
            <w:r w:rsidRPr="00295AA0">
              <w:rPr>
                <w:rFonts w:ascii="Gadugi" w:hAnsi="Gadugi"/>
                <w:b/>
              </w:rPr>
              <w:t>Is the public systematically informed in advance that a PPC is planned to take place?</w:t>
            </w:r>
          </w:p>
        </w:tc>
        <w:tc>
          <w:tcPr>
            <w:tcW w:w="1753" w:type="pct"/>
            <w:shd w:val="clear" w:color="auto" w:fill="auto"/>
            <w:vAlign w:val="center"/>
          </w:tcPr>
          <w:p w14:paraId="2B3A924A" w14:textId="1DD63AC7"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For all consultations. </w:t>
            </w:r>
          </w:p>
          <w:p w14:paraId="010AD94F" w14:textId="42AE9C8E"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For consultations regarding major regulations. </w:t>
            </w:r>
          </w:p>
          <w:p w14:paraId="183F5690" w14:textId="725B71F3"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For some consultations. Please specify.</w:t>
            </w:r>
          </w:p>
          <w:p w14:paraId="5A3BCD92" w14:textId="740540F8"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Never. </w:t>
            </w:r>
          </w:p>
        </w:tc>
        <w:tc>
          <w:tcPr>
            <w:tcW w:w="749" w:type="pct"/>
            <w:shd w:val="clear" w:color="auto" w:fill="auto"/>
            <w:vAlign w:val="center"/>
          </w:tcPr>
          <w:p w14:paraId="434A3933" w14:textId="4C8F7D25" w:rsidR="00F232F4" w:rsidRPr="005034BB" w:rsidRDefault="00F232F4" w:rsidP="00F232F4">
            <w:pPr>
              <w:pStyle w:val="RowsHeading"/>
              <w:jc w:val="center"/>
              <w:rPr>
                <w:rFonts w:ascii="Gadugi" w:hAnsi="Gadugi"/>
                <w:color w:val="FFFFFF" w:themeColor="background1"/>
                <w:sz w:val="22"/>
              </w:rPr>
            </w:pPr>
          </w:p>
        </w:tc>
      </w:tr>
      <w:tr w:rsidR="00F232F4" w14:paraId="69E08DD7" w14:textId="77777777" w:rsidTr="00EF2CD3">
        <w:tc>
          <w:tcPr>
            <w:tcW w:w="351" w:type="pct"/>
            <w:shd w:val="clear" w:color="auto" w:fill="auto"/>
            <w:vAlign w:val="center"/>
          </w:tcPr>
          <w:p w14:paraId="6863DF45" w14:textId="0833F6CB" w:rsidR="00F232F4" w:rsidRPr="00607FEA" w:rsidRDefault="00F232F4" w:rsidP="00F232F4">
            <w:pPr>
              <w:pStyle w:val="RowsHeading"/>
              <w:jc w:val="center"/>
              <w:rPr>
                <w:rFonts w:ascii="Gadugi" w:hAnsi="Gadugi"/>
              </w:rPr>
            </w:pPr>
          </w:p>
        </w:tc>
        <w:tc>
          <w:tcPr>
            <w:tcW w:w="308" w:type="pct"/>
            <w:gridSpan w:val="2"/>
            <w:shd w:val="clear" w:color="auto" w:fill="auto"/>
          </w:tcPr>
          <w:p w14:paraId="2DD4C3C4" w14:textId="2143816C" w:rsidR="00F232F4" w:rsidRPr="00607FEA" w:rsidRDefault="00F232F4" w:rsidP="00F232F4">
            <w:pPr>
              <w:pStyle w:val="RowsHeading"/>
              <w:rPr>
                <w:rFonts w:ascii="Gadugi" w:hAnsi="Gadugi"/>
              </w:rPr>
            </w:pPr>
            <w:r w:rsidRPr="00607FEA">
              <w:rPr>
                <w:rFonts w:ascii="Gadugi" w:hAnsi="Gadugi"/>
              </w:rPr>
              <w:t>If yes</w:t>
            </w:r>
          </w:p>
        </w:tc>
        <w:tc>
          <w:tcPr>
            <w:tcW w:w="1839" w:type="pct"/>
            <w:shd w:val="clear" w:color="auto" w:fill="auto"/>
          </w:tcPr>
          <w:p w14:paraId="5A794523" w14:textId="6EB8436A" w:rsidR="00F232F4" w:rsidRPr="00607FEA" w:rsidRDefault="00F232F4" w:rsidP="00F232F4">
            <w:pPr>
              <w:pStyle w:val="RowsHeading"/>
              <w:rPr>
                <w:rFonts w:ascii="Gadugi" w:hAnsi="Gadugi"/>
              </w:rPr>
            </w:pPr>
            <w:r w:rsidRPr="00607FEA">
              <w:rPr>
                <w:rFonts w:ascii="Gadugi" w:hAnsi="Gadugi"/>
              </w:rPr>
              <w:t>How is the public informed?</w:t>
            </w:r>
          </w:p>
        </w:tc>
        <w:tc>
          <w:tcPr>
            <w:tcW w:w="1753" w:type="pct"/>
            <w:shd w:val="clear" w:color="auto" w:fill="auto"/>
            <w:vAlign w:val="center"/>
          </w:tcPr>
          <w:p w14:paraId="654CFF20" w14:textId="0E5A78AE"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Through an announcement on a website. </w:t>
            </w:r>
          </w:p>
          <w:p w14:paraId="55E45E44" w14:textId="295C967D"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Before the consultation is started through a road map or similar type of early warning document. </w:t>
            </w:r>
          </w:p>
          <w:p w14:paraId="795E3F34" w14:textId="26D4063B" w:rsidR="00F232F4" w:rsidRPr="00607FEA" w:rsidRDefault="00F232F4" w:rsidP="00F232F4">
            <w:pPr>
              <w:pStyle w:val="RowsHeading"/>
              <w:rPr>
                <w:rFonts w:ascii="Gadugi" w:hAnsi="Gadugi"/>
              </w:rPr>
            </w:pPr>
            <w:proofErr w:type="gramStart"/>
            <w:r w:rsidRPr="00607FEA">
              <w:rPr>
                <w:rFonts w:ascii="Gadugi" w:hAnsi="Gadugi"/>
              </w:rPr>
              <w:t>[ ]</w:t>
            </w:r>
            <w:proofErr w:type="gramEnd"/>
            <w:r w:rsidRPr="00607FEA">
              <w:rPr>
                <w:rFonts w:ascii="Gadugi" w:hAnsi="Gadugi"/>
              </w:rPr>
              <w:t xml:space="preserve"> Other. Please specify:</w:t>
            </w:r>
          </w:p>
        </w:tc>
        <w:tc>
          <w:tcPr>
            <w:tcW w:w="749" w:type="pct"/>
            <w:shd w:val="clear" w:color="auto" w:fill="auto"/>
            <w:vAlign w:val="center"/>
          </w:tcPr>
          <w:p w14:paraId="2FABB8E2" w14:textId="4AB12061" w:rsidR="00F232F4" w:rsidRPr="005034BB" w:rsidRDefault="00F232F4" w:rsidP="00F232F4">
            <w:pPr>
              <w:pStyle w:val="RowsHeading"/>
              <w:jc w:val="center"/>
              <w:rPr>
                <w:rFonts w:ascii="Gadugi" w:hAnsi="Gadugi"/>
                <w:color w:val="FFFFFF" w:themeColor="background1"/>
                <w:sz w:val="22"/>
              </w:rPr>
            </w:pPr>
          </w:p>
        </w:tc>
      </w:tr>
      <w:tr w:rsidR="00F232F4" w14:paraId="5412B86C" w14:textId="77777777" w:rsidTr="00F232F4">
        <w:trPr>
          <w:trHeight w:val="700"/>
        </w:trPr>
        <w:tc>
          <w:tcPr>
            <w:tcW w:w="351" w:type="pct"/>
            <w:shd w:val="clear" w:color="auto" w:fill="auto"/>
            <w:vAlign w:val="center"/>
          </w:tcPr>
          <w:p w14:paraId="792FA482" w14:textId="61C394B8" w:rsidR="00F232F4" w:rsidRPr="00607FEA" w:rsidRDefault="00F232F4" w:rsidP="00F232F4">
            <w:pPr>
              <w:pStyle w:val="RowsHeading"/>
              <w:jc w:val="center"/>
              <w:rPr>
                <w:rFonts w:ascii="Gadugi" w:hAnsi="Gadugi"/>
              </w:rPr>
            </w:pPr>
            <w:r w:rsidRPr="00607FEA">
              <w:rPr>
                <w:rFonts w:ascii="Gadugi" w:hAnsi="Gadugi"/>
              </w:rPr>
              <w:t>3.2.4.</w:t>
            </w:r>
          </w:p>
        </w:tc>
        <w:tc>
          <w:tcPr>
            <w:tcW w:w="2147" w:type="pct"/>
            <w:gridSpan w:val="3"/>
            <w:shd w:val="clear" w:color="auto" w:fill="auto"/>
          </w:tcPr>
          <w:p w14:paraId="33C70DDB" w14:textId="0563E6DC" w:rsidR="00F232F4" w:rsidRPr="00295AA0" w:rsidRDefault="00F232F4" w:rsidP="00F232F4">
            <w:pPr>
              <w:spacing w:after="0"/>
              <w:rPr>
                <w:rFonts w:ascii="Gadugi" w:hAnsi="Gadugi" w:cs="Arial"/>
                <w:b/>
                <w:bCs/>
                <w:color w:val="000000"/>
                <w:sz w:val="18"/>
                <w:szCs w:val="18"/>
              </w:rPr>
            </w:pPr>
            <w:r w:rsidRPr="00295AA0">
              <w:rPr>
                <w:rFonts w:ascii="Gadugi" w:hAnsi="Gadugi" w:cs="Arial"/>
                <w:b/>
                <w:bCs/>
                <w:color w:val="000000"/>
                <w:sz w:val="18"/>
                <w:szCs w:val="18"/>
              </w:rPr>
              <w:t>Can the private sector call for exceptional meetings when deemed necessary?</w:t>
            </w:r>
            <w:r>
              <w:rPr>
                <w:rFonts w:ascii="Gadugi" w:hAnsi="Gadugi" w:cs="Arial"/>
                <w:b/>
                <w:bCs/>
                <w:color w:val="000000"/>
                <w:sz w:val="18"/>
                <w:szCs w:val="18"/>
              </w:rPr>
              <w:t xml:space="preserve"> If yes, please share one (few) example(s) when this happened. </w:t>
            </w:r>
          </w:p>
        </w:tc>
        <w:tc>
          <w:tcPr>
            <w:tcW w:w="1753" w:type="pct"/>
            <w:shd w:val="clear" w:color="auto" w:fill="auto"/>
          </w:tcPr>
          <w:p w14:paraId="5B92A2D9"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766B637F" w14:textId="237E3D9E" w:rsidR="00F232F4" w:rsidRPr="00607FEA" w:rsidRDefault="00F232F4" w:rsidP="00F232F4">
            <w:pPr>
              <w:pStyle w:val="RowsHeading"/>
              <w:jc w:val="both"/>
              <w:rPr>
                <w:rFonts w:ascii="Gadugi" w:hAnsi="Gadugi"/>
              </w:rPr>
            </w:pPr>
            <w:r w:rsidRPr="00B66EF1">
              <w:rPr>
                <w:rFonts w:ascii="Gadugi" w:hAnsi="Gadugi"/>
              </w:rPr>
              <w:t xml:space="preserve">[ ] </w:t>
            </w:r>
            <w:r>
              <w:rPr>
                <w:rFonts w:ascii="Gadugi" w:hAnsi="Gadugi"/>
              </w:rPr>
              <w:t>No</w:t>
            </w:r>
          </w:p>
        </w:tc>
        <w:tc>
          <w:tcPr>
            <w:tcW w:w="749" w:type="pct"/>
            <w:shd w:val="clear" w:color="auto" w:fill="auto"/>
            <w:vAlign w:val="center"/>
          </w:tcPr>
          <w:p w14:paraId="10D4F048" w14:textId="25D46F6E" w:rsidR="00F232F4" w:rsidRPr="005034BB" w:rsidRDefault="00F232F4" w:rsidP="00F232F4">
            <w:pPr>
              <w:pStyle w:val="RowsHeading"/>
              <w:jc w:val="center"/>
              <w:rPr>
                <w:rFonts w:ascii="Gadugi" w:hAnsi="Gadugi"/>
                <w:color w:val="FFFFFF" w:themeColor="background1"/>
                <w:sz w:val="22"/>
              </w:rPr>
            </w:pPr>
          </w:p>
        </w:tc>
      </w:tr>
      <w:tr w:rsidR="00F232F4" w14:paraId="1DED2F69" w14:textId="77777777" w:rsidTr="00607FEA">
        <w:tc>
          <w:tcPr>
            <w:tcW w:w="351" w:type="pct"/>
            <w:shd w:val="clear" w:color="auto" w:fill="auto"/>
            <w:vAlign w:val="center"/>
          </w:tcPr>
          <w:p w14:paraId="6794E1CF" w14:textId="6E7BFE37" w:rsidR="00F232F4" w:rsidRPr="00607FEA" w:rsidRDefault="00F232F4" w:rsidP="00F232F4">
            <w:pPr>
              <w:pStyle w:val="RowsHeading"/>
              <w:jc w:val="center"/>
              <w:rPr>
                <w:rFonts w:ascii="Gadugi" w:hAnsi="Gadugi"/>
              </w:rPr>
            </w:pPr>
            <w:r w:rsidRPr="00607FEA">
              <w:rPr>
                <w:rFonts w:ascii="Gadugi" w:hAnsi="Gadugi"/>
              </w:rPr>
              <w:lastRenderedPageBreak/>
              <w:t>3.2.5.</w:t>
            </w:r>
          </w:p>
        </w:tc>
        <w:tc>
          <w:tcPr>
            <w:tcW w:w="2147" w:type="pct"/>
            <w:gridSpan w:val="3"/>
            <w:shd w:val="clear" w:color="auto" w:fill="auto"/>
          </w:tcPr>
          <w:p w14:paraId="55A7C253" w14:textId="4F883C61" w:rsidR="00F232F4" w:rsidRPr="00295AA0" w:rsidRDefault="00F232F4" w:rsidP="00F232F4">
            <w:pPr>
              <w:spacing w:after="0"/>
              <w:rPr>
                <w:rFonts w:ascii="Gadugi" w:hAnsi="Gadugi" w:cs="Arial"/>
                <w:b/>
                <w:bCs/>
                <w:color w:val="000000"/>
                <w:sz w:val="18"/>
                <w:szCs w:val="18"/>
              </w:rPr>
            </w:pPr>
            <w:r w:rsidRPr="00295AA0">
              <w:rPr>
                <w:rFonts w:ascii="Gadugi" w:hAnsi="Gadugi" w:cs="Arial"/>
                <w:b/>
                <w:bCs/>
                <w:color w:val="000000"/>
                <w:sz w:val="18"/>
                <w:szCs w:val="18"/>
              </w:rPr>
              <w:t>Is the private sector able to formally comment on draft SME-related legislation?</w:t>
            </w:r>
          </w:p>
        </w:tc>
        <w:tc>
          <w:tcPr>
            <w:tcW w:w="1753" w:type="pct"/>
            <w:shd w:val="clear" w:color="auto" w:fill="auto"/>
            <w:vAlign w:val="center"/>
          </w:tcPr>
          <w:p w14:paraId="5355E3F9" w14:textId="3DC9E861" w:rsidR="00F232F4" w:rsidRPr="00607FEA" w:rsidRDefault="00F232F4" w:rsidP="00F232F4">
            <w:pPr>
              <w:pStyle w:val="RowsHeading"/>
              <w:jc w:val="both"/>
              <w:rPr>
                <w:rFonts w:ascii="Gadugi" w:hAnsi="Gadugi"/>
              </w:rPr>
            </w:pPr>
            <w:proofErr w:type="gramStart"/>
            <w:r w:rsidRPr="00607FEA">
              <w:rPr>
                <w:rFonts w:ascii="Gadugi" w:hAnsi="Gadugi"/>
              </w:rPr>
              <w:t>[ ]</w:t>
            </w:r>
            <w:proofErr w:type="gramEnd"/>
            <w:r w:rsidRPr="00607FEA">
              <w:rPr>
                <w:rFonts w:ascii="Gadugi" w:hAnsi="Gadugi"/>
              </w:rPr>
              <w:t xml:space="preserve"> Yes </w:t>
            </w:r>
          </w:p>
          <w:p w14:paraId="1FD6DB39" w14:textId="0BC868BA" w:rsidR="00F232F4" w:rsidRPr="00607FEA" w:rsidRDefault="00F232F4" w:rsidP="00F232F4">
            <w:pPr>
              <w:pStyle w:val="RowsHeading"/>
              <w:jc w:val="both"/>
              <w:rPr>
                <w:rFonts w:ascii="Gadugi" w:hAnsi="Gadugi"/>
              </w:rPr>
            </w:pPr>
            <w:r w:rsidRPr="00607FEA">
              <w:rPr>
                <w:rFonts w:ascii="Gadugi" w:hAnsi="Gadugi"/>
              </w:rPr>
              <w:t xml:space="preserve">[ ] No </w:t>
            </w:r>
          </w:p>
        </w:tc>
        <w:tc>
          <w:tcPr>
            <w:tcW w:w="749" w:type="pct"/>
            <w:shd w:val="clear" w:color="auto" w:fill="auto"/>
            <w:vAlign w:val="center"/>
          </w:tcPr>
          <w:p w14:paraId="10A4D0DC" w14:textId="24807101" w:rsidR="00F232F4" w:rsidRPr="005034BB" w:rsidRDefault="00F232F4" w:rsidP="00F232F4">
            <w:pPr>
              <w:pStyle w:val="RowsHeading"/>
              <w:jc w:val="center"/>
              <w:rPr>
                <w:rFonts w:ascii="Gadugi" w:hAnsi="Gadugi"/>
                <w:color w:val="FFFFFF" w:themeColor="background1"/>
                <w:sz w:val="22"/>
              </w:rPr>
            </w:pPr>
          </w:p>
        </w:tc>
      </w:tr>
      <w:tr w:rsidR="00F232F4" w14:paraId="02C3F951" w14:textId="77777777" w:rsidTr="00D63EEF">
        <w:tc>
          <w:tcPr>
            <w:tcW w:w="351" w:type="pct"/>
            <w:shd w:val="clear" w:color="auto" w:fill="auto"/>
            <w:vAlign w:val="center"/>
          </w:tcPr>
          <w:p w14:paraId="1EC40F1A" w14:textId="148F63A9" w:rsidR="00F232F4" w:rsidRPr="00607FEA" w:rsidRDefault="00F232F4" w:rsidP="00F232F4">
            <w:pPr>
              <w:pStyle w:val="RowsHeading"/>
              <w:jc w:val="center"/>
              <w:rPr>
                <w:rFonts w:ascii="Gadugi" w:hAnsi="Gadugi"/>
              </w:rPr>
            </w:pPr>
            <w:r w:rsidRPr="00607FEA">
              <w:rPr>
                <w:rFonts w:ascii="Gadugi" w:hAnsi="Gadugi"/>
              </w:rPr>
              <w:t>3.2.6.</w:t>
            </w:r>
          </w:p>
        </w:tc>
        <w:tc>
          <w:tcPr>
            <w:tcW w:w="2147" w:type="pct"/>
            <w:gridSpan w:val="3"/>
            <w:shd w:val="clear" w:color="auto" w:fill="auto"/>
          </w:tcPr>
          <w:p w14:paraId="62842459" w14:textId="1E97830C" w:rsidR="00F232F4" w:rsidRPr="00295AA0" w:rsidRDefault="00F232F4" w:rsidP="00F232F4">
            <w:pPr>
              <w:spacing w:after="0"/>
              <w:rPr>
                <w:rFonts w:ascii="Gadugi" w:hAnsi="Gadugi" w:cs="Arial"/>
                <w:b/>
                <w:bCs/>
                <w:color w:val="000000"/>
                <w:sz w:val="18"/>
                <w:szCs w:val="18"/>
              </w:rPr>
            </w:pPr>
            <w:r w:rsidRPr="00295AA0">
              <w:rPr>
                <w:rFonts w:ascii="Gadugi" w:hAnsi="Gadugi" w:cs="Arial"/>
                <w:b/>
                <w:bCs/>
                <w:color w:val="000000"/>
                <w:sz w:val="18"/>
                <w:szCs w:val="18"/>
              </w:rPr>
              <w:t xml:space="preserve">Is there an assigned body in charge of dealing with formal recommendations from the private sector? If so, please specify which one. </w:t>
            </w:r>
          </w:p>
        </w:tc>
        <w:tc>
          <w:tcPr>
            <w:tcW w:w="1753" w:type="pct"/>
            <w:shd w:val="clear" w:color="auto" w:fill="auto"/>
          </w:tcPr>
          <w:p w14:paraId="4F0FE7FB"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02734440" w14:textId="30436625" w:rsidR="00F232F4" w:rsidRPr="00607FEA" w:rsidRDefault="00F232F4" w:rsidP="00F232F4">
            <w:pPr>
              <w:pStyle w:val="RowsHeading"/>
              <w:jc w:val="both"/>
              <w:rPr>
                <w:rFonts w:ascii="Gadugi" w:hAnsi="Gadugi"/>
              </w:rPr>
            </w:pPr>
            <w:r w:rsidRPr="00B66EF1">
              <w:rPr>
                <w:rFonts w:ascii="Gadugi" w:hAnsi="Gadugi"/>
              </w:rPr>
              <w:t xml:space="preserve">[ ] </w:t>
            </w:r>
            <w:r>
              <w:rPr>
                <w:rFonts w:ascii="Gadugi" w:hAnsi="Gadugi"/>
              </w:rPr>
              <w:t>No</w:t>
            </w:r>
          </w:p>
        </w:tc>
        <w:tc>
          <w:tcPr>
            <w:tcW w:w="749" w:type="pct"/>
            <w:shd w:val="clear" w:color="auto" w:fill="auto"/>
            <w:vAlign w:val="center"/>
          </w:tcPr>
          <w:p w14:paraId="1B0DFD88" w14:textId="720713CC" w:rsidR="00F232F4" w:rsidRPr="005034BB" w:rsidRDefault="00F232F4" w:rsidP="00F232F4">
            <w:pPr>
              <w:pStyle w:val="RowsHeading"/>
              <w:jc w:val="center"/>
              <w:rPr>
                <w:rFonts w:ascii="Gadugi" w:hAnsi="Gadugi"/>
                <w:color w:val="FFFFFF" w:themeColor="background1"/>
                <w:sz w:val="22"/>
              </w:rPr>
            </w:pPr>
          </w:p>
        </w:tc>
      </w:tr>
      <w:tr w:rsidR="00F232F4" w14:paraId="7CE03676" w14:textId="77777777" w:rsidTr="00654186">
        <w:tc>
          <w:tcPr>
            <w:tcW w:w="5000" w:type="pct"/>
            <w:gridSpan w:val="6"/>
            <w:shd w:val="clear" w:color="auto" w:fill="008E79"/>
            <w:vAlign w:val="center"/>
          </w:tcPr>
          <w:p w14:paraId="2CA92CA2" w14:textId="3B3B6E66" w:rsidR="00F232F4" w:rsidRDefault="00F232F4" w:rsidP="00F232F4">
            <w:pPr>
              <w:pStyle w:val="RowsHeading"/>
              <w:rPr>
                <w:rFonts w:ascii="Gadugi" w:hAnsi="Gadugi"/>
                <w:b/>
                <w:color w:val="FFFFFF" w:themeColor="background1"/>
                <w:sz w:val="22"/>
              </w:rPr>
            </w:pPr>
          </w:p>
          <w:p w14:paraId="71221785" w14:textId="77777777" w:rsidR="00F232F4" w:rsidRDefault="00F232F4" w:rsidP="00F232F4">
            <w:pPr>
              <w:pStyle w:val="RowsHeading"/>
              <w:rPr>
                <w:rFonts w:ascii="Gadugi" w:hAnsi="Gadugi"/>
                <w:b/>
                <w:color w:val="FFFFFF" w:themeColor="background1"/>
                <w:sz w:val="22"/>
              </w:rPr>
            </w:pPr>
            <w:r w:rsidRPr="00D319C4">
              <w:rPr>
                <w:rFonts w:ascii="Gadugi" w:hAnsi="Gadugi"/>
                <w:b/>
                <w:color w:val="FFFFFF" w:themeColor="background1"/>
                <w:sz w:val="22"/>
              </w:rPr>
              <w:t>Thematic block 3: Monitoring and evaluation</w:t>
            </w:r>
          </w:p>
          <w:p w14:paraId="43ED2CE5" w14:textId="70104531" w:rsidR="00F232F4" w:rsidRPr="00D319C4" w:rsidRDefault="00F232F4" w:rsidP="00F232F4">
            <w:pPr>
              <w:pStyle w:val="RowsHeading"/>
              <w:rPr>
                <w:rFonts w:ascii="Gadugi" w:hAnsi="Gadugi"/>
                <w:b/>
                <w:color w:val="FFFFFF" w:themeColor="background1"/>
                <w:sz w:val="22"/>
              </w:rPr>
            </w:pPr>
          </w:p>
        </w:tc>
      </w:tr>
      <w:tr w:rsidR="00F232F4" w14:paraId="70ABBE5B" w14:textId="77777777" w:rsidTr="00654186">
        <w:tc>
          <w:tcPr>
            <w:tcW w:w="351" w:type="pct"/>
            <w:vAlign w:val="center"/>
          </w:tcPr>
          <w:p w14:paraId="47A4A99E" w14:textId="1B707F43" w:rsidR="00F232F4" w:rsidRDefault="00F232F4" w:rsidP="00F232F4">
            <w:pPr>
              <w:pStyle w:val="RowsHeading"/>
              <w:jc w:val="center"/>
              <w:rPr>
                <w:rFonts w:ascii="Gadugi" w:hAnsi="Gadugi"/>
              </w:rPr>
            </w:pPr>
            <w:r>
              <w:rPr>
                <w:rFonts w:ascii="Gadugi" w:hAnsi="Gadugi"/>
              </w:rPr>
              <w:t>3.3.1.</w:t>
            </w:r>
          </w:p>
        </w:tc>
        <w:tc>
          <w:tcPr>
            <w:tcW w:w="2147" w:type="pct"/>
            <w:gridSpan w:val="3"/>
            <w:shd w:val="clear" w:color="auto" w:fill="auto"/>
          </w:tcPr>
          <w:p w14:paraId="130BEB57" w14:textId="71A1E59A" w:rsidR="00F232F4" w:rsidRPr="00295AA0" w:rsidRDefault="00F232F4" w:rsidP="00F232F4">
            <w:pPr>
              <w:pStyle w:val="RowsHeading"/>
              <w:rPr>
                <w:rFonts w:ascii="Gadugi" w:hAnsi="Gadugi"/>
                <w:b/>
                <w:bCs/>
                <w:szCs w:val="20"/>
              </w:rPr>
            </w:pPr>
            <w:r w:rsidRPr="00295AA0">
              <w:rPr>
                <w:rFonts w:ascii="Gadugi" w:hAnsi="Gadugi"/>
                <w:b/>
                <w:bCs/>
                <w:szCs w:val="20"/>
              </w:rPr>
              <w:t xml:space="preserve">Are PPCs regularly monitored? If so, by which institution and how regularly? If so, please share the most recent report on this in the “Source/evidence/links” column. </w:t>
            </w:r>
          </w:p>
        </w:tc>
        <w:tc>
          <w:tcPr>
            <w:tcW w:w="1753" w:type="pct"/>
            <w:shd w:val="clear" w:color="auto" w:fill="auto"/>
          </w:tcPr>
          <w:p w14:paraId="557B6911"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4B503362" w14:textId="7A7A9BB8" w:rsidR="00F232F4" w:rsidRPr="00C23567"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No</w:t>
            </w:r>
          </w:p>
        </w:tc>
        <w:tc>
          <w:tcPr>
            <w:tcW w:w="749" w:type="pct"/>
          </w:tcPr>
          <w:p w14:paraId="5ED01B14" w14:textId="6AD57EDB" w:rsidR="00F232F4" w:rsidRPr="00C23567" w:rsidRDefault="00F232F4" w:rsidP="00F232F4">
            <w:pPr>
              <w:pStyle w:val="Cell"/>
              <w:rPr>
                <w:rFonts w:ascii="Gadugi" w:hAnsi="Gadugi"/>
              </w:rPr>
            </w:pPr>
          </w:p>
        </w:tc>
      </w:tr>
      <w:tr w:rsidR="00F232F4" w14:paraId="6743CE23" w14:textId="77777777" w:rsidTr="00654186">
        <w:tc>
          <w:tcPr>
            <w:tcW w:w="351" w:type="pct"/>
            <w:vAlign w:val="center"/>
          </w:tcPr>
          <w:p w14:paraId="409654F0" w14:textId="4804BDB6" w:rsidR="00F232F4" w:rsidRPr="00C23567" w:rsidRDefault="00F232F4" w:rsidP="00F232F4">
            <w:pPr>
              <w:pStyle w:val="RowsHeading"/>
              <w:jc w:val="center"/>
              <w:rPr>
                <w:rFonts w:ascii="Gadugi" w:hAnsi="Gadugi"/>
              </w:rPr>
            </w:pPr>
            <w:r>
              <w:rPr>
                <w:rFonts w:ascii="Gadugi" w:hAnsi="Gadugi"/>
              </w:rPr>
              <w:t>3.3.2.</w:t>
            </w:r>
          </w:p>
        </w:tc>
        <w:tc>
          <w:tcPr>
            <w:tcW w:w="2147" w:type="pct"/>
            <w:gridSpan w:val="3"/>
            <w:shd w:val="clear" w:color="auto" w:fill="auto"/>
          </w:tcPr>
          <w:p w14:paraId="62454FA1" w14:textId="7A6C0E98" w:rsidR="00F232F4" w:rsidRPr="00295AA0" w:rsidRDefault="00F232F4" w:rsidP="00F232F4">
            <w:pPr>
              <w:pStyle w:val="RowsHeading"/>
              <w:rPr>
                <w:rFonts w:ascii="Gadugi" w:hAnsi="Gadugi"/>
                <w:b/>
              </w:rPr>
            </w:pPr>
            <w:r w:rsidRPr="00295AA0">
              <w:rPr>
                <w:rFonts w:ascii="Gadugi" w:hAnsi="Gadugi"/>
                <w:b/>
                <w:bCs/>
                <w:szCs w:val="20"/>
              </w:rPr>
              <w:t xml:space="preserve">Is there an independent review of PPCs? If so, what entity is in charge of this review? </w:t>
            </w:r>
          </w:p>
        </w:tc>
        <w:tc>
          <w:tcPr>
            <w:tcW w:w="1753" w:type="pct"/>
            <w:shd w:val="clear" w:color="auto" w:fill="auto"/>
          </w:tcPr>
          <w:p w14:paraId="4D333ACF"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180CC887" w14:textId="4163F143" w:rsidR="00F232F4" w:rsidRPr="00C23567"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No</w:t>
            </w:r>
          </w:p>
        </w:tc>
        <w:tc>
          <w:tcPr>
            <w:tcW w:w="749" w:type="pct"/>
          </w:tcPr>
          <w:p w14:paraId="3D75B23E" w14:textId="0A6B0E00" w:rsidR="00F232F4" w:rsidRPr="00C23567" w:rsidRDefault="00F232F4" w:rsidP="00F232F4">
            <w:pPr>
              <w:pStyle w:val="Cell"/>
              <w:rPr>
                <w:rFonts w:ascii="Gadugi" w:hAnsi="Gadugi"/>
              </w:rPr>
            </w:pPr>
          </w:p>
        </w:tc>
      </w:tr>
      <w:tr w:rsidR="00F232F4" w14:paraId="2876E8C2" w14:textId="77777777" w:rsidTr="00654186">
        <w:tc>
          <w:tcPr>
            <w:tcW w:w="351" w:type="pct"/>
            <w:vAlign w:val="center"/>
          </w:tcPr>
          <w:p w14:paraId="2F47F7D9" w14:textId="56C41DEB" w:rsidR="00F232F4" w:rsidRPr="00C23567" w:rsidRDefault="00F232F4" w:rsidP="00F232F4">
            <w:pPr>
              <w:pStyle w:val="RowsHeading"/>
              <w:jc w:val="center"/>
              <w:rPr>
                <w:rFonts w:ascii="Gadugi" w:hAnsi="Gadugi"/>
              </w:rPr>
            </w:pPr>
            <w:r>
              <w:rPr>
                <w:rFonts w:ascii="Gadugi" w:hAnsi="Gadugi"/>
              </w:rPr>
              <w:t>3.3.3</w:t>
            </w:r>
            <w:r w:rsidRPr="00C23567">
              <w:rPr>
                <w:rFonts w:ascii="Gadugi" w:hAnsi="Gadugi"/>
              </w:rPr>
              <w:t>.</w:t>
            </w:r>
          </w:p>
        </w:tc>
        <w:tc>
          <w:tcPr>
            <w:tcW w:w="2147" w:type="pct"/>
            <w:gridSpan w:val="3"/>
            <w:shd w:val="clear" w:color="auto" w:fill="auto"/>
          </w:tcPr>
          <w:p w14:paraId="76FBFF38" w14:textId="55E0CD2B" w:rsidR="00F232F4" w:rsidRPr="00295AA0" w:rsidRDefault="00F232F4" w:rsidP="00F232F4">
            <w:pPr>
              <w:pStyle w:val="RowsHeading"/>
              <w:rPr>
                <w:rFonts w:ascii="Gadugi" w:hAnsi="Gadugi"/>
                <w:b/>
                <w:color w:val="5B9BD5" w:themeColor="accent1"/>
              </w:rPr>
            </w:pPr>
            <w:r w:rsidRPr="00295AA0">
              <w:rPr>
                <w:rFonts w:ascii="Gadugi" w:hAnsi="Gadugi"/>
                <w:b/>
                <w:bCs/>
                <w:color w:val="000000"/>
                <w:szCs w:val="20"/>
              </w:rPr>
              <w:t>Have adjustments been made to the formal structure of PPCs based on feedback?</w:t>
            </w:r>
            <w:r>
              <w:rPr>
                <w:rFonts w:ascii="Gadugi" w:hAnsi="Gadugi"/>
                <w:b/>
                <w:bCs/>
                <w:color w:val="000000"/>
                <w:szCs w:val="20"/>
              </w:rPr>
              <w:t xml:space="preserve"> If so, please illustrate with one (few) example(s). </w:t>
            </w:r>
          </w:p>
        </w:tc>
        <w:tc>
          <w:tcPr>
            <w:tcW w:w="1753" w:type="pct"/>
            <w:shd w:val="clear" w:color="auto" w:fill="auto"/>
          </w:tcPr>
          <w:p w14:paraId="7E7ED405"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54F4AD97" w14:textId="6298B63B" w:rsidR="00F232F4" w:rsidRPr="00C23567"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No</w:t>
            </w:r>
          </w:p>
        </w:tc>
        <w:tc>
          <w:tcPr>
            <w:tcW w:w="749" w:type="pct"/>
          </w:tcPr>
          <w:p w14:paraId="49B46441" w14:textId="79AC018B" w:rsidR="00F232F4" w:rsidRPr="00C23567" w:rsidRDefault="00F232F4" w:rsidP="00F232F4">
            <w:pPr>
              <w:pStyle w:val="Cell"/>
              <w:rPr>
                <w:rFonts w:ascii="Gadugi" w:hAnsi="Gadugi"/>
              </w:rPr>
            </w:pPr>
          </w:p>
        </w:tc>
      </w:tr>
      <w:tr w:rsidR="00F232F4" w14:paraId="651A20A7" w14:textId="77777777" w:rsidTr="00654186">
        <w:tc>
          <w:tcPr>
            <w:tcW w:w="351" w:type="pct"/>
            <w:vAlign w:val="center"/>
          </w:tcPr>
          <w:p w14:paraId="74CC1777" w14:textId="3E486087" w:rsidR="00F232F4" w:rsidRPr="00C23567" w:rsidRDefault="00F232F4" w:rsidP="00F232F4">
            <w:pPr>
              <w:pStyle w:val="RowsHeading"/>
              <w:jc w:val="center"/>
              <w:rPr>
                <w:rFonts w:ascii="Gadugi" w:hAnsi="Gadugi"/>
              </w:rPr>
            </w:pPr>
            <w:r>
              <w:rPr>
                <w:rFonts w:ascii="Gadugi" w:hAnsi="Gadugi"/>
              </w:rPr>
              <w:t>3.3.4</w:t>
            </w:r>
            <w:r w:rsidRPr="00C23567">
              <w:rPr>
                <w:rFonts w:ascii="Gadugi" w:hAnsi="Gadugi"/>
              </w:rPr>
              <w:t>.</w:t>
            </w:r>
          </w:p>
        </w:tc>
        <w:tc>
          <w:tcPr>
            <w:tcW w:w="2147" w:type="pct"/>
            <w:gridSpan w:val="3"/>
            <w:shd w:val="clear" w:color="auto" w:fill="auto"/>
          </w:tcPr>
          <w:p w14:paraId="54AD2AE3" w14:textId="1C44932C" w:rsidR="00F232F4" w:rsidRPr="00295AA0" w:rsidRDefault="00F232F4" w:rsidP="00F232F4">
            <w:pPr>
              <w:pStyle w:val="RowsHeading"/>
              <w:rPr>
                <w:rFonts w:ascii="Gadugi" w:hAnsi="Gadugi"/>
                <w:b/>
                <w:color w:val="5B9BD5" w:themeColor="accent1"/>
              </w:rPr>
            </w:pPr>
            <w:r w:rsidRPr="00295AA0">
              <w:rPr>
                <w:rFonts w:ascii="Gadugi" w:hAnsi="Gadugi"/>
                <w:b/>
                <w:bCs/>
                <w:szCs w:val="20"/>
              </w:rPr>
              <w:t>Are SMEs able to give formal feedback on their level of inclusion in decision-making process of PPCs?</w:t>
            </w:r>
          </w:p>
        </w:tc>
        <w:tc>
          <w:tcPr>
            <w:tcW w:w="1753" w:type="pct"/>
            <w:shd w:val="clear" w:color="auto" w:fill="auto"/>
          </w:tcPr>
          <w:p w14:paraId="07463AC7"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12532DA5" w14:textId="2C498DBB" w:rsidR="00F232F4" w:rsidRPr="00C23567"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 xml:space="preserve">No </w:t>
            </w:r>
          </w:p>
        </w:tc>
        <w:tc>
          <w:tcPr>
            <w:tcW w:w="749" w:type="pct"/>
          </w:tcPr>
          <w:p w14:paraId="1C0ACAFE" w14:textId="3B7979F4" w:rsidR="00F232F4" w:rsidRPr="00C23567" w:rsidRDefault="00F232F4" w:rsidP="00F232F4">
            <w:pPr>
              <w:pStyle w:val="Cell"/>
              <w:rPr>
                <w:rFonts w:ascii="Gadugi" w:hAnsi="Gadugi"/>
              </w:rPr>
            </w:pPr>
          </w:p>
        </w:tc>
      </w:tr>
      <w:tr w:rsidR="00F232F4" w14:paraId="7B4CAF6C" w14:textId="77777777" w:rsidTr="00654186">
        <w:tc>
          <w:tcPr>
            <w:tcW w:w="351" w:type="pct"/>
            <w:vAlign w:val="center"/>
          </w:tcPr>
          <w:p w14:paraId="3DBC0234" w14:textId="4715DDE7" w:rsidR="00F232F4" w:rsidRDefault="00F232F4" w:rsidP="00F232F4">
            <w:pPr>
              <w:pStyle w:val="RowsHeading"/>
              <w:jc w:val="center"/>
              <w:rPr>
                <w:rFonts w:ascii="Gadugi" w:hAnsi="Gadugi"/>
              </w:rPr>
            </w:pPr>
            <w:r>
              <w:rPr>
                <w:rFonts w:ascii="Gadugi" w:hAnsi="Gadugi"/>
              </w:rPr>
              <w:t xml:space="preserve">3.3.5. </w:t>
            </w:r>
          </w:p>
        </w:tc>
        <w:tc>
          <w:tcPr>
            <w:tcW w:w="2147" w:type="pct"/>
            <w:gridSpan w:val="3"/>
            <w:shd w:val="clear" w:color="auto" w:fill="auto"/>
          </w:tcPr>
          <w:p w14:paraId="70AD5FA0" w14:textId="25F4F742" w:rsidR="00F232F4" w:rsidRPr="00295AA0" w:rsidRDefault="00F232F4" w:rsidP="00F232F4">
            <w:pPr>
              <w:pStyle w:val="RowsHeading"/>
              <w:rPr>
                <w:rFonts w:ascii="Gadugi" w:hAnsi="Gadugi"/>
                <w:b/>
                <w:bCs/>
                <w:szCs w:val="20"/>
              </w:rPr>
            </w:pPr>
            <w:r w:rsidRPr="00295AA0">
              <w:rPr>
                <w:rFonts w:ascii="Gadugi" w:hAnsi="Gadugi"/>
                <w:b/>
                <w:bCs/>
                <w:szCs w:val="20"/>
              </w:rPr>
              <w:t xml:space="preserve">Are there control mechanisms or co-ordinating institutions to ensure regular updates and consistent use of PPC government portals? If so, please specify. </w:t>
            </w:r>
          </w:p>
        </w:tc>
        <w:tc>
          <w:tcPr>
            <w:tcW w:w="1753" w:type="pct"/>
            <w:shd w:val="clear" w:color="auto" w:fill="auto"/>
          </w:tcPr>
          <w:p w14:paraId="010F378C" w14:textId="77777777" w:rsidR="00F232F4" w:rsidRPr="00B66EF1" w:rsidRDefault="00F232F4" w:rsidP="00F232F4">
            <w:pPr>
              <w:pStyle w:val="Cell"/>
              <w:rPr>
                <w:rFonts w:ascii="Gadugi" w:hAnsi="Gadugi"/>
              </w:rPr>
            </w:pPr>
            <w:proofErr w:type="gramStart"/>
            <w:r w:rsidRPr="00B66EF1">
              <w:rPr>
                <w:rFonts w:ascii="Gadugi" w:hAnsi="Gadugi"/>
              </w:rPr>
              <w:t>[ ]</w:t>
            </w:r>
            <w:proofErr w:type="gramEnd"/>
            <w:r w:rsidRPr="00B66EF1">
              <w:rPr>
                <w:rFonts w:ascii="Gadugi" w:hAnsi="Gadugi"/>
              </w:rPr>
              <w:t xml:space="preserve"> Yes </w:t>
            </w:r>
          </w:p>
          <w:p w14:paraId="463A7C0E" w14:textId="3FD2B2ED" w:rsidR="00F232F4" w:rsidRPr="00C23567" w:rsidRDefault="00F232F4" w:rsidP="00F232F4">
            <w:pPr>
              <w:pStyle w:val="Cell"/>
              <w:rPr>
                <w:rFonts w:ascii="Gadugi" w:hAnsi="Gadugi"/>
                <w:color w:val="5B9BD5" w:themeColor="accent1"/>
              </w:rPr>
            </w:pPr>
            <w:r w:rsidRPr="00B66EF1">
              <w:rPr>
                <w:rFonts w:ascii="Gadugi" w:hAnsi="Gadugi"/>
              </w:rPr>
              <w:t xml:space="preserve">[ ] </w:t>
            </w:r>
            <w:r>
              <w:rPr>
                <w:rFonts w:ascii="Gadugi" w:hAnsi="Gadugi"/>
              </w:rPr>
              <w:t>No</w:t>
            </w:r>
          </w:p>
        </w:tc>
        <w:tc>
          <w:tcPr>
            <w:tcW w:w="749" w:type="pct"/>
          </w:tcPr>
          <w:p w14:paraId="4CB5F389" w14:textId="2AC44849" w:rsidR="00F232F4" w:rsidRPr="00C23567" w:rsidRDefault="00F232F4" w:rsidP="00F232F4">
            <w:pPr>
              <w:pStyle w:val="Cell"/>
              <w:rPr>
                <w:rFonts w:ascii="Gadugi" w:hAnsi="Gadugi"/>
              </w:rPr>
            </w:pPr>
          </w:p>
        </w:tc>
      </w:tr>
      <w:tr w:rsidR="00F232F4" w14:paraId="4B1998B4" w14:textId="77777777" w:rsidTr="00302C4F">
        <w:tc>
          <w:tcPr>
            <w:tcW w:w="2498" w:type="pct"/>
            <w:gridSpan w:val="4"/>
            <w:shd w:val="clear" w:color="auto" w:fill="F2F2F2" w:themeFill="background1" w:themeFillShade="F2"/>
            <w:vAlign w:val="center"/>
          </w:tcPr>
          <w:p w14:paraId="41CB4A78" w14:textId="2316BAAA" w:rsidR="00F232F4" w:rsidRPr="002832C3" w:rsidRDefault="00F232F4" w:rsidP="002832C3">
            <w:pPr>
              <w:rPr>
                <w:rFonts w:ascii="Gadugi" w:eastAsiaTheme="minorEastAsia" w:hAnsi="Gadugi" w:cs="Arial"/>
                <w:i/>
                <w:sz w:val="20"/>
                <w:szCs w:val="18"/>
                <w:lang w:eastAsia="zh-CN"/>
              </w:rPr>
            </w:pPr>
            <w:r w:rsidRPr="00CA7A69">
              <w:rPr>
                <w:rFonts w:ascii="Gadugi" w:eastAsiaTheme="minorEastAsia" w:hAnsi="Gadugi" w:cs="Arial"/>
                <w:i/>
                <w:sz w:val="20"/>
                <w:szCs w:val="18"/>
                <w:lang w:eastAsia="zh-CN"/>
              </w:rPr>
              <w:t xml:space="preserve">Optional - Please provide any further information </w:t>
            </w:r>
            <w:r w:rsidRPr="00F232F4">
              <w:rPr>
                <w:rFonts w:ascii="Gadugi" w:eastAsiaTheme="minorEastAsia" w:hAnsi="Gadugi" w:cs="Arial"/>
                <w:i/>
                <w:sz w:val="20"/>
                <w:szCs w:val="18"/>
                <w:lang w:eastAsia="zh-CN"/>
              </w:rPr>
              <w:t xml:space="preserve">on </w:t>
            </w:r>
            <w:r w:rsidRPr="000D1AC1">
              <w:rPr>
                <w:rFonts w:ascii="Gadugi" w:eastAsiaTheme="minorEastAsia" w:hAnsi="Gadugi" w:cs="Arial"/>
                <w:b/>
                <w:i/>
                <w:sz w:val="20"/>
                <w:szCs w:val="18"/>
                <w:lang w:eastAsia="zh-CN"/>
              </w:rPr>
              <w:t xml:space="preserve">public-private consultations (PPCs) </w:t>
            </w:r>
            <w:r>
              <w:rPr>
                <w:rFonts w:ascii="Gadugi" w:eastAsiaTheme="minorEastAsia" w:hAnsi="Gadugi" w:cs="Arial"/>
                <w:i/>
                <w:sz w:val="20"/>
                <w:szCs w:val="18"/>
                <w:lang w:eastAsia="zh-CN"/>
              </w:rPr>
              <w:t>in your economy that</w:t>
            </w:r>
            <w:r w:rsidRPr="00CA7A69">
              <w:rPr>
                <w:rFonts w:ascii="Gadugi" w:eastAsiaTheme="minorEastAsia" w:hAnsi="Gadugi" w:cs="Arial"/>
                <w:i/>
                <w:sz w:val="20"/>
                <w:szCs w:val="18"/>
                <w:lang w:eastAsia="zh-CN"/>
              </w:rPr>
              <w:t xml:space="preserve"> you deem relevant for the assessment</w:t>
            </w:r>
          </w:p>
        </w:tc>
        <w:tc>
          <w:tcPr>
            <w:tcW w:w="1753" w:type="pct"/>
            <w:shd w:val="clear" w:color="auto" w:fill="auto"/>
          </w:tcPr>
          <w:p w14:paraId="2EF4A527" w14:textId="77777777" w:rsidR="00F232F4" w:rsidRPr="00C23567" w:rsidRDefault="00F232F4" w:rsidP="00F232F4">
            <w:pPr>
              <w:pStyle w:val="Cell"/>
              <w:rPr>
                <w:rFonts w:ascii="Gadugi" w:hAnsi="Gadugi"/>
                <w:color w:val="FF0000"/>
              </w:rPr>
            </w:pPr>
          </w:p>
        </w:tc>
        <w:tc>
          <w:tcPr>
            <w:tcW w:w="749" w:type="pct"/>
          </w:tcPr>
          <w:p w14:paraId="7A708E8C" w14:textId="0FDB2C22" w:rsidR="00F232F4" w:rsidRPr="00C23567" w:rsidRDefault="00F232F4" w:rsidP="00F232F4">
            <w:pPr>
              <w:pStyle w:val="Cell"/>
              <w:rPr>
                <w:rFonts w:ascii="Gadugi" w:hAnsi="Gadugi"/>
              </w:rPr>
            </w:pPr>
          </w:p>
        </w:tc>
      </w:tr>
    </w:tbl>
    <w:p w14:paraId="6478BDB1" w14:textId="0F950F3F" w:rsidR="00D319C4" w:rsidRDefault="00D319C4"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7D4A4A" w:rsidRPr="00C23567" w14:paraId="57B44D0F" w14:textId="77777777" w:rsidTr="00654186">
        <w:trPr>
          <w:trHeight w:val="272"/>
        </w:trPr>
        <w:tc>
          <w:tcPr>
            <w:tcW w:w="1007" w:type="pct"/>
            <w:shd w:val="clear" w:color="auto" w:fill="ACCCBB"/>
          </w:tcPr>
          <w:p w14:paraId="33F8A3B3" w14:textId="77777777" w:rsidR="007D4A4A" w:rsidRPr="00C23567" w:rsidRDefault="007D4A4A" w:rsidP="00654186">
            <w:pPr>
              <w:pStyle w:val="ColumnsHeading"/>
              <w:jc w:val="left"/>
              <w:rPr>
                <w:rFonts w:ascii="Gadugi" w:hAnsi="Gadugi"/>
                <w:b/>
                <w:sz w:val="20"/>
              </w:rPr>
            </w:pPr>
            <w:r w:rsidRPr="00C23567">
              <w:rPr>
                <w:rFonts w:ascii="Gadugi" w:hAnsi="Gadugi"/>
                <w:b/>
                <w:sz w:val="20"/>
              </w:rPr>
              <w:t>Question</w:t>
            </w:r>
          </w:p>
        </w:tc>
        <w:tc>
          <w:tcPr>
            <w:tcW w:w="3993" w:type="pct"/>
            <w:shd w:val="clear" w:color="auto" w:fill="ACCCBB"/>
          </w:tcPr>
          <w:p w14:paraId="64ACE404" w14:textId="77777777" w:rsidR="007D4A4A" w:rsidRPr="00C23567" w:rsidRDefault="007D4A4A" w:rsidP="00654186">
            <w:pPr>
              <w:pStyle w:val="ColumnsHeading"/>
              <w:jc w:val="left"/>
              <w:rPr>
                <w:rFonts w:ascii="Gadugi" w:hAnsi="Gadugi"/>
                <w:b/>
                <w:sz w:val="20"/>
              </w:rPr>
            </w:pPr>
            <w:r w:rsidRPr="00C23567">
              <w:rPr>
                <w:rFonts w:ascii="Gadugi" w:hAnsi="Gadugi"/>
                <w:b/>
                <w:sz w:val="20"/>
              </w:rPr>
              <w:t>Response</w:t>
            </w:r>
          </w:p>
        </w:tc>
      </w:tr>
      <w:tr w:rsidR="007D4A4A" w:rsidRPr="00C23567" w14:paraId="58727757" w14:textId="77777777" w:rsidTr="00654186">
        <w:trPr>
          <w:trHeight w:val="802"/>
        </w:trPr>
        <w:tc>
          <w:tcPr>
            <w:tcW w:w="1007" w:type="pct"/>
            <w:shd w:val="clear" w:color="auto" w:fill="F2F2F2" w:themeFill="background1" w:themeFillShade="F2"/>
            <w:vAlign w:val="center"/>
          </w:tcPr>
          <w:p w14:paraId="3AFD2FF6" w14:textId="77777777" w:rsidR="007D4A4A" w:rsidRPr="00C23567" w:rsidRDefault="007D4A4A" w:rsidP="00654186">
            <w:pPr>
              <w:pStyle w:val="RowsHeading"/>
              <w:rPr>
                <w:rFonts w:ascii="Gadugi" w:hAnsi="Gadugi"/>
                <w:sz w:val="20"/>
              </w:rPr>
            </w:pPr>
            <w:r w:rsidRPr="00C23567">
              <w:rPr>
                <w:rFonts w:ascii="Gadugi" w:hAnsi="Gadugi"/>
                <w:sz w:val="20"/>
              </w:rPr>
              <w:t xml:space="preserve">Self-assessed level </w:t>
            </w:r>
          </w:p>
          <w:p w14:paraId="1E25BF58" w14:textId="77777777" w:rsidR="007D4A4A" w:rsidRPr="00C23567" w:rsidRDefault="007D4A4A" w:rsidP="00654186">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993" w:type="pct"/>
            <w:shd w:val="clear" w:color="auto" w:fill="auto"/>
          </w:tcPr>
          <w:p w14:paraId="292A57AE" w14:textId="77777777" w:rsidR="007D4A4A" w:rsidRPr="00C23567" w:rsidRDefault="007D4A4A" w:rsidP="00654186">
            <w:pPr>
              <w:pStyle w:val="Cell"/>
              <w:rPr>
                <w:rFonts w:ascii="Gadugi" w:hAnsi="Gadugi"/>
                <w:sz w:val="20"/>
              </w:rPr>
            </w:pPr>
          </w:p>
        </w:tc>
      </w:tr>
      <w:tr w:rsidR="007D4A4A" w:rsidRPr="00C23567" w14:paraId="69AA5D01" w14:textId="77777777" w:rsidTr="00A477DF">
        <w:trPr>
          <w:trHeight w:val="1827"/>
        </w:trPr>
        <w:tc>
          <w:tcPr>
            <w:tcW w:w="1007" w:type="pct"/>
            <w:shd w:val="clear" w:color="auto" w:fill="F2F2F2" w:themeFill="background1" w:themeFillShade="F2"/>
            <w:vAlign w:val="center"/>
          </w:tcPr>
          <w:p w14:paraId="3A59293C" w14:textId="77777777" w:rsidR="007D4A4A" w:rsidRPr="00C23567" w:rsidRDefault="007D4A4A" w:rsidP="00654186">
            <w:pPr>
              <w:pStyle w:val="RowsHeading"/>
              <w:rPr>
                <w:rFonts w:ascii="Gadugi" w:hAnsi="Gadugi"/>
                <w:sz w:val="20"/>
              </w:rPr>
            </w:pPr>
            <w:r w:rsidRPr="00C23567">
              <w:rPr>
                <w:rFonts w:ascii="Gadugi" w:hAnsi="Gadugi"/>
                <w:sz w:val="20"/>
              </w:rPr>
              <w:lastRenderedPageBreak/>
              <w:t>Brief justification</w:t>
            </w:r>
          </w:p>
        </w:tc>
        <w:tc>
          <w:tcPr>
            <w:tcW w:w="3993" w:type="pct"/>
            <w:shd w:val="clear" w:color="auto" w:fill="auto"/>
          </w:tcPr>
          <w:p w14:paraId="098FBA77" w14:textId="77777777" w:rsidR="007D4A4A" w:rsidRPr="00C23567" w:rsidRDefault="007D4A4A" w:rsidP="00654186">
            <w:pPr>
              <w:pStyle w:val="Cell"/>
              <w:rPr>
                <w:rFonts w:ascii="Gadugi" w:hAnsi="Gadugi"/>
                <w:sz w:val="20"/>
              </w:rPr>
            </w:pPr>
          </w:p>
          <w:p w14:paraId="69F12EA3" w14:textId="77777777" w:rsidR="007D4A4A" w:rsidRPr="00C23567" w:rsidRDefault="007D4A4A" w:rsidP="00654186">
            <w:pPr>
              <w:pStyle w:val="Cell"/>
              <w:rPr>
                <w:rFonts w:ascii="Gadugi" w:hAnsi="Gadugi"/>
                <w:sz w:val="20"/>
              </w:rPr>
            </w:pPr>
          </w:p>
          <w:p w14:paraId="64970106" w14:textId="77777777" w:rsidR="007D4A4A" w:rsidRPr="00C23567" w:rsidRDefault="007D4A4A" w:rsidP="00654186">
            <w:pPr>
              <w:pStyle w:val="Cell"/>
              <w:rPr>
                <w:rFonts w:ascii="Gadugi" w:hAnsi="Gadugi"/>
                <w:sz w:val="20"/>
              </w:rPr>
            </w:pPr>
          </w:p>
          <w:p w14:paraId="100F2CE8" w14:textId="77777777" w:rsidR="007D4A4A" w:rsidRPr="00C23567" w:rsidRDefault="007D4A4A" w:rsidP="00654186">
            <w:pPr>
              <w:pStyle w:val="Cell"/>
              <w:rPr>
                <w:rFonts w:ascii="Gadugi" w:hAnsi="Gadugi"/>
                <w:sz w:val="20"/>
              </w:rPr>
            </w:pPr>
          </w:p>
          <w:p w14:paraId="313A7F13" w14:textId="77777777" w:rsidR="007D4A4A" w:rsidRPr="00C23567" w:rsidRDefault="007D4A4A" w:rsidP="00654186">
            <w:pPr>
              <w:pStyle w:val="Cell"/>
              <w:rPr>
                <w:rFonts w:ascii="Gadugi" w:hAnsi="Gadugi"/>
                <w:sz w:val="20"/>
              </w:rPr>
            </w:pPr>
          </w:p>
          <w:p w14:paraId="2C29B79F" w14:textId="77777777" w:rsidR="007D4A4A" w:rsidRPr="00C23567" w:rsidRDefault="007D4A4A" w:rsidP="00654186">
            <w:pPr>
              <w:pStyle w:val="Cell"/>
              <w:rPr>
                <w:rFonts w:ascii="Gadugi" w:hAnsi="Gadugi"/>
                <w:sz w:val="20"/>
              </w:rPr>
            </w:pPr>
          </w:p>
          <w:p w14:paraId="57761FAF" w14:textId="77777777" w:rsidR="007D4A4A" w:rsidRPr="00C23567" w:rsidRDefault="007D4A4A" w:rsidP="00654186">
            <w:pPr>
              <w:pStyle w:val="Cell"/>
              <w:rPr>
                <w:rFonts w:ascii="Gadugi" w:hAnsi="Gadugi"/>
                <w:sz w:val="20"/>
              </w:rPr>
            </w:pPr>
          </w:p>
        </w:tc>
      </w:tr>
      <w:tr w:rsidR="007D4A4A" w:rsidRPr="00C23567" w14:paraId="4D9D4D83" w14:textId="77777777" w:rsidTr="00654186">
        <w:trPr>
          <w:trHeight w:val="560"/>
        </w:trPr>
        <w:tc>
          <w:tcPr>
            <w:tcW w:w="1007" w:type="pct"/>
            <w:shd w:val="clear" w:color="auto" w:fill="F2F2F2" w:themeFill="background1" w:themeFillShade="F2"/>
            <w:vAlign w:val="center"/>
          </w:tcPr>
          <w:p w14:paraId="47BEE6CD" w14:textId="77777777" w:rsidR="007D4A4A" w:rsidRPr="00C23567" w:rsidRDefault="007D4A4A" w:rsidP="00654186">
            <w:pPr>
              <w:pStyle w:val="RowsHeading"/>
              <w:rPr>
                <w:rFonts w:ascii="Gadugi" w:hAnsi="Gadugi"/>
                <w:sz w:val="20"/>
              </w:rPr>
            </w:pPr>
            <w:r w:rsidRPr="00C23567">
              <w:rPr>
                <w:rFonts w:ascii="Gadugi" w:hAnsi="Gadugi"/>
                <w:sz w:val="20"/>
              </w:rPr>
              <w:t>Assessor name and institution</w:t>
            </w:r>
          </w:p>
        </w:tc>
        <w:tc>
          <w:tcPr>
            <w:tcW w:w="3993" w:type="pct"/>
            <w:shd w:val="clear" w:color="auto" w:fill="auto"/>
          </w:tcPr>
          <w:p w14:paraId="01A90E7C" w14:textId="77777777" w:rsidR="007D4A4A" w:rsidRPr="00C23567" w:rsidRDefault="007D4A4A" w:rsidP="00654186">
            <w:pPr>
              <w:pStyle w:val="Cell"/>
              <w:rPr>
                <w:rFonts w:ascii="Gadugi" w:hAnsi="Gadugi"/>
                <w:sz w:val="20"/>
              </w:rPr>
            </w:pPr>
          </w:p>
        </w:tc>
      </w:tr>
    </w:tbl>
    <w:p w14:paraId="6476932A" w14:textId="1506AA2F" w:rsidR="007D4A4A" w:rsidRDefault="007D4A4A" w:rsidP="001E77BE">
      <w:pPr>
        <w:jc w:val="both"/>
        <w:rPr>
          <w:rFonts w:ascii="Gadugi" w:hAnsi="Gadugi"/>
          <w:b/>
        </w:rPr>
      </w:pPr>
    </w:p>
    <w:tbl>
      <w:tblPr>
        <w:tblStyle w:val="TabloKlavuzu"/>
        <w:tblW w:w="0" w:type="auto"/>
        <w:tblLook w:val="04A0" w:firstRow="1" w:lastRow="0" w:firstColumn="1" w:lastColumn="0" w:noHBand="0" w:noVBand="1"/>
      </w:tblPr>
      <w:tblGrid>
        <w:gridCol w:w="2830"/>
        <w:gridCol w:w="11118"/>
      </w:tblGrid>
      <w:tr w:rsidR="00CA7A69" w14:paraId="4ED1F280" w14:textId="77777777" w:rsidTr="00607FEA">
        <w:tc>
          <w:tcPr>
            <w:tcW w:w="2830" w:type="dxa"/>
            <w:shd w:val="clear" w:color="auto" w:fill="F2F2F2" w:themeFill="background1" w:themeFillShade="F2"/>
          </w:tcPr>
          <w:p w14:paraId="2308D55B" w14:textId="7787861B" w:rsidR="00CA7A69" w:rsidRPr="00CA7A69" w:rsidRDefault="00CA7A69" w:rsidP="00CA7A69">
            <w:pPr>
              <w:jc w:val="both"/>
              <w:rPr>
                <w:rFonts w:ascii="Gadugi" w:hAnsi="Gadugi"/>
                <w:b/>
                <w:sz w:val="18"/>
                <w:szCs w:val="18"/>
              </w:rPr>
            </w:pPr>
            <w:r w:rsidRPr="00CA7A69">
              <w:rPr>
                <w:rFonts w:ascii="Gadugi" w:hAnsi="Gadugi"/>
                <w:b/>
                <w:sz w:val="20"/>
                <w:szCs w:val="18"/>
              </w:rPr>
              <w:t>Self-assessed level (1 through 5, whole and half num</w:t>
            </w:r>
            <w:r>
              <w:rPr>
                <w:rFonts w:ascii="Gadugi" w:hAnsi="Gadugi"/>
                <w:b/>
                <w:sz w:val="20"/>
                <w:szCs w:val="18"/>
              </w:rPr>
              <w:t>bers) for the overall dimension -</w:t>
            </w:r>
            <w:r w:rsidRPr="00CA7A69">
              <w:rPr>
                <w:rFonts w:ascii="Gadugi" w:hAnsi="Gadugi"/>
                <w:b/>
                <w:sz w:val="20"/>
                <w:szCs w:val="18"/>
              </w:rPr>
              <w:t xml:space="preserve"> </w:t>
            </w:r>
            <w:r>
              <w:rPr>
                <w:rFonts w:ascii="Gadugi" w:hAnsi="Gadugi"/>
                <w:b/>
                <w:sz w:val="20"/>
                <w:szCs w:val="18"/>
              </w:rPr>
              <w:t xml:space="preserve">Institutional and regulatory framework for SME policy making: </w:t>
            </w:r>
          </w:p>
        </w:tc>
        <w:tc>
          <w:tcPr>
            <w:tcW w:w="11118" w:type="dxa"/>
          </w:tcPr>
          <w:p w14:paraId="24EDB8A9" w14:textId="77777777" w:rsidR="00CA7A69" w:rsidRDefault="00CA7A69" w:rsidP="00607FEA">
            <w:pPr>
              <w:jc w:val="both"/>
              <w:rPr>
                <w:rFonts w:ascii="Gadugi" w:hAnsi="Gadugi"/>
                <w:b/>
              </w:rPr>
            </w:pPr>
          </w:p>
        </w:tc>
      </w:tr>
    </w:tbl>
    <w:p w14:paraId="3BBB7F20" w14:textId="28F08624" w:rsidR="00CA7A69" w:rsidRDefault="00CA7A69" w:rsidP="001E77BE">
      <w:pPr>
        <w:jc w:val="both"/>
        <w:rPr>
          <w:rFonts w:ascii="Gadugi" w:hAnsi="Gadugi"/>
          <w:b/>
        </w:rPr>
      </w:pPr>
    </w:p>
    <w:p w14:paraId="4B57FA4E" w14:textId="18D961E2" w:rsidR="006D1E38" w:rsidRPr="006715F5" w:rsidRDefault="006D1E38" w:rsidP="001E77BE">
      <w:pPr>
        <w:jc w:val="both"/>
        <w:rPr>
          <w:rFonts w:ascii="Gadugi" w:hAnsi="Gadugi"/>
          <w:b/>
        </w:rPr>
      </w:pPr>
    </w:p>
    <w:sectPr w:rsidR="006D1E38" w:rsidRPr="006715F5" w:rsidSect="0094197F">
      <w:headerReference w:type="first" r:id="rId17"/>
      <w:footerReference w:type="firs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60A5" w14:textId="77777777" w:rsidR="00B039A1" w:rsidRDefault="00B039A1" w:rsidP="00290B7F">
      <w:pPr>
        <w:spacing w:after="0" w:line="240" w:lineRule="auto"/>
      </w:pPr>
      <w:r>
        <w:separator/>
      </w:r>
    </w:p>
  </w:endnote>
  <w:endnote w:type="continuationSeparator" w:id="0">
    <w:p w14:paraId="64E8BDFC" w14:textId="77777777" w:rsidR="00B039A1" w:rsidRDefault="00B039A1" w:rsidP="00290B7F">
      <w:pPr>
        <w:spacing w:after="0" w:line="240" w:lineRule="auto"/>
      </w:pPr>
      <w:r>
        <w:continuationSeparator/>
      </w:r>
    </w:p>
  </w:endnote>
  <w:endnote w:type="continuationNotice" w:id="1">
    <w:p w14:paraId="13091F02" w14:textId="77777777" w:rsidR="00B039A1" w:rsidRDefault="00B03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804834"/>
      <w:docPartObj>
        <w:docPartGallery w:val="Page Numbers (Bottom of Page)"/>
        <w:docPartUnique/>
      </w:docPartObj>
    </w:sdtPr>
    <w:sdtEndPr>
      <w:rPr>
        <w:noProof/>
      </w:rPr>
    </w:sdtEndPr>
    <w:sdtContent>
      <w:p w14:paraId="05A10E88" w14:textId="7E9EAA30" w:rsidR="00D63EEF" w:rsidRDefault="00D63EEF">
        <w:pPr>
          <w:pStyle w:val="AltBilgi"/>
          <w:jc w:val="center"/>
        </w:pPr>
        <w:r>
          <w:fldChar w:fldCharType="begin"/>
        </w:r>
        <w:r>
          <w:instrText xml:space="preserve"> PAGE   \* MERGEFORMAT </w:instrText>
        </w:r>
        <w:r>
          <w:fldChar w:fldCharType="separate"/>
        </w:r>
        <w:r w:rsidR="000B5174">
          <w:rPr>
            <w:noProof/>
          </w:rPr>
          <w:t>1</w:t>
        </w:r>
        <w:r>
          <w:rPr>
            <w:noProof/>
          </w:rPr>
          <w:fldChar w:fldCharType="end"/>
        </w:r>
      </w:p>
    </w:sdtContent>
  </w:sdt>
  <w:p w14:paraId="7EAAA903" w14:textId="77777777" w:rsidR="00D63EEF" w:rsidRDefault="00D63E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9D874" w14:textId="77777777" w:rsidR="00B039A1" w:rsidRDefault="00B039A1" w:rsidP="00290B7F">
      <w:pPr>
        <w:spacing w:after="0" w:line="240" w:lineRule="auto"/>
      </w:pPr>
      <w:r>
        <w:separator/>
      </w:r>
    </w:p>
  </w:footnote>
  <w:footnote w:type="continuationSeparator" w:id="0">
    <w:p w14:paraId="6106C69C" w14:textId="77777777" w:rsidR="00B039A1" w:rsidRDefault="00B039A1" w:rsidP="00290B7F">
      <w:pPr>
        <w:spacing w:after="0" w:line="240" w:lineRule="auto"/>
      </w:pPr>
      <w:r>
        <w:continuationSeparator/>
      </w:r>
    </w:p>
  </w:footnote>
  <w:footnote w:type="continuationNotice" w:id="1">
    <w:p w14:paraId="4330BB0F" w14:textId="77777777" w:rsidR="00B039A1" w:rsidRDefault="00B039A1">
      <w:pPr>
        <w:spacing w:after="0" w:line="240" w:lineRule="auto"/>
      </w:pPr>
    </w:p>
  </w:footnote>
  <w:footnote w:id="2">
    <w:p w14:paraId="6FA04067" w14:textId="3DD05EAF" w:rsidR="00D63EEF" w:rsidRPr="007608AB" w:rsidRDefault="00D63EEF" w:rsidP="00F232F4">
      <w:pPr>
        <w:pStyle w:val="DipnotMetni"/>
        <w:ind w:left="0" w:firstLine="0"/>
        <w:rPr>
          <w:rFonts w:ascii="Gadugi" w:hAnsi="Gadugi"/>
        </w:rPr>
      </w:pPr>
      <w:r w:rsidRPr="007608AB">
        <w:rPr>
          <w:rStyle w:val="DipnotBavurusu"/>
          <w:rFonts w:ascii="Gadugi" w:hAnsi="Gadugi"/>
          <w:sz w:val="16"/>
        </w:rPr>
        <w:footnoteRef/>
      </w:r>
      <w:r w:rsidRPr="007608AB">
        <w:rPr>
          <w:rFonts w:ascii="Gadugi" w:hAnsi="Gadugi"/>
          <w:sz w:val="16"/>
        </w:rPr>
        <w:t xml:space="preserve"> EU definition: Micro &lt; 10 employees, turnover or balance sheet total ≤ € 2 m, Small &lt; 50 employees, turnover or balance sheet total ≤ € 10 m, Medium &lt; 250, turnover ≤ € 50 m or balance sheet total ≤ € 43 m.</w:t>
      </w:r>
    </w:p>
  </w:footnote>
  <w:footnote w:id="3">
    <w:p w14:paraId="7B40FE90" w14:textId="22366505" w:rsidR="00D63EEF" w:rsidRPr="001A0311" w:rsidRDefault="00D63EEF" w:rsidP="00F232F4">
      <w:pPr>
        <w:pStyle w:val="DipnotMetni"/>
        <w:ind w:left="0" w:firstLine="0"/>
        <w:rPr>
          <w:rFonts w:ascii="Gadugi" w:hAnsi="Gadugi"/>
        </w:rPr>
      </w:pPr>
      <w:r w:rsidRPr="001A0311">
        <w:rPr>
          <w:rStyle w:val="DipnotBavurusu"/>
          <w:rFonts w:ascii="Gadugi" w:hAnsi="Gadugi"/>
          <w:sz w:val="16"/>
        </w:rPr>
        <w:footnoteRef/>
      </w:r>
      <w:r w:rsidRPr="001A0311">
        <w:rPr>
          <w:rFonts w:ascii="Gadugi" w:hAnsi="Gadugi"/>
          <w:sz w:val="16"/>
        </w:rPr>
        <w:t xml:space="preserve"> The informal sector is broadly characterised as consisting of units engaged in the production of goods or services with the primary objective of generating employment and incomes to the persons concerned. These units typically operate at a low level of organisation, with little or no division between labour and capital as factors of production and on a small scale. Labour relations - where they exist - are based on casual employment, kinship or personal and social relations rather than contractual arrangements with formal guarantees.</w:t>
      </w:r>
    </w:p>
  </w:footnote>
  <w:footnote w:id="4">
    <w:p w14:paraId="0539F01D" w14:textId="77777777" w:rsidR="00F232F4" w:rsidRPr="009261C5" w:rsidRDefault="00F232F4" w:rsidP="00927332">
      <w:pPr>
        <w:pStyle w:val="DipnotMetni"/>
        <w:ind w:left="0" w:firstLine="0"/>
        <w:rPr>
          <w:rFonts w:ascii="Gadugi" w:hAnsi="Gadugi"/>
          <w:sz w:val="16"/>
        </w:rPr>
      </w:pPr>
      <w:r w:rsidRPr="009261C5">
        <w:rPr>
          <w:rStyle w:val="DipnotBavurusu"/>
          <w:rFonts w:ascii="Gadugi" w:hAnsi="Gadugi"/>
          <w:sz w:val="16"/>
        </w:rPr>
        <w:footnoteRef/>
      </w:r>
      <w:r w:rsidRPr="009261C5">
        <w:rPr>
          <w:rFonts w:ascii="Gadugi" w:hAnsi="Gadugi"/>
          <w:sz w:val="16"/>
        </w:rPr>
        <w:t xml:space="preserve"> Regulations which must be approved by the parliament or congress. Also referred to as “principal legislation” or “primary law”.</w:t>
      </w:r>
    </w:p>
  </w:footnote>
  <w:footnote w:id="5">
    <w:p w14:paraId="0BDA2248" w14:textId="77777777" w:rsidR="00F232F4" w:rsidRDefault="00F232F4" w:rsidP="00927332">
      <w:pPr>
        <w:pStyle w:val="DipnotMetni"/>
        <w:ind w:left="0" w:firstLine="0"/>
      </w:pPr>
      <w:r w:rsidRPr="009261C5">
        <w:rPr>
          <w:rStyle w:val="DipnotBavurusu"/>
          <w:rFonts w:ascii="Gadugi" w:hAnsi="Gadugi"/>
          <w:sz w:val="16"/>
        </w:rPr>
        <w:footnoteRef/>
      </w:r>
      <w:r w:rsidRPr="009261C5">
        <w:rPr>
          <w:rFonts w:ascii="Gadugi" w:hAnsi="Gadugi"/>
          <w:sz w:val="16"/>
        </w:rPr>
        <w:t xml:space="preserve"> Regulations that can be approved by the head of government, by an individual minister or by the cabinet - that is, by an authority other than the parliament/congress. Please note that many subordinate regulations are subject to disallowance by the parliament/congress. Subordinate regulations are also referred to as “secondary legislation” or “subordinate legislation” or “delegated legislation”.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D63EEF" w:rsidRDefault="00D63EEF"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D63EEF" w:rsidRDefault="00D63EEF"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4"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8"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5"/>
  </w:num>
  <w:num w:numId="6">
    <w:abstractNumId w:val="0"/>
  </w:num>
  <w:num w:numId="7">
    <w:abstractNumId w:val="12"/>
  </w:num>
  <w:num w:numId="8">
    <w:abstractNumId w:val="3"/>
  </w:num>
  <w:num w:numId="9">
    <w:abstractNumId w:val="11"/>
  </w:num>
  <w:num w:numId="10">
    <w:abstractNumId w:val="1"/>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0997"/>
    <w:rsid w:val="00034A97"/>
    <w:rsid w:val="00046E92"/>
    <w:rsid w:val="000543F1"/>
    <w:rsid w:val="000639B3"/>
    <w:rsid w:val="0007012A"/>
    <w:rsid w:val="000937F2"/>
    <w:rsid w:val="000A3B85"/>
    <w:rsid w:val="000B3295"/>
    <w:rsid w:val="000B5174"/>
    <w:rsid w:val="000B5C14"/>
    <w:rsid w:val="000B71AF"/>
    <w:rsid w:val="000C0135"/>
    <w:rsid w:val="000C041C"/>
    <w:rsid w:val="000C537E"/>
    <w:rsid w:val="000C7D43"/>
    <w:rsid w:val="000D1AC1"/>
    <w:rsid w:val="000D44A3"/>
    <w:rsid w:val="000E6966"/>
    <w:rsid w:val="001063A0"/>
    <w:rsid w:val="0012486D"/>
    <w:rsid w:val="00133C2A"/>
    <w:rsid w:val="0013465B"/>
    <w:rsid w:val="001358E7"/>
    <w:rsid w:val="00143C45"/>
    <w:rsid w:val="00152A41"/>
    <w:rsid w:val="001571FD"/>
    <w:rsid w:val="00161712"/>
    <w:rsid w:val="00162E21"/>
    <w:rsid w:val="00165E2C"/>
    <w:rsid w:val="0017297F"/>
    <w:rsid w:val="00180513"/>
    <w:rsid w:val="00191117"/>
    <w:rsid w:val="00196D85"/>
    <w:rsid w:val="001A0311"/>
    <w:rsid w:val="001B6990"/>
    <w:rsid w:val="001C2B1D"/>
    <w:rsid w:val="001C5225"/>
    <w:rsid w:val="001D2A34"/>
    <w:rsid w:val="001E3A33"/>
    <w:rsid w:val="001E47AB"/>
    <w:rsid w:val="001E77BE"/>
    <w:rsid w:val="00207DF4"/>
    <w:rsid w:val="002129AD"/>
    <w:rsid w:val="00216C74"/>
    <w:rsid w:val="00217EBB"/>
    <w:rsid w:val="00221372"/>
    <w:rsid w:val="002301DF"/>
    <w:rsid w:val="00232E22"/>
    <w:rsid w:val="00237A1E"/>
    <w:rsid w:val="002428A7"/>
    <w:rsid w:val="002623FA"/>
    <w:rsid w:val="00272396"/>
    <w:rsid w:val="00282A7E"/>
    <w:rsid w:val="002832C3"/>
    <w:rsid w:val="00284BC2"/>
    <w:rsid w:val="00290B7F"/>
    <w:rsid w:val="00295AA0"/>
    <w:rsid w:val="00297085"/>
    <w:rsid w:val="002A230B"/>
    <w:rsid w:val="002A2B5A"/>
    <w:rsid w:val="002B7C01"/>
    <w:rsid w:val="002C203D"/>
    <w:rsid w:val="002C4ABE"/>
    <w:rsid w:val="002C6E11"/>
    <w:rsid w:val="002D1A07"/>
    <w:rsid w:val="002E0777"/>
    <w:rsid w:val="002E6EED"/>
    <w:rsid w:val="003014AA"/>
    <w:rsid w:val="00302C4F"/>
    <w:rsid w:val="003222A3"/>
    <w:rsid w:val="003235CC"/>
    <w:rsid w:val="00323649"/>
    <w:rsid w:val="003328BC"/>
    <w:rsid w:val="00355B1D"/>
    <w:rsid w:val="00372598"/>
    <w:rsid w:val="0037287F"/>
    <w:rsid w:val="00375656"/>
    <w:rsid w:val="00380402"/>
    <w:rsid w:val="0038048D"/>
    <w:rsid w:val="0038522A"/>
    <w:rsid w:val="00392D28"/>
    <w:rsid w:val="00393EB6"/>
    <w:rsid w:val="00394ED6"/>
    <w:rsid w:val="003A5701"/>
    <w:rsid w:val="003D1D4C"/>
    <w:rsid w:val="003D740B"/>
    <w:rsid w:val="003E0EB8"/>
    <w:rsid w:val="003E2359"/>
    <w:rsid w:val="003F5063"/>
    <w:rsid w:val="003F53F4"/>
    <w:rsid w:val="0040134D"/>
    <w:rsid w:val="004036D7"/>
    <w:rsid w:val="004168AD"/>
    <w:rsid w:val="004245DB"/>
    <w:rsid w:val="00434CCB"/>
    <w:rsid w:val="00441D53"/>
    <w:rsid w:val="00442608"/>
    <w:rsid w:val="0044295E"/>
    <w:rsid w:val="00493B3C"/>
    <w:rsid w:val="004B1149"/>
    <w:rsid w:val="004D596B"/>
    <w:rsid w:val="004E09BB"/>
    <w:rsid w:val="004E341A"/>
    <w:rsid w:val="004F6627"/>
    <w:rsid w:val="00501BF2"/>
    <w:rsid w:val="00502C33"/>
    <w:rsid w:val="005034BB"/>
    <w:rsid w:val="005248C7"/>
    <w:rsid w:val="00562EB5"/>
    <w:rsid w:val="00564E3F"/>
    <w:rsid w:val="00565A89"/>
    <w:rsid w:val="00571063"/>
    <w:rsid w:val="00592010"/>
    <w:rsid w:val="005955D7"/>
    <w:rsid w:val="005A2799"/>
    <w:rsid w:val="005A4FB8"/>
    <w:rsid w:val="005B5F6F"/>
    <w:rsid w:val="005C24F8"/>
    <w:rsid w:val="005E756B"/>
    <w:rsid w:val="005F1668"/>
    <w:rsid w:val="005F7E32"/>
    <w:rsid w:val="00605A89"/>
    <w:rsid w:val="00607FEA"/>
    <w:rsid w:val="00633B34"/>
    <w:rsid w:val="0064071D"/>
    <w:rsid w:val="00654186"/>
    <w:rsid w:val="00656E8B"/>
    <w:rsid w:val="0066187E"/>
    <w:rsid w:val="00661B54"/>
    <w:rsid w:val="006656C8"/>
    <w:rsid w:val="006715F5"/>
    <w:rsid w:val="006802C3"/>
    <w:rsid w:val="00696C29"/>
    <w:rsid w:val="006B3E0E"/>
    <w:rsid w:val="006B7A52"/>
    <w:rsid w:val="006C2336"/>
    <w:rsid w:val="006C3798"/>
    <w:rsid w:val="006C472A"/>
    <w:rsid w:val="006D1E38"/>
    <w:rsid w:val="006E02D0"/>
    <w:rsid w:val="006E3451"/>
    <w:rsid w:val="006E55E4"/>
    <w:rsid w:val="006E5FDE"/>
    <w:rsid w:val="006E6B24"/>
    <w:rsid w:val="006F2B5F"/>
    <w:rsid w:val="006F4BA1"/>
    <w:rsid w:val="006F6FF1"/>
    <w:rsid w:val="0070276B"/>
    <w:rsid w:val="007108A4"/>
    <w:rsid w:val="00714A7D"/>
    <w:rsid w:val="0071518E"/>
    <w:rsid w:val="0072215C"/>
    <w:rsid w:val="0072236D"/>
    <w:rsid w:val="0075325D"/>
    <w:rsid w:val="007608AB"/>
    <w:rsid w:val="00760FAF"/>
    <w:rsid w:val="00763263"/>
    <w:rsid w:val="00767F17"/>
    <w:rsid w:val="00770609"/>
    <w:rsid w:val="00772B23"/>
    <w:rsid w:val="007813A2"/>
    <w:rsid w:val="007953B2"/>
    <w:rsid w:val="007975A7"/>
    <w:rsid w:val="007C6481"/>
    <w:rsid w:val="007D4A4A"/>
    <w:rsid w:val="007E6A74"/>
    <w:rsid w:val="007F59D2"/>
    <w:rsid w:val="00801858"/>
    <w:rsid w:val="008051ED"/>
    <w:rsid w:val="00805666"/>
    <w:rsid w:val="00813DE6"/>
    <w:rsid w:val="00815463"/>
    <w:rsid w:val="00834D7C"/>
    <w:rsid w:val="0085026D"/>
    <w:rsid w:val="0086036D"/>
    <w:rsid w:val="00862541"/>
    <w:rsid w:val="00885446"/>
    <w:rsid w:val="0089444D"/>
    <w:rsid w:val="00897FAD"/>
    <w:rsid w:val="008A3BE0"/>
    <w:rsid w:val="008B31D8"/>
    <w:rsid w:val="008D3B3B"/>
    <w:rsid w:val="008D5E9A"/>
    <w:rsid w:val="008D7B19"/>
    <w:rsid w:val="008F1771"/>
    <w:rsid w:val="00903E1D"/>
    <w:rsid w:val="00910444"/>
    <w:rsid w:val="009261C5"/>
    <w:rsid w:val="00927332"/>
    <w:rsid w:val="00936DB6"/>
    <w:rsid w:val="0094197F"/>
    <w:rsid w:val="00961633"/>
    <w:rsid w:val="00967ADE"/>
    <w:rsid w:val="009726ED"/>
    <w:rsid w:val="009809B0"/>
    <w:rsid w:val="00980ED4"/>
    <w:rsid w:val="00981B20"/>
    <w:rsid w:val="00995CD0"/>
    <w:rsid w:val="009B118D"/>
    <w:rsid w:val="009D025E"/>
    <w:rsid w:val="009D1B9E"/>
    <w:rsid w:val="009E08B9"/>
    <w:rsid w:val="009E5DAD"/>
    <w:rsid w:val="009F04D1"/>
    <w:rsid w:val="009F45AD"/>
    <w:rsid w:val="00A073FD"/>
    <w:rsid w:val="00A17AF0"/>
    <w:rsid w:val="00A22953"/>
    <w:rsid w:val="00A477DF"/>
    <w:rsid w:val="00A51790"/>
    <w:rsid w:val="00A64866"/>
    <w:rsid w:val="00A64AE2"/>
    <w:rsid w:val="00A67562"/>
    <w:rsid w:val="00A77103"/>
    <w:rsid w:val="00A845FA"/>
    <w:rsid w:val="00A91B89"/>
    <w:rsid w:val="00A94930"/>
    <w:rsid w:val="00AA00C2"/>
    <w:rsid w:val="00AA5EFE"/>
    <w:rsid w:val="00AB1ADD"/>
    <w:rsid w:val="00AB7411"/>
    <w:rsid w:val="00AE537D"/>
    <w:rsid w:val="00AE7D92"/>
    <w:rsid w:val="00AF402D"/>
    <w:rsid w:val="00B002BC"/>
    <w:rsid w:val="00B01BFB"/>
    <w:rsid w:val="00B0323D"/>
    <w:rsid w:val="00B039A1"/>
    <w:rsid w:val="00B2041B"/>
    <w:rsid w:val="00B24BA5"/>
    <w:rsid w:val="00B31CE5"/>
    <w:rsid w:val="00B500A2"/>
    <w:rsid w:val="00B5379B"/>
    <w:rsid w:val="00B56C85"/>
    <w:rsid w:val="00B60952"/>
    <w:rsid w:val="00B6516D"/>
    <w:rsid w:val="00B65266"/>
    <w:rsid w:val="00B66CE1"/>
    <w:rsid w:val="00B66EF1"/>
    <w:rsid w:val="00B736AC"/>
    <w:rsid w:val="00B775DE"/>
    <w:rsid w:val="00B812E6"/>
    <w:rsid w:val="00B937D7"/>
    <w:rsid w:val="00B93D4E"/>
    <w:rsid w:val="00B949E9"/>
    <w:rsid w:val="00BB3A9D"/>
    <w:rsid w:val="00BB43EA"/>
    <w:rsid w:val="00BB53F2"/>
    <w:rsid w:val="00BB6EE2"/>
    <w:rsid w:val="00BC11F5"/>
    <w:rsid w:val="00BD5487"/>
    <w:rsid w:val="00BE2AA9"/>
    <w:rsid w:val="00BE340C"/>
    <w:rsid w:val="00C102E7"/>
    <w:rsid w:val="00C116A7"/>
    <w:rsid w:val="00C14039"/>
    <w:rsid w:val="00C205DB"/>
    <w:rsid w:val="00C23567"/>
    <w:rsid w:val="00C24B80"/>
    <w:rsid w:val="00C30128"/>
    <w:rsid w:val="00C315A0"/>
    <w:rsid w:val="00C318F0"/>
    <w:rsid w:val="00C372E1"/>
    <w:rsid w:val="00C46227"/>
    <w:rsid w:val="00C53394"/>
    <w:rsid w:val="00C738D8"/>
    <w:rsid w:val="00C74AAC"/>
    <w:rsid w:val="00C84306"/>
    <w:rsid w:val="00C912B7"/>
    <w:rsid w:val="00C97E5F"/>
    <w:rsid w:val="00CA7A69"/>
    <w:rsid w:val="00CC3253"/>
    <w:rsid w:val="00CC4FF0"/>
    <w:rsid w:val="00CE4EE6"/>
    <w:rsid w:val="00CE652A"/>
    <w:rsid w:val="00CF09B7"/>
    <w:rsid w:val="00CF34D3"/>
    <w:rsid w:val="00CF73A2"/>
    <w:rsid w:val="00D01C5D"/>
    <w:rsid w:val="00D01EC7"/>
    <w:rsid w:val="00D12E3E"/>
    <w:rsid w:val="00D16EE6"/>
    <w:rsid w:val="00D319C4"/>
    <w:rsid w:val="00D333F9"/>
    <w:rsid w:val="00D4526F"/>
    <w:rsid w:val="00D47A84"/>
    <w:rsid w:val="00D47CD6"/>
    <w:rsid w:val="00D50394"/>
    <w:rsid w:val="00D51B4E"/>
    <w:rsid w:val="00D60FC1"/>
    <w:rsid w:val="00D63EEF"/>
    <w:rsid w:val="00D65137"/>
    <w:rsid w:val="00DA56C7"/>
    <w:rsid w:val="00DC3A08"/>
    <w:rsid w:val="00DD13AA"/>
    <w:rsid w:val="00DE3C4C"/>
    <w:rsid w:val="00DE782F"/>
    <w:rsid w:val="00DF7832"/>
    <w:rsid w:val="00E05D6B"/>
    <w:rsid w:val="00E17829"/>
    <w:rsid w:val="00E33DA3"/>
    <w:rsid w:val="00E3699D"/>
    <w:rsid w:val="00E6055C"/>
    <w:rsid w:val="00E66C0A"/>
    <w:rsid w:val="00E86383"/>
    <w:rsid w:val="00EA3331"/>
    <w:rsid w:val="00EB0BF4"/>
    <w:rsid w:val="00EF2CD3"/>
    <w:rsid w:val="00EF5513"/>
    <w:rsid w:val="00F033F1"/>
    <w:rsid w:val="00F17AAD"/>
    <w:rsid w:val="00F232F4"/>
    <w:rsid w:val="00F327A3"/>
    <w:rsid w:val="00F36873"/>
    <w:rsid w:val="00F70234"/>
    <w:rsid w:val="00F753BB"/>
    <w:rsid w:val="00F823F0"/>
    <w:rsid w:val="00F82D0D"/>
    <w:rsid w:val="00F907D4"/>
    <w:rsid w:val="00F97DC0"/>
    <w:rsid w:val="00FC5325"/>
    <w:rsid w:val="00FD31F3"/>
    <w:rsid w:val="00FE05BB"/>
    <w:rsid w:val="00FE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AralkYok"/>
    <w:next w:val="Normal"/>
    <w:link w:val="Balk1Char"/>
    <w:uiPriority w:val="9"/>
    <w:qFormat/>
    <w:rsid w:val="00D16EE6"/>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semiHidden/>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16EE6"/>
    <w:rPr>
      <w:rFonts w:ascii="Gadugi" w:eastAsiaTheme="minorEastAsia" w:hAnsi="Gadugi" w:cs="MyriadPro-Bold"/>
      <w:b/>
      <w:bCs/>
      <w:color w:val="008E79"/>
      <w:sz w:val="28"/>
      <w:szCs w:val="96"/>
      <w:lang w:eastAsia="zh-CN"/>
    </w:rPr>
  </w:style>
  <w:style w:type="paragraph" w:styleId="Dzeltme">
    <w:name w:val="Revision"/>
    <w:hidden/>
    <w:uiPriority w:val="99"/>
    <w:semiHidden/>
    <w:rsid w:val="00F70234"/>
    <w:pPr>
      <w:spacing w:after="0" w:line="240" w:lineRule="auto"/>
    </w:pPr>
  </w:style>
  <w:style w:type="character" w:styleId="zlenenKpr">
    <w:name w:val="FollowedHyperlink"/>
    <w:basedOn w:val="VarsaylanParagrafYazTipi"/>
    <w:uiPriority w:val="99"/>
    <w:semiHidden/>
    <w:unhideWhenUsed/>
    <w:rsid w:val="00322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5109">
      <w:bodyDiv w:val="1"/>
      <w:marLeft w:val="0"/>
      <w:marRight w:val="0"/>
      <w:marTop w:val="0"/>
      <w:marBottom w:val="0"/>
      <w:divBdr>
        <w:top w:val="none" w:sz="0" w:space="0" w:color="auto"/>
        <w:left w:val="none" w:sz="0" w:space="0" w:color="auto"/>
        <w:bottom w:val="none" w:sz="0" w:space="0" w:color="auto"/>
        <w:right w:val="none" w:sz="0" w:space="0" w:color="auto"/>
      </w:divBdr>
    </w:div>
    <w:div w:id="948050565">
      <w:bodyDiv w:val="1"/>
      <w:marLeft w:val="0"/>
      <w:marRight w:val="0"/>
      <w:marTop w:val="0"/>
      <w:marBottom w:val="0"/>
      <w:divBdr>
        <w:top w:val="none" w:sz="0" w:space="0" w:color="auto"/>
        <w:left w:val="none" w:sz="0" w:space="0" w:color="auto"/>
        <w:bottom w:val="none" w:sz="0" w:space="0" w:color="auto"/>
        <w:right w:val="none" w:sz="0" w:space="0" w:color="auto"/>
      </w:divBdr>
    </w:div>
    <w:div w:id="1147235770">
      <w:bodyDiv w:val="1"/>
      <w:marLeft w:val="0"/>
      <w:marRight w:val="0"/>
      <w:marTop w:val="0"/>
      <w:marBottom w:val="0"/>
      <w:divBdr>
        <w:top w:val="none" w:sz="0" w:space="0" w:color="auto"/>
        <w:left w:val="none" w:sz="0" w:space="0" w:color="auto"/>
        <w:bottom w:val="none" w:sz="0" w:space="0" w:color="auto"/>
        <w:right w:val="none" w:sz="0" w:space="0" w:color="auto"/>
      </w:divBdr>
    </w:div>
    <w:div w:id="1325666122">
      <w:bodyDiv w:val="1"/>
      <w:marLeft w:val="0"/>
      <w:marRight w:val="0"/>
      <w:marTop w:val="0"/>
      <w:marBottom w:val="0"/>
      <w:divBdr>
        <w:top w:val="none" w:sz="0" w:space="0" w:color="auto"/>
        <w:left w:val="none" w:sz="0" w:space="0" w:color="auto"/>
        <w:bottom w:val="none" w:sz="0" w:space="0" w:color="auto"/>
        <w:right w:val="none" w:sz="0" w:space="0" w:color="auto"/>
      </w:divBdr>
    </w:div>
    <w:div w:id="1562789265">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030060816">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ecd-my.sharepoint.com/personal/marijana_petrovic_oecd_org/Documents/SME%20PI%202022%20Assessment/Turkey/Dimension%203/Tabl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c.europa.eu/growth/smes/sme-definition_e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67823AC9-2E28-43F0-990D-0143F090397B}">
  <ds:schemaRefs>
    <ds:schemaRef ds:uri="http://schemas.microsoft.com/sharepoint/v3/contenttype/forms"/>
  </ds:schemaRefs>
</ds:datastoreItem>
</file>

<file path=customXml/itemProps2.xml><?xml version="1.0" encoding="utf-8"?>
<ds:datastoreItem xmlns:ds="http://schemas.openxmlformats.org/officeDocument/2006/customXml" ds:itemID="{BE45011D-4098-4A43-A251-88DA37DAA52A}">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652ADCDD-93DB-4166-AB46-892E50BF4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850DB-3E31-4050-9AF1-53FC072F507A}">
  <ds:schemaRefs>
    <ds:schemaRef ds:uri="Microsoft.SharePoint.Taxonomy.ContentTypeSync"/>
  </ds:schemaRefs>
</ds:datastoreItem>
</file>

<file path=customXml/itemProps5.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6.xml><?xml version="1.0" encoding="utf-8"?>
<ds:datastoreItem xmlns:ds="http://schemas.openxmlformats.org/officeDocument/2006/customXml" ds:itemID="{3C511AC9-9CEE-4E8F-A0AB-DE64E49C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13</cp:revision>
  <dcterms:created xsi:type="dcterms:W3CDTF">2021-06-27T19:24:00Z</dcterms:created>
  <dcterms:modified xsi:type="dcterms:W3CDTF">2021-07-13T12:30:00Z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