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bookmarkStart w:id="0" w:name="_GoBack"/>
      <w:bookmarkEnd w:id="0"/>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3180EE2C" w:rsidR="003014AA" w:rsidRPr="0075325D" w:rsidRDefault="00F97DC0" w:rsidP="0094197F">
      <w:pPr>
        <w:ind w:left="720" w:firstLine="720"/>
        <w:rPr>
          <w:rFonts w:ascii="Gadugi" w:hAnsi="Gadugi"/>
          <w:b/>
          <w:sz w:val="28"/>
        </w:rPr>
      </w:pPr>
      <w:r>
        <w:rPr>
          <w:rFonts w:ascii="Gadugi" w:hAnsi="Gadugi"/>
          <w:b/>
          <w:sz w:val="28"/>
        </w:rPr>
        <w:t xml:space="preserve">DIMENSION 3 - Institutional and regulatory framework for SME policy making </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56D63A85" w14:textId="77777777" w:rsidR="000F3318" w:rsidRDefault="000F3318" w:rsidP="000F3318">
      <w:pPr>
        <w:pStyle w:val="Balk1"/>
        <w:rPr>
          <w:b w:val="0"/>
          <w:bCs w:val="0"/>
        </w:rPr>
      </w:pPr>
      <w:r w:rsidRPr="00D50394">
        <w:lastRenderedPageBreak/>
        <w:t>Introduction</w:t>
      </w:r>
    </w:p>
    <w:p w14:paraId="738FE551" w14:textId="77777777" w:rsidR="000F3318" w:rsidRDefault="000F3318" w:rsidP="000F3318">
      <w:pPr>
        <w:pStyle w:val="AralkYok"/>
        <w:spacing w:before="120" w:after="120"/>
        <w:rPr>
          <w:rFonts w:ascii="Gadugi" w:eastAsiaTheme="minorHAnsi" w:hAnsi="Gadugi" w:cstheme="minorBidi"/>
          <w:lang w:eastAsia="en-US"/>
        </w:rPr>
      </w:pPr>
      <w:r w:rsidRPr="00FE64E7">
        <w:rPr>
          <w:rFonts w:ascii="Gadugi" w:eastAsiaTheme="minorHAnsi" w:hAnsi="Gadugi" w:cstheme="minorBidi"/>
          <w:lang w:eastAsia="en-US"/>
        </w:rPr>
        <w:t>The SME Policy Index is a benchmarking tool for emerging economies</w:t>
      </w:r>
      <w:r>
        <w:rPr>
          <w:rFonts w:ascii="Gadugi" w:eastAsiaTheme="minorHAnsi" w:hAnsi="Gadugi" w:cstheme="minorBidi"/>
          <w:lang w:eastAsia="en-US"/>
        </w:rPr>
        <w:t>, including the Western Balkans and Turkey (WBT),</w:t>
      </w:r>
      <w:r w:rsidRPr="00FE64E7">
        <w:rPr>
          <w:rFonts w:ascii="Gadugi" w:eastAsiaTheme="minorHAnsi" w:hAnsi="Gadugi" w:cstheme="minorBidi"/>
          <w:lang w:eastAsia="en-US"/>
        </w:rPr>
        <w:t xml:space="preserve"> to monitor and evaluate progress in policies that support small and medium-sized enterprises (SMEs). The tool is structured around the ten principles of the Small Business Act for Europe (SBA), </w:t>
      </w:r>
      <w:r>
        <w:rPr>
          <w:rFonts w:ascii="Gadugi" w:eastAsiaTheme="minorHAnsi" w:hAnsi="Gadugi" w:cstheme="minorBidi"/>
          <w:lang w:eastAsia="en-US"/>
        </w:rPr>
        <w:t>translated into 12 policy dimensions, which provide</w:t>
      </w:r>
      <w:r w:rsidRPr="00FE64E7">
        <w:rPr>
          <w:rFonts w:ascii="Gadugi" w:eastAsiaTheme="minorHAnsi" w:hAnsi="Gadugi" w:cstheme="minorBidi"/>
          <w:lang w:eastAsia="en-US"/>
        </w:rPr>
        <w:t xml:space="preserve"> a wide-range of pro-enterprise measures to guide the design and implementation of SME policies.</w:t>
      </w:r>
    </w:p>
    <w:p w14:paraId="725D4EEE" w14:textId="77777777" w:rsidR="000F3318" w:rsidRDefault="000F3318" w:rsidP="000F3318">
      <w:pPr>
        <w:pStyle w:val="AralkYok"/>
        <w:rPr>
          <w:rFonts w:ascii="Gadugi" w:eastAsiaTheme="minorHAnsi" w:hAnsi="Gadugi" w:cstheme="minorBidi"/>
          <w:lang w:eastAsia="en-US"/>
        </w:rPr>
      </w:pPr>
      <w:r w:rsidRPr="00A91B89">
        <w:rPr>
          <w:rFonts w:ascii="Gadugi" w:eastAsiaTheme="minorHAnsi" w:hAnsi="Gadugi" w:cstheme="minorBidi"/>
          <w:lang w:eastAsia="en-US"/>
        </w:rPr>
        <w:t xml:space="preserve">The </w:t>
      </w:r>
      <w:r>
        <w:rPr>
          <w:rFonts w:ascii="Gadugi" w:eastAsiaTheme="minorHAnsi" w:hAnsi="Gadugi" w:cstheme="minorBidi"/>
          <w:lang w:eastAsia="en-US"/>
        </w:rPr>
        <w:t xml:space="preserve">sixth, 2022 edition of the SME Policy Index for </w:t>
      </w:r>
      <w:r w:rsidRPr="003D740B">
        <w:rPr>
          <w:rFonts w:ascii="Gadugi" w:eastAsiaTheme="minorHAnsi" w:hAnsi="Gadugi" w:cstheme="minorBidi"/>
          <w:lang w:eastAsia="en-US"/>
        </w:rPr>
        <w:t xml:space="preserve">Western Balkans and Turkey </w:t>
      </w:r>
      <w:r>
        <w:rPr>
          <w:rFonts w:ascii="Gadugi" w:eastAsiaTheme="minorHAnsi" w:hAnsi="Gadugi" w:cstheme="minorBidi"/>
          <w:lang w:eastAsia="en-US"/>
        </w:rPr>
        <w:t xml:space="preserve">aims to: </w:t>
      </w:r>
    </w:p>
    <w:p w14:paraId="00AA0011" w14:textId="77777777" w:rsidR="000F3318" w:rsidRDefault="000F3318" w:rsidP="000F3318">
      <w:pPr>
        <w:pStyle w:val="AralkYok"/>
        <w:rPr>
          <w:rFonts w:ascii="Gadugi" w:eastAsiaTheme="minorHAnsi" w:hAnsi="Gadugi" w:cstheme="minorBidi"/>
          <w:lang w:eastAsia="en-US"/>
        </w:rPr>
      </w:pPr>
    </w:p>
    <w:p w14:paraId="14D14C8B" w14:textId="77777777" w:rsidR="000F3318" w:rsidRPr="00D50394" w:rsidRDefault="000F3318" w:rsidP="000F3318">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independently and rigorously assess SME policy settings and reforms against international best practice,</w:t>
      </w:r>
    </w:p>
    <w:p w14:paraId="3C722519" w14:textId="77777777" w:rsidR="000F3318" w:rsidRPr="00D50394" w:rsidRDefault="000F3318" w:rsidP="000F3318">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support governments in setting targets for SME policy developments and strategic priorities to further improve the business environment,</w:t>
      </w:r>
    </w:p>
    <w:p w14:paraId="020602B2" w14:textId="77777777" w:rsidR="000F3318" w:rsidRPr="00D50394" w:rsidRDefault="000F3318" w:rsidP="000F3318">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 xml:space="preserve">engage governments in policy dialogue and exchange of experiences, within the region and with OECD and EU member countries, </w:t>
      </w:r>
    </w:p>
    <w:p w14:paraId="3BA210ED" w14:textId="77777777" w:rsidR="000F3318" w:rsidRPr="00D50394" w:rsidRDefault="000F3318" w:rsidP="000F3318">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facilitate the prioritisation of government and donor activities in support of SME development,</w:t>
      </w:r>
    </w:p>
    <w:p w14:paraId="537018A9" w14:textId="77777777" w:rsidR="000F3318" w:rsidRPr="00D50394" w:rsidRDefault="000F3318" w:rsidP="000F3318">
      <w:pPr>
        <w:pStyle w:val="ListeNumaras2"/>
        <w:numPr>
          <w:ilvl w:val="1"/>
          <w:numId w:val="2"/>
        </w:numPr>
        <w:spacing w:after="60"/>
        <w:ind w:hanging="340"/>
        <w:rPr>
          <w:rFonts w:ascii="Gadugi" w:eastAsiaTheme="minorHAnsi" w:hAnsi="Gadugi" w:cstheme="minorBidi"/>
          <w:lang w:eastAsia="en-US"/>
        </w:rPr>
      </w:pPr>
      <w:r w:rsidRPr="00D50394">
        <w:rPr>
          <w:rFonts w:ascii="Gadugi" w:eastAsiaTheme="minorHAnsi" w:hAnsi="Gadugi" w:cstheme="minorBidi"/>
          <w:lang w:eastAsia="en-US"/>
        </w:rPr>
        <w:t>assess and show progress in implementation of recommendations provided in the previous editions.</w:t>
      </w:r>
    </w:p>
    <w:p w14:paraId="0E6EDD98" w14:textId="77777777" w:rsidR="000F3318" w:rsidRPr="00D50394" w:rsidRDefault="000F3318" w:rsidP="000F3318">
      <w:pPr>
        <w:pStyle w:val="AralkYok"/>
        <w:rPr>
          <w:rFonts w:ascii="Gadugi" w:eastAsiaTheme="minorHAnsi" w:hAnsi="Gadugi" w:cstheme="minorBidi"/>
          <w:lang w:eastAsia="en-US"/>
        </w:rPr>
      </w:pPr>
    </w:p>
    <w:p w14:paraId="4E37CDA9" w14:textId="77777777" w:rsidR="000F3318" w:rsidRPr="00D50394" w:rsidRDefault="000F3318" w:rsidP="000F3318">
      <w:pPr>
        <w:pStyle w:val="AralkYok"/>
        <w:rPr>
          <w:rFonts w:ascii="Gadugi" w:eastAsiaTheme="minorHAnsi" w:hAnsi="Gadugi" w:cstheme="minorBidi"/>
          <w:lang w:eastAsia="en-US"/>
        </w:rPr>
      </w:pPr>
      <w:r w:rsidRPr="00D50394">
        <w:rPr>
          <w:rFonts w:ascii="Gadugi" w:eastAsiaTheme="minorHAnsi" w:hAnsi="Gadugi" w:cstheme="minorBidi"/>
          <w:lang w:eastAsia="en-US"/>
        </w:rPr>
        <w:t>The new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4DD9A423" w14:textId="77777777" w:rsidR="000F3318" w:rsidRPr="00D50394" w:rsidRDefault="000F3318" w:rsidP="000F3318">
      <w:pPr>
        <w:pStyle w:val="AralkYok"/>
        <w:rPr>
          <w:rFonts w:ascii="Gadugi" w:eastAsiaTheme="minorHAnsi" w:hAnsi="Gadugi" w:cstheme="minorBidi"/>
          <w:lang w:eastAsia="en-US"/>
        </w:rPr>
      </w:pPr>
    </w:p>
    <w:p w14:paraId="317AA117" w14:textId="77777777" w:rsidR="000F3318" w:rsidRDefault="000F3318" w:rsidP="000F3318">
      <w:pPr>
        <w:pStyle w:val="AralkYok"/>
        <w:rPr>
          <w:rFonts w:ascii="Gadugi" w:hAnsi="Gadugi" w:cs="MyriadPro-Bold"/>
          <w:b/>
          <w:bCs/>
          <w:color w:val="008E79"/>
          <w:sz w:val="28"/>
          <w:szCs w:val="96"/>
        </w:rPr>
      </w:pPr>
    </w:p>
    <w:p w14:paraId="4882C90B" w14:textId="77777777" w:rsidR="000F3318" w:rsidRDefault="000F3318" w:rsidP="000F3318">
      <w:pPr>
        <w:pStyle w:val="Balk1"/>
        <w:rPr>
          <w:b w:val="0"/>
          <w:bCs w:val="0"/>
        </w:rPr>
      </w:pPr>
      <w:r w:rsidRPr="00C738D8">
        <w:t xml:space="preserve">Assessment </w:t>
      </w:r>
      <w:r w:rsidRPr="00CF09B7">
        <w:t>framework process</w:t>
      </w:r>
      <w:r w:rsidRPr="00CF09B7">
        <w:rPr>
          <w:bCs w:val="0"/>
        </w:rPr>
        <w:t xml:space="preserve"> and design</w:t>
      </w:r>
      <w:r w:rsidRPr="00CF09B7">
        <w:rPr>
          <w:b w:val="0"/>
          <w:bCs w:val="0"/>
        </w:rPr>
        <w:t xml:space="preserve"> </w:t>
      </w:r>
    </w:p>
    <w:p w14:paraId="5C679518" w14:textId="77777777" w:rsidR="000F3318" w:rsidRDefault="000F3318" w:rsidP="000F3318">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t xml:space="preserve">The SME Policy Index is based on the results of two parallel assessments </w:t>
      </w:r>
      <w:r w:rsidRPr="00760FAF">
        <w:rPr>
          <w:rFonts w:ascii="Gadugi" w:hAnsi="Gadugi"/>
          <w:b/>
        </w:rPr>
        <w:t>government self-assessment</w:t>
      </w:r>
      <w:r w:rsidRPr="00D50394">
        <w:rPr>
          <w:rFonts w:ascii="Gadugi" w:eastAsiaTheme="minorHAnsi" w:hAnsi="Gadugi" w:cstheme="minorBidi"/>
          <w:lang w:eastAsia="en-US"/>
        </w:rPr>
        <w:t xml:space="preserve">, conducted by WBT economies’ governments and </w:t>
      </w:r>
      <w:r w:rsidRPr="00760FAF">
        <w:rPr>
          <w:rFonts w:ascii="Gadugi" w:hAnsi="Gadugi"/>
          <w:b/>
        </w:rPr>
        <w:t>independent assessment</w:t>
      </w:r>
      <w:r w:rsidRPr="00D50394">
        <w:rPr>
          <w:rFonts w:ascii="Gadugi" w:eastAsiaTheme="minorHAnsi" w:hAnsi="Gadugi" w:cstheme="minorBidi"/>
          <w:lang w:eastAsia="en-US"/>
        </w:rPr>
        <w:t xml:space="preserve">, conducted by the OECD and its partner organisations and supported by the input collected from economy-based consultants with demonstrated expertise in relevant policy areas. The </w:t>
      </w:r>
      <w:r w:rsidRPr="00760FAF">
        <w:rPr>
          <w:rFonts w:ascii="Gadugi" w:hAnsi="Gadugi"/>
          <w:b/>
        </w:rPr>
        <w:t>final scores</w:t>
      </w:r>
      <w:r w:rsidRPr="00D50394">
        <w:rPr>
          <w:rFonts w:ascii="Gadugi" w:eastAsiaTheme="minorHAnsi" w:hAnsi="Gadugi" w:cstheme="minorBidi"/>
          <w:lang w:eastAsia="en-US"/>
        </w:rPr>
        <w:t xml:space="preserve">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0CCF9B5B" w14:textId="77777777" w:rsidR="000F3318" w:rsidRPr="00CF09B7" w:rsidRDefault="000F3318" w:rsidP="000F3318">
      <w:pPr>
        <w:pStyle w:val="Balk1"/>
        <w:rPr>
          <w:b w:val="0"/>
          <w:color w:val="auto"/>
          <w:sz w:val="22"/>
          <w:szCs w:val="22"/>
        </w:rPr>
      </w:pPr>
      <w:r w:rsidRPr="00CF09B7">
        <w:rPr>
          <w:rFonts w:eastAsiaTheme="minorHAnsi" w:cstheme="minorBidi"/>
          <w:b w:val="0"/>
          <w:color w:val="auto"/>
          <w:sz w:val="22"/>
          <w:szCs w:val="22"/>
          <w:lang w:eastAsia="en-US"/>
        </w:rPr>
        <w:lastRenderedPageBreak/>
        <w:t xml:space="preserve">The questionnaire is structured around 12 policy dimensions each comprising up to 5 sub-dimensions that capture the critical elements of policy development. It proposes a scoring approach to </w:t>
      </w:r>
      <w:r w:rsidRPr="00CF09B7">
        <w:rPr>
          <w:color w:val="auto"/>
          <w:sz w:val="22"/>
          <w:szCs w:val="22"/>
        </w:rPr>
        <w:t>transform qualitative information into numerical information</w:t>
      </w:r>
      <w:r w:rsidRPr="00CF09B7">
        <w:rPr>
          <w:rFonts w:eastAsiaTheme="minorHAnsi" w:cstheme="minorBidi"/>
          <w:b w:val="0"/>
          <w:color w:val="auto"/>
          <w:sz w:val="22"/>
          <w:szCs w:val="22"/>
          <w:lang w:eastAsia="en-US"/>
        </w:rPr>
        <w:t xml:space="preserve"> and thus facilitating cross-economy comparison and allowing for systematic monitoring of policy developments. The questionnaire is intended to be used by government authorities and statistical agencies in charge of co-ordinating the SME Policy Index assessment process. </w:t>
      </w:r>
    </w:p>
    <w:p w14:paraId="1387992D" w14:textId="77777777" w:rsidR="000F3318" w:rsidRPr="00B500A2" w:rsidRDefault="000F3318" w:rsidP="000F3318">
      <w:pPr>
        <w:pStyle w:val="AralkYok"/>
        <w:rPr>
          <w:rFonts w:ascii="Gadugi" w:hAnsi="Gadugi"/>
        </w:rPr>
      </w:pPr>
    </w:p>
    <w:p w14:paraId="540BFFC7" w14:textId="77777777" w:rsidR="000F3318" w:rsidRPr="00CF09B7" w:rsidRDefault="000F3318" w:rsidP="000F3318">
      <w:pPr>
        <w:rPr>
          <w:rFonts w:ascii="Gadugi" w:hAnsi="Gadugi"/>
          <w:b/>
          <w:color w:val="008E79"/>
          <w:sz w:val="28"/>
        </w:rPr>
      </w:pPr>
      <w:bookmarkStart w:id="1" w:name="_Toc462414770"/>
      <w:bookmarkStart w:id="2" w:name="_Toc462414957"/>
      <w:r w:rsidRPr="00CF09B7">
        <w:rPr>
          <w:rFonts w:ascii="Gadugi" w:hAnsi="Gadugi"/>
          <w:b/>
          <w:color w:val="008E79"/>
          <w:sz w:val="28"/>
        </w:rPr>
        <w:t>Guidance</w:t>
      </w:r>
      <w:bookmarkEnd w:id="1"/>
      <w:bookmarkEnd w:id="2"/>
      <w:r w:rsidRPr="00CF09B7">
        <w:rPr>
          <w:rFonts w:ascii="Gadugi" w:hAnsi="Gadugi"/>
          <w:b/>
          <w:color w:val="008E79"/>
          <w:sz w:val="28"/>
        </w:rPr>
        <w:t xml:space="preserve"> to fill out </w:t>
      </w:r>
      <w:r>
        <w:rPr>
          <w:rFonts w:ascii="Gadugi" w:hAnsi="Gadugi"/>
          <w:b/>
          <w:color w:val="008E79"/>
          <w:sz w:val="28"/>
        </w:rPr>
        <w:t xml:space="preserve">the </w:t>
      </w:r>
      <w:r w:rsidRPr="00CF09B7">
        <w:rPr>
          <w:rFonts w:ascii="Gadugi" w:hAnsi="Gadugi"/>
          <w:b/>
          <w:color w:val="008E79"/>
          <w:sz w:val="28"/>
        </w:rPr>
        <w:t>qualitative assessment</w:t>
      </w:r>
    </w:p>
    <w:p w14:paraId="6B606A7A" w14:textId="77777777" w:rsidR="000F3318" w:rsidRDefault="000F3318" w:rsidP="000F3318">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The qualitative assessment is organised around thematic blocks each structured around a certain number of questions. For each of these questions, please: </w:t>
      </w:r>
    </w:p>
    <w:p w14:paraId="6CE1CDD1" w14:textId="77777777" w:rsidR="000F3318" w:rsidRDefault="000F3318" w:rsidP="000F3318">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Provide an answer, </w:t>
      </w:r>
      <w:r w:rsidRPr="00897FAD">
        <w:rPr>
          <w:rFonts w:ascii="Gadugi" w:eastAsiaTheme="minorHAnsi" w:hAnsi="Gadugi" w:cstheme="minorBidi"/>
          <w:lang w:eastAsia="en-US"/>
        </w:rPr>
        <w:t>as fully as possible, citing all key sources in the foreseen grid</w:t>
      </w:r>
      <w:r>
        <w:rPr>
          <w:rFonts w:ascii="Gadugi" w:eastAsiaTheme="minorHAnsi" w:hAnsi="Gadugi" w:cstheme="minorBidi"/>
          <w:lang w:eastAsia="en-US"/>
        </w:rPr>
        <w:t>.</w:t>
      </w:r>
    </w:p>
    <w:p w14:paraId="2DA1C2BD" w14:textId="77777777" w:rsidR="000F3318" w:rsidRDefault="000F3318" w:rsidP="000F3318">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Assign a score, by using the scoring levels described in Table 1:</w:t>
      </w:r>
    </w:p>
    <w:p w14:paraId="31B89139" w14:textId="77777777" w:rsidR="000F3318" w:rsidRDefault="000F3318" w:rsidP="000F3318">
      <w:pPr>
        <w:pStyle w:val="GvdeMetni"/>
        <w:tabs>
          <w:tab w:val="clear" w:pos="850"/>
          <w:tab w:val="clear" w:pos="1191"/>
          <w:tab w:val="clear" w:pos="1531"/>
          <w:tab w:val="left" w:pos="6255"/>
        </w:tabs>
        <w:spacing w:after="120"/>
        <w:rPr>
          <w:rFonts w:ascii="Gadugi" w:eastAsiaTheme="minorHAnsi" w:hAnsi="Gadugi" w:cstheme="minorBidi"/>
          <w:lang w:eastAsia="en-US"/>
        </w:rPr>
      </w:pPr>
      <w:r>
        <w:rPr>
          <w:rFonts w:ascii="Gadugi" w:eastAsiaTheme="minorHAnsi" w:hAnsi="Gadugi" w:cstheme="minorBidi"/>
          <w:lang w:eastAsia="en-US"/>
        </w:rPr>
        <w:tab/>
      </w:r>
    </w:p>
    <w:p w14:paraId="10A7F2E7" w14:textId="77777777" w:rsidR="000F3318" w:rsidRPr="00C437DE" w:rsidRDefault="000F3318" w:rsidP="000F3318">
      <w:pPr>
        <w:pStyle w:val="TableTitle"/>
      </w:pPr>
      <w:r w:rsidRPr="00C437DE">
        <w:fldChar w:fldCharType="begin"/>
      </w:r>
      <w:r w:rsidRPr="00C437DE">
        <w:instrText xml:space="preserve"> MACROBUTTON NUMBERING Table </w:instrText>
      </w:r>
      <w:r w:rsidRPr="00C437DE">
        <w:fldChar w:fldCharType="begin"/>
      </w:r>
      <w:r w:rsidRPr="00C437DE">
        <w:instrText xml:space="preserve"> SEQ  table</w:instrText>
      </w:r>
      <w:r w:rsidRPr="00C437DE">
        <w:fldChar w:fldCharType="separate"/>
      </w:r>
      <w:r>
        <w:rPr>
          <w:noProof/>
        </w:rPr>
        <w:instrText>1</w:instrText>
      </w:r>
      <w:r w:rsidRPr="00C437DE">
        <w:fldChar w:fldCharType="end"/>
      </w:r>
      <w:r w:rsidRPr="00C437DE">
        <w:instrText>.</w:instrText>
      </w:r>
      <w:r w:rsidRPr="00C437DE">
        <w:tab/>
      </w:r>
      <w:r w:rsidRPr="00C437DE">
        <w:fldChar w:fldCharType="end"/>
      </w:r>
      <w:r w:rsidRPr="00284BC2">
        <w:t xml:space="preserve">Description of </w:t>
      </w:r>
      <w:r>
        <w:t>score levels</w:t>
      </w:r>
      <w:r w:rsidRPr="00C437DE">
        <w:fldChar w:fldCharType="begin"/>
      </w:r>
      <w:r w:rsidRPr="00C437DE">
        <w:instrText xml:space="preserve"> TC \f t \l 2 "</w:instrText>
      </w:r>
      <w:bookmarkStart w:id="3" w:name="_Toc462414272"/>
      <w:bookmarkStart w:id="4" w:name="_Toc462414779"/>
      <w:bookmarkStart w:id="5" w:name="_Toc462414964"/>
      <w:r w:rsidRPr="00C437DE">
        <w:instrText xml:space="preserve">Table </w:instrText>
      </w:r>
      <w:r w:rsidRPr="00C437DE">
        <w:fldChar w:fldCharType="begin"/>
      </w:r>
      <w:r w:rsidRPr="00C437DE">
        <w:instrText xml:space="preserve"> SEQ  \c table</w:instrText>
      </w:r>
      <w:r w:rsidRPr="00C437DE">
        <w:fldChar w:fldCharType="separate"/>
      </w:r>
      <w:r>
        <w:rPr>
          <w:noProof/>
        </w:rPr>
        <w:instrText>1</w:instrText>
      </w:r>
      <w:r w:rsidRPr="00C437DE">
        <w:fldChar w:fldCharType="end"/>
      </w:r>
      <w:r w:rsidRPr="00C437DE">
        <w:instrText>.</w:instrText>
      </w:r>
      <w:r w:rsidRPr="00C437DE">
        <w:tab/>
        <w:instrText>Basic description for performace levels</w:instrText>
      </w:r>
      <w:bookmarkEnd w:id="3"/>
      <w:bookmarkEnd w:id="4"/>
      <w:bookmarkEnd w:id="5"/>
      <w:r w:rsidRPr="00C437DE">
        <w:instrText xml:space="preserve">"  </w:instrText>
      </w:r>
      <w:r w:rsidRPr="00C437DE">
        <w:fldChar w:fldCharType="end"/>
      </w:r>
    </w:p>
    <w:tbl>
      <w:tblPr>
        <w:tblStyle w:val="TabloKlavuzu"/>
        <w:tblW w:w="4167" w:type="pct"/>
        <w:jc w:val="center"/>
        <w:tblCellMar>
          <w:top w:w="28" w:type="dxa"/>
          <w:bottom w:w="28" w:type="dxa"/>
        </w:tblCellMar>
        <w:tblLook w:val="0000" w:firstRow="0" w:lastRow="0" w:firstColumn="0" w:lastColumn="0" w:noHBand="0" w:noVBand="0"/>
      </w:tblPr>
      <w:tblGrid>
        <w:gridCol w:w="2322"/>
        <w:gridCol w:w="2325"/>
        <w:gridCol w:w="2325"/>
        <w:gridCol w:w="2327"/>
        <w:gridCol w:w="2325"/>
      </w:tblGrid>
      <w:tr w:rsidR="000F3318" w:rsidRPr="00A845FA" w14:paraId="64137FBE" w14:textId="77777777" w:rsidTr="000E7C5B">
        <w:trPr>
          <w:jc w:val="center"/>
        </w:trPr>
        <w:tc>
          <w:tcPr>
            <w:tcW w:w="999" w:type="pct"/>
            <w:shd w:val="clear" w:color="auto" w:fill="008E79"/>
            <w:vAlign w:val="center"/>
          </w:tcPr>
          <w:p w14:paraId="161E4E6E" w14:textId="77777777" w:rsidR="000F3318" w:rsidRPr="00C738D8" w:rsidRDefault="000F3318" w:rsidP="000E7C5B">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1</w:t>
            </w:r>
          </w:p>
        </w:tc>
        <w:tc>
          <w:tcPr>
            <w:tcW w:w="1000" w:type="pct"/>
            <w:shd w:val="clear" w:color="auto" w:fill="008E79"/>
            <w:vAlign w:val="center"/>
          </w:tcPr>
          <w:p w14:paraId="23B38284" w14:textId="77777777" w:rsidR="000F3318" w:rsidRPr="00C738D8" w:rsidRDefault="000F3318" w:rsidP="000E7C5B">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2</w:t>
            </w:r>
          </w:p>
        </w:tc>
        <w:tc>
          <w:tcPr>
            <w:tcW w:w="1000" w:type="pct"/>
            <w:shd w:val="clear" w:color="auto" w:fill="008E79"/>
            <w:vAlign w:val="center"/>
          </w:tcPr>
          <w:p w14:paraId="38A2D067" w14:textId="77777777" w:rsidR="000F3318" w:rsidRPr="00C738D8" w:rsidRDefault="000F3318" w:rsidP="000E7C5B">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3</w:t>
            </w:r>
          </w:p>
        </w:tc>
        <w:tc>
          <w:tcPr>
            <w:tcW w:w="1001" w:type="pct"/>
            <w:shd w:val="clear" w:color="auto" w:fill="008E79"/>
            <w:vAlign w:val="center"/>
          </w:tcPr>
          <w:p w14:paraId="5921E013" w14:textId="77777777" w:rsidR="000F3318" w:rsidRPr="00C738D8" w:rsidRDefault="000F3318" w:rsidP="000E7C5B">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4</w:t>
            </w:r>
          </w:p>
        </w:tc>
        <w:tc>
          <w:tcPr>
            <w:tcW w:w="1000" w:type="pct"/>
            <w:shd w:val="clear" w:color="auto" w:fill="008E79"/>
            <w:vAlign w:val="center"/>
          </w:tcPr>
          <w:p w14:paraId="039E1EE2" w14:textId="77777777" w:rsidR="000F3318" w:rsidRPr="00C738D8" w:rsidRDefault="000F3318" w:rsidP="000E7C5B">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5</w:t>
            </w:r>
          </w:p>
        </w:tc>
      </w:tr>
      <w:tr w:rsidR="000F3318" w:rsidRPr="00A845FA" w14:paraId="3A9BC689" w14:textId="77777777" w:rsidTr="000E7C5B">
        <w:trPr>
          <w:jc w:val="center"/>
        </w:trPr>
        <w:tc>
          <w:tcPr>
            <w:tcW w:w="999" w:type="pct"/>
            <w:vAlign w:val="center"/>
          </w:tcPr>
          <w:p w14:paraId="5B188C57" w14:textId="77777777" w:rsidR="000F3318" w:rsidRPr="00A845FA" w:rsidRDefault="000F3318" w:rsidP="000E7C5B">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No framework (e.g. law, institution) exists to address the policy topic concerned </w:t>
            </w:r>
          </w:p>
        </w:tc>
        <w:tc>
          <w:tcPr>
            <w:tcW w:w="1000" w:type="pct"/>
            <w:vAlign w:val="center"/>
          </w:tcPr>
          <w:p w14:paraId="57CCCA28" w14:textId="77777777" w:rsidR="000F3318" w:rsidRPr="00A845FA" w:rsidRDefault="000F3318" w:rsidP="000E7C5B">
            <w:pPr>
              <w:pStyle w:val="Cell"/>
              <w:rPr>
                <w:rFonts w:ascii="Gadugi" w:eastAsiaTheme="minorHAnsi" w:hAnsi="Gadugi" w:cstheme="minorBidi"/>
                <w:lang w:eastAsia="en-US"/>
              </w:rPr>
            </w:pPr>
            <w:r w:rsidRPr="00A845FA">
              <w:rPr>
                <w:rFonts w:ascii="Gadugi" w:eastAsiaTheme="minorHAnsi" w:hAnsi="Gadugi" w:cstheme="minorBidi"/>
                <w:lang w:eastAsia="en-US"/>
              </w:rPr>
              <w:t>A draft or pilot framework exists, with some signs of government activity to address the policy area concerned</w:t>
            </w:r>
          </w:p>
        </w:tc>
        <w:tc>
          <w:tcPr>
            <w:tcW w:w="1000" w:type="pct"/>
            <w:vAlign w:val="center"/>
          </w:tcPr>
          <w:p w14:paraId="66745797" w14:textId="77777777" w:rsidR="000F3318" w:rsidRPr="00A845FA" w:rsidRDefault="000F3318" w:rsidP="000E7C5B">
            <w:pPr>
              <w:pStyle w:val="Cell"/>
              <w:rPr>
                <w:rFonts w:ascii="Gadugi" w:eastAsiaTheme="minorHAnsi" w:hAnsi="Gadugi" w:cstheme="minorBidi"/>
                <w:lang w:eastAsia="en-US"/>
              </w:rPr>
            </w:pPr>
            <w:r w:rsidRPr="00A845FA">
              <w:rPr>
                <w:rFonts w:ascii="Gadugi" w:eastAsiaTheme="minorHAnsi" w:hAnsi="Gadugi" w:cstheme="minorBidi"/>
                <w:lang w:eastAsia="en-US"/>
              </w:rPr>
              <w:t>A solid framework, addressing the policy area concerned is in place and officially adopted</w:t>
            </w:r>
          </w:p>
        </w:tc>
        <w:tc>
          <w:tcPr>
            <w:tcW w:w="1001" w:type="pct"/>
            <w:vAlign w:val="center"/>
          </w:tcPr>
          <w:p w14:paraId="18512DC0" w14:textId="77777777" w:rsidR="000F3318" w:rsidRPr="00A845FA" w:rsidRDefault="000F3318" w:rsidP="000E7C5B">
            <w:pPr>
              <w:pStyle w:val="Cell"/>
              <w:rPr>
                <w:rFonts w:ascii="Gadugi" w:eastAsiaTheme="minorHAnsi" w:hAnsi="Gadugi" w:cstheme="minorBidi"/>
                <w:lang w:eastAsia="en-US"/>
              </w:rPr>
            </w:pPr>
            <w:r w:rsidRPr="00A845FA">
              <w:rPr>
                <w:rFonts w:ascii="Gadugi" w:eastAsiaTheme="minorHAnsi" w:hAnsi="Gadugi" w:cstheme="minorBidi"/>
                <w:lang w:eastAsia="en-US"/>
              </w:rPr>
              <w:t>Level 3 plus evidence of a concrete record of effective policy implementation</w:t>
            </w:r>
          </w:p>
        </w:tc>
        <w:tc>
          <w:tcPr>
            <w:tcW w:w="1000" w:type="pct"/>
            <w:vAlign w:val="center"/>
          </w:tcPr>
          <w:p w14:paraId="7D54D5D2" w14:textId="77777777" w:rsidR="000F3318" w:rsidRPr="00A845FA" w:rsidRDefault="000F3318" w:rsidP="000E7C5B">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Level 4 plus results of monitoring and evaluation inform policy framework design and implementation  </w:t>
            </w:r>
          </w:p>
        </w:tc>
      </w:tr>
    </w:tbl>
    <w:p w14:paraId="051C4952" w14:textId="77777777" w:rsidR="000F3318" w:rsidRPr="00897FAD" w:rsidRDefault="000F3318" w:rsidP="000F3318">
      <w:pPr>
        <w:pStyle w:val="GvdeMetni"/>
        <w:spacing w:afterLines="60" w:after="144"/>
        <w:ind w:firstLine="0"/>
        <w:rPr>
          <w:rFonts w:ascii="Gadugi" w:eastAsiaTheme="minorHAnsi" w:hAnsi="Gadugi" w:cstheme="minorBidi"/>
          <w:lang w:eastAsia="en-US"/>
        </w:rPr>
      </w:pPr>
    </w:p>
    <w:p w14:paraId="29357035" w14:textId="77777777" w:rsidR="000F3318" w:rsidRPr="00897FAD" w:rsidRDefault="000F3318" w:rsidP="000F3318">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Match the highest performance score level characteristics that are fully described by your question responses an</w:t>
      </w:r>
      <w:r>
        <w:rPr>
          <w:rFonts w:ascii="Gadugi" w:eastAsiaTheme="minorHAnsi" w:hAnsi="Gadugi" w:cstheme="minorBidi"/>
          <w:lang w:eastAsia="en-US"/>
        </w:rPr>
        <w:t>d assign an according score of 1</w:t>
      </w:r>
      <w:r w:rsidRPr="00897FAD">
        <w:rPr>
          <w:rFonts w:ascii="Gadugi" w:eastAsiaTheme="minorHAnsi" w:hAnsi="Gadugi" w:cstheme="minorBidi"/>
          <w:lang w:eastAsia="en-US"/>
        </w:rPr>
        <w:t xml:space="preserve"> to 5. If all requirements in one score level are met and at least half the requirements are met for the next score level, assign a half number score between the two levels.</w:t>
      </w:r>
    </w:p>
    <w:p w14:paraId="021E7B8C" w14:textId="77777777" w:rsidR="000F3318" w:rsidRPr="0071518E" w:rsidRDefault="000F3318" w:rsidP="000F3318">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 xml:space="preserve">Provide a brief justification based on matching your question responses with the best corresponding level or half-level. </w:t>
      </w:r>
    </w:p>
    <w:p w14:paraId="6676589D" w14:textId="77777777" w:rsidR="000F3318" w:rsidRDefault="000F3318" w:rsidP="000F3318">
      <w:pPr>
        <w:pStyle w:val="GvdeMetni"/>
        <w:spacing w:afterLines="60" w:after="144"/>
        <w:ind w:firstLine="0"/>
        <w:rPr>
          <w:rFonts w:ascii="Gadugi" w:eastAsiaTheme="minorHAnsi" w:hAnsi="Gadugi" w:cstheme="minorBidi"/>
          <w:lang w:eastAsia="en-US"/>
        </w:rPr>
      </w:pPr>
    </w:p>
    <w:p w14:paraId="65326610" w14:textId="77777777" w:rsidR="000F3318" w:rsidRDefault="000F3318" w:rsidP="000F3318">
      <w:pPr>
        <w:pStyle w:val="GvdeMetni"/>
        <w:spacing w:afterLines="60" w:after="144"/>
        <w:ind w:firstLine="0"/>
        <w:rPr>
          <w:rFonts w:ascii="Gadugi" w:eastAsiaTheme="minorHAnsi" w:hAnsi="Gadugi" w:cstheme="minorBidi"/>
          <w:lang w:eastAsia="en-US"/>
        </w:rPr>
      </w:pPr>
      <w:r w:rsidRPr="00760FAF">
        <w:rPr>
          <w:rFonts w:ascii="Gadugi" w:eastAsiaTheme="minorHAnsi" w:hAnsi="Gadugi" w:cstheme="minorBidi"/>
          <w:lang w:eastAsia="en-US"/>
        </w:rPr>
        <w:lastRenderedPageBreak/>
        <w:t xml:space="preserve">This questionnaire provides links to access the responses </w:t>
      </w:r>
      <w:r w:rsidRPr="00D50394">
        <w:rPr>
          <w:rFonts w:ascii="Gadugi" w:eastAsiaTheme="minorHAnsi" w:hAnsi="Gadugi" w:cstheme="minorBidi"/>
          <w:lang w:eastAsia="en-US"/>
        </w:rPr>
        <w:t xml:space="preserve">of the previous SME Policy Index 2019 questionnaire. If relevant for a given policy dimension, this questionnaire is complemented by a Statistic sheet. </w:t>
      </w:r>
      <w:r>
        <w:rPr>
          <w:rFonts w:ascii="Gadugi" w:eastAsiaTheme="minorHAnsi" w:hAnsi="Gadugi" w:cstheme="minorBidi"/>
          <w:lang w:eastAsia="en-US"/>
        </w:rPr>
        <w:t xml:space="preserve">The assessment framework is accompanied by the Glossary of key terms – please refer systematically to it when answering the questionnaire. </w:t>
      </w:r>
    </w:p>
    <w:p w14:paraId="59825B4A" w14:textId="77777777" w:rsidR="000F3318" w:rsidRPr="00D50394" w:rsidRDefault="000F3318" w:rsidP="000F3318">
      <w:pPr>
        <w:pStyle w:val="GvdeMetni"/>
        <w:spacing w:afterLines="60" w:after="144"/>
        <w:ind w:firstLine="0"/>
        <w:rPr>
          <w:rFonts w:ascii="Gadugi" w:eastAsiaTheme="minorHAnsi" w:hAnsi="Gadugi" w:cstheme="minorBidi"/>
          <w:b/>
          <w:u w:val="single"/>
          <w:lang w:eastAsia="en-US"/>
        </w:rPr>
      </w:pPr>
      <w:r w:rsidRPr="00DE782F">
        <w:rPr>
          <w:rFonts w:ascii="Gadugi" w:eastAsiaTheme="minorHAnsi" w:hAnsi="Gadugi" w:cstheme="minorBidi"/>
          <w:lang w:eastAsia="en-US"/>
        </w:rPr>
        <w:t xml:space="preserve">Please </w:t>
      </w:r>
      <w:r w:rsidRPr="00DE782F">
        <w:rPr>
          <w:rFonts w:ascii="Gadugi" w:eastAsiaTheme="minorHAnsi" w:hAnsi="Gadugi" w:cstheme="minorBidi"/>
          <w:b/>
          <w:u w:val="single"/>
          <w:lang w:eastAsia="en-US"/>
        </w:rPr>
        <w:t>complete and return this assessment by 15 September 2021 to the OECD</w:t>
      </w:r>
      <w:r w:rsidRPr="00D50394">
        <w:rPr>
          <w:rFonts w:ascii="Gadugi" w:eastAsiaTheme="minorHAnsi" w:hAnsi="Gadugi" w:cstheme="minorBidi"/>
          <w:b/>
          <w:u w:val="single"/>
          <w:lang w:eastAsia="en-US"/>
        </w:rPr>
        <w:t xml:space="preserve">. </w:t>
      </w:r>
    </w:p>
    <w:tbl>
      <w:tblPr>
        <w:tblStyle w:val="TabloKlavuzu"/>
        <w:tblW w:w="0" w:type="auto"/>
        <w:tblLook w:val="04A0" w:firstRow="1" w:lastRow="0" w:firstColumn="1" w:lastColumn="0" w:noHBand="0" w:noVBand="1"/>
      </w:tblPr>
      <w:tblGrid>
        <w:gridCol w:w="13948"/>
      </w:tblGrid>
      <w:tr w:rsidR="000F3318" w14:paraId="0F493CD8" w14:textId="77777777" w:rsidTr="000E7C5B">
        <w:tc>
          <w:tcPr>
            <w:tcW w:w="13948" w:type="dxa"/>
          </w:tcPr>
          <w:p w14:paraId="78F4F9CD" w14:textId="77777777" w:rsidR="000F3318" w:rsidRDefault="000F3318" w:rsidP="000E7C5B">
            <w:pPr>
              <w:pStyle w:val="GvdeMetni"/>
              <w:spacing w:before="120" w:after="120"/>
              <w:ind w:firstLine="0"/>
              <w:rPr>
                <w:rFonts w:ascii="Gadugi" w:eastAsiaTheme="minorHAnsi" w:hAnsi="Gadugi" w:cstheme="minorBidi"/>
                <w:lang w:eastAsia="en-US"/>
              </w:rPr>
            </w:pPr>
            <w:r w:rsidRPr="00897FAD">
              <w:rPr>
                <w:rFonts w:ascii="Gadugi" w:eastAsiaTheme="minorHAnsi" w:hAnsi="Gadugi" w:cstheme="minorBidi"/>
                <w:lang w:eastAsia="en-US"/>
              </w:rPr>
              <w:t xml:space="preserve">Thank you for your time in completing this assessment. </w:t>
            </w:r>
            <w:r>
              <w:rPr>
                <w:rFonts w:ascii="Gadugi" w:eastAsiaTheme="minorHAnsi" w:hAnsi="Gadugi" w:cstheme="minorBidi"/>
                <w:lang w:eastAsia="en-US"/>
              </w:rPr>
              <w:t xml:space="preserve">Your efforts are contributing towards removing barriers </w:t>
            </w:r>
            <w:r w:rsidRPr="00323649">
              <w:rPr>
                <w:rFonts w:ascii="Gadugi" w:eastAsiaTheme="minorHAnsi" w:hAnsi="Gadugi" w:cstheme="minorBidi"/>
                <w:lang w:eastAsia="en-US"/>
              </w:rPr>
              <w:t>to SME development and unleashing their potential for driving inclusive economic growth</w:t>
            </w:r>
            <w:r>
              <w:rPr>
                <w:rFonts w:ascii="Gadugi" w:eastAsiaTheme="minorHAnsi" w:hAnsi="Gadugi" w:cstheme="minorBidi"/>
                <w:lang w:eastAsia="en-US"/>
              </w:rPr>
              <w:t xml:space="preserve"> in the Western Balkans and Turkey</w:t>
            </w:r>
            <w:r w:rsidRPr="00D60FC1">
              <w:rPr>
                <w:rFonts w:ascii="Gadugi" w:eastAsiaTheme="minorHAnsi" w:hAnsi="Gadugi" w:cstheme="minorBidi"/>
                <w:lang w:eastAsia="en-US"/>
              </w:rPr>
              <w:t>.</w:t>
            </w:r>
            <w:r w:rsidRPr="00897FAD">
              <w:rPr>
                <w:rFonts w:ascii="Gadugi" w:eastAsiaTheme="minorHAnsi" w:hAnsi="Gadugi" w:cstheme="minorBidi"/>
                <w:lang w:eastAsia="en-US"/>
              </w:rPr>
              <w:t xml:space="preserve"> </w:t>
            </w:r>
          </w:p>
          <w:p w14:paraId="69201818" w14:textId="77777777" w:rsidR="000F3318" w:rsidRDefault="000F3318" w:rsidP="000E7C5B">
            <w:pPr>
              <w:pStyle w:val="GvdeMetni"/>
              <w:spacing w:before="120" w:after="120"/>
              <w:ind w:firstLine="0"/>
              <w:rPr>
                <w:rFonts w:ascii="Gadugi" w:eastAsiaTheme="minorHAnsi" w:hAnsi="Gadugi" w:cstheme="minorBidi"/>
                <w:lang w:eastAsia="en-US"/>
              </w:rPr>
            </w:pPr>
            <w:r>
              <w:rPr>
                <w:rFonts w:ascii="Gadugi" w:eastAsiaTheme="minorHAnsi" w:hAnsi="Gadugi" w:cstheme="minorBidi"/>
                <w:lang w:eastAsia="en-US"/>
              </w:rPr>
              <w:t xml:space="preserve">Should you have </w:t>
            </w:r>
            <w:r w:rsidRPr="00897FAD">
              <w:rPr>
                <w:rFonts w:ascii="Gadugi" w:eastAsiaTheme="minorHAnsi" w:hAnsi="Gadugi" w:cstheme="minorBidi"/>
                <w:lang w:eastAsia="en-US"/>
              </w:rPr>
              <w:t>any questions</w:t>
            </w:r>
            <w:r w:rsidRPr="00DE782F">
              <w:rPr>
                <w:rFonts w:ascii="Gadugi" w:eastAsiaTheme="minorHAnsi" w:hAnsi="Gadugi" w:cstheme="minorBidi"/>
                <w:lang w:eastAsia="en-US"/>
              </w:rPr>
              <w:t xml:space="preserve"> </w:t>
            </w:r>
            <w:r w:rsidRPr="00897FAD">
              <w:rPr>
                <w:rFonts w:ascii="Gadugi" w:eastAsiaTheme="minorHAnsi" w:hAnsi="Gadugi" w:cstheme="minorBidi"/>
                <w:lang w:eastAsia="en-US"/>
              </w:rPr>
              <w:t>regarding this assessment framework</w:t>
            </w:r>
            <w:r>
              <w:rPr>
                <w:rFonts w:ascii="Gadugi" w:eastAsiaTheme="minorHAnsi" w:hAnsi="Gadugi" w:cstheme="minorBidi"/>
                <w:lang w:eastAsia="en-US"/>
              </w:rPr>
              <w:t xml:space="preserve">, please </w:t>
            </w:r>
            <w:r w:rsidRPr="00897FAD">
              <w:rPr>
                <w:rFonts w:ascii="Gadugi" w:eastAsiaTheme="minorHAnsi" w:hAnsi="Gadugi" w:cstheme="minorBidi"/>
                <w:lang w:eastAsia="en-US"/>
              </w:rPr>
              <w:t xml:space="preserve">contact </w:t>
            </w:r>
            <w:hyperlink r:id="rId15" w:history="1">
              <w:r w:rsidRPr="007C6241">
                <w:rPr>
                  <w:rStyle w:val="Kpr"/>
                  <w:rFonts w:ascii="Gadugi" w:eastAsiaTheme="minorHAnsi" w:hAnsi="Gadugi" w:cstheme="minorBidi"/>
                  <w:lang w:eastAsia="en-US"/>
                </w:rPr>
                <w:t>jovana.pavlovicdjukic@oecd.org</w:t>
              </w:r>
            </w:hyperlink>
            <w:r w:rsidRPr="00897FAD">
              <w:rPr>
                <w:rFonts w:ascii="Gadugi" w:eastAsiaTheme="minorHAnsi" w:hAnsi="Gadugi" w:cstheme="minorBidi"/>
                <w:lang w:eastAsia="en-US"/>
              </w:rPr>
              <w:t xml:space="preserve"> and </w:t>
            </w:r>
            <w:hyperlink r:id="rId16" w:history="1">
              <w:r w:rsidRPr="00913CC7">
                <w:rPr>
                  <w:rStyle w:val="Kpr"/>
                  <w:rFonts w:ascii="Gadugi" w:eastAsiaTheme="minorHAnsi" w:hAnsi="Gadugi" w:cstheme="minorBidi"/>
                  <w:lang w:eastAsia="en-US"/>
                </w:rPr>
                <w:t>marijana.petrovic@oecd.org</w:t>
              </w:r>
            </w:hyperlink>
            <w:r>
              <w:rPr>
                <w:rFonts w:ascii="Gadugi" w:eastAsiaTheme="minorHAnsi" w:hAnsi="Gadugi" w:cstheme="minorBidi"/>
                <w:lang w:eastAsia="en-US"/>
              </w:rPr>
              <w:t xml:space="preserve">. </w:t>
            </w:r>
          </w:p>
        </w:tc>
      </w:tr>
    </w:tbl>
    <w:p w14:paraId="07AFE212" w14:textId="77777777" w:rsidR="000F3318" w:rsidRDefault="000F3318" w:rsidP="000F3318">
      <w:pPr>
        <w:pStyle w:val="AralkYok"/>
        <w:rPr>
          <w:rFonts w:ascii="Gadugi" w:eastAsiaTheme="minorHAnsi" w:hAnsi="Gadugi" w:cstheme="minorBidi"/>
          <w:b/>
          <w:sz w:val="24"/>
          <w:lang w:eastAsia="en-US"/>
        </w:rPr>
      </w:pPr>
    </w:p>
    <w:p w14:paraId="0180777A" w14:textId="77777777" w:rsidR="000F3318" w:rsidRDefault="000F3318" w:rsidP="000F3318">
      <w:pPr>
        <w:rPr>
          <w:rFonts w:ascii="Gadugi" w:eastAsiaTheme="minorEastAsia" w:hAnsi="Gadugi" w:cs="MyriadPro-Bold"/>
          <w:b/>
          <w:bCs/>
          <w:color w:val="008E79"/>
          <w:sz w:val="28"/>
          <w:szCs w:val="96"/>
          <w:lang w:eastAsia="zh-CN"/>
        </w:rPr>
      </w:pPr>
    </w:p>
    <w:p w14:paraId="387439DE" w14:textId="77777777" w:rsidR="000F3318" w:rsidRPr="00D50394" w:rsidRDefault="000F3318" w:rsidP="000F3318">
      <w:pPr>
        <w:pStyle w:val="Balk1"/>
      </w:pPr>
      <w:r w:rsidRPr="00C738D8">
        <w:t>Assessor information</w:t>
      </w:r>
    </w:p>
    <w:tbl>
      <w:tblPr>
        <w:tblStyle w:val="TabloKlavuzu"/>
        <w:tblW w:w="5000" w:type="pct"/>
        <w:tblCellMar>
          <w:top w:w="28" w:type="dxa"/>
          <w:bottom w:w="28" w:type="dxa"/>
        </w:tblCellMar>
        <w:tblLook w:val="04A0" w:firstRow="1" w:lastRow="0" w:firstColumn="1" w:lastColumn="0" w:noHBand="0" w:noVBand="1"/>
      </w:tblPr>
      <w:tblGrid>
        <w:gridCol w:w="949"/>
        <w:gridCol w:w="2194"/>
        <w:gridCol w:w="2391"/>
        <w:gridCol w:w="2391"/>
        <w:gridCol w:w="2126"/>
        <w:gridCol w:w="1794"/>
        <w:gridCol w:w="2103"/>
      </w:tblGrid>
      <w:tr w:rsidR="000F3318" w:rsidRPr="00290B7F" w14:paraId="451EFF01" w14:textId="77777777" w:rsidTr="000E7C5B">
        <w:trPr>
          <w:trHeight w:val="523"/>
        </w:trPr>
        <w:tc>
          <w:tcPr>
            <w:tcW w:w="340" w:type="pct"/>
            <w:shd w:val="clear" w:color="auto" w:fill="008E79"/>
          </w:tcPr>
          <w:p w14:paraId="5DDCDC7B" w14:textId="77777777" w:rsidR="000F3318" w:rsidRPr="00C738D8" w:rsidRDefault="000F3318" w:rsidP="000E7C5B">
            <w:pPr>
              <w:pStyle w:val="GvdeMetni"/>
              <w:ind w:firstLine="0"/>
              <w:jc w:val="left"/>
              <w:rPr>
                <w:rFonts w:ascii="Gadugi" w:hAnsi="Gadugi" w:cstheme="minorHAnsi"/>
                <w:b/>
                <w:color w:val="FFFFFF" w:themeColor="background1"/>
                <w:sz w:val="18"/>
              </w:rPr>
            </w:pPr>
            <w:r w:rsidRPr="00C738D8">
              <w:rPr>
                <w:rFonts w:ascii="Gadugi" w:hAnsi="Gadugi" w:cstheme="minorHAnsi"/>
                <w:b/>
                <w:color w:val="FFFFFF" w:themeColor="background1"/>
                <w:sz w:val="18"/>
              </w:rPr>
              <w:t>Mr. / Ms.</w:t>
            </w:r>
          </w:p>
        </w:tc>
        <w:tc>
          <w:tcPr>
            <w:tcW w:w="786" w:type="pct"/>
            <w:shd w:val="clear" w:color="auto" w:fill="008E79"/>
          </w:tcPr>
          <w:p w14:paraId="7D033006" w14:textId="77777777" w:rsidR="000F3318" w:rsidRPr="00C738D8" w:rsidRDefault="000F3318" w:rsidP="000E7C5B">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Name</w:t>
            </w:r>
          </w:p>
        </w:tc>
        <w:tc>
          <w:tcPr>
            <w:tcW w:w="857" w:type="pct"/>
            <w:shd w:val="clear" w:color="auto" w:fill="008E79"/>
          </w:tcPr>
          <w:p w14:paraId="7E56521C" w14:textId="77777777" w:rsidR="000F3318" w:rsidRPr="00C738D8" w:rsidRDefault="000F3318" w:rsidP="000E7C5B">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Institution / Department</w:t>
            </w:r>
          </w:p>
        </w:tc>
        <w:tc>
          <w:tcPr>
            <w:tcW w:w="857" w:type="pct"/>
            <w:shd w:val="clear" w:color="auto" w:fill="008E79"/>
          </w:tcPr>
          <w:p w14:paraId="5098E6CB" w14:textId="77777777" w:rsidR="000F3318" w:rsidRPr="00C738D8" w:rsidRDefault="000F3318" w:rsidP="000E7C5B">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Title / Position</w:t>
            </w:r>
          </w:p>
        </w:tc>
        <w:tc>
          <w:tcPr>
            <w:tcW w:w="762" w:type="pct"/>
            <w:shd w:val="clear" w:color="auto" w:fill="008E79"/>
          </w:tcPr>
          <w:p w14:paraId="14DAE5DF" w14:textId="77777777" w:rsidR="000F3318" w:rsidRPr="00C738D8" w:rsidRDefault="000F3318" w:rsidP="000E7C5B">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Email</w:t>
            </w:r>
          </w:p>
        </w:tc>
        <w:tc>
          <w:tcPr>
            <w:tcW w:w="643" w:type="pct"/>
            <w:shd w:val="clear" w:color="auto" w:fill="008E79"/>
          </w:tcPr>
          <w:p w14:paraId="2CB1539C" w14:textId="77777777" w:rsidR="000F3318" w:rsidRPr="00C738D8" w:rsidRDefault="000F3318" w:rsidP="000E7C5B">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Phone</w:t>
            </w:r>
          </w:p>
        </w:tc>
        <w:tc>
          <w:tcPr>
            <w:tcW w:w="754" w:type="pct"/>
            <w:shd w:val="clear" w:color="auto" w:fill="008E79"/>
          </w:tcPr>
          <w:p w14:paraId="29E158F9" w14:textId="77777777" w:rsidR="000F3318" w:rsidRPr="00C738D8" w:rsidRDefault="000F3318" w:rsidP="000E7C5B">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Address</w:t>
            </w:r>
          </w:p>
        </w:tc>
      </w:tr>
      <w:tr w:rsidR="000F3318" w:rsidRPr="00290B7F" w14:paraId="67571555" w14:textId="77777777" w:rsidTr="000E7C5B">
        <w:tc>
          <w:tcPr>
            <w:tcW w:w="340" w:type="pct"/>
          </w:tcPr>
          <w:p w14:paraId="5129AC31" w14:textId="77777777" w:rsidR="000F3318" w:rsidRPr="00290B7F" w:rsidRDefault="000F3318" w:rsidP="000E7C5B">
            <w:pPr>
              <w:pStyle w:val="GvdeMetni"/>
              <w:ind w:firstLine="0"/>
              <w:rPr>
                <w:rFonts w:ascii="Gadugi" w:hAnsi="Gadugi" w:cstheme="minorHAnsi"/>
                <w:sz w:val="18"/>
              </w:rPr>
            </w:pPr>
          </w:p>
        </w:tc>
        <w:tc>
          <w:tcPr>
            <w:tcW w:w="786" w:type="pct"/>
          </w:tcPr>
          <w:p w14:paraId="46BFC40B" w14:textId="77777777" w:rsidR="000F3318" w:rsidRPr="00290B7F" w:rsidRDefault="000F3318" w:rsidP="000E7C5B">
            <w:pPr>
              <w:pStyle w:val="GvdeMetni"/>
              <w:ind w:firstLine="0"/>
              <w:rPr>
                <w:rFonts w:ascii="Gadugi" w:hAnsi="Gadugi" w:cstheme="minorHAnsi"/>
                <w:sz w:val="18"/>
              </w:rPr>
            </w:pPr>
          </w:p>
        </w:tc>
        <w:tc>
          <w:tcPr>
            <w:tcW w:w="857" w:type="pct"/>
          </w:tcPr>
          <w:p w14:paraId="45D0B795" w14:textId="77777777" w:rsidR="000F3318" w:rsidRPr="00290B7F" w:rsidRDefault="000F3318" w:rsidP="000E7C5B">
            <w:pPr>
              <w:pStyle w:val="GvdeMetni"/>
              <w:ind w:firstLine="0"/>
              <w:rPr>
                <w:rFonts w:ascii="Gadugi" w:hAnsi="Gadugi" w:cstheme="minorHAnsi"/>
                <w:sz w:val="18"/>
              </w:rPr>
            </w:pPr>
          </w:p>
        </w:tc>
        <w:tc>
          <w:tcPr>
            <w:tcW w:w="857" w:type="pct"/>
          </w:tcPr>
          <w:p w14:paraId="731FA3F2" w14:textId="77777777" w:rsidR="000F3318" w:rsidRPr="00290B7F" w:rsidRDefault="000F3318" w:rsidP="000E7C5B">
            <w:pPr>
              <w:pStyle w:val="GvdeMetni"/>
              <w:ind w:firstLine="0"/>
              <w:rPr>
                <w:rFonts w:ascii="Gadugi" w:hAnsi="Gadugi" w:cstheme="minorHAnsi"/>
                <w:sz w:val="18"/>
              </w:rPr>
            </w:pPr>
          </w:p>
        </w:tc>
        <w:tc>
          <w:tcPr>
            <w:tcW w:w="762" w:type="pct"/>
          </w:tcPr>
          <w:p w14:paraId="1FE16C6F" w14:textId="77777777" w:rsidR="000F3318" w:rsidRPr="00290B7F" w:rsidRDefault="000F3318" w:rsidP="000E7C5B">
            <w:pPr>
              <w:pStyle w:val="GvdeMetni"/>
              <w:ind w:firstLine="0"/>
              <w:rPr>
                <w:rFonts w:ascii="Gadugi" w:hAnsi="Gadugi" w:cstheme="minorHAnsi"/>
                <w:sz w:val="18"/>
              </w:rPr>
            </w:pPr>
          </w:p>
        </w:tc>
        <w:tc>
          <w:tcPr>
            <w:tcW w:w="643" w:type="pct"/>
          </w:tcPr>
          <w:p w14:paraId="260998FF" w14:textId="77777777" w:rsidR="000F3318" w:rsidRPr="00290B7F" w:rsidRDefault="000F3318" w:rsidP="000E7C5B">
            <w:pPr>
              <w:pStyle w:val="GvdeMetni"/>
              <w:ind w:firstLine="0"/>
              <w:rPr>
                <w:rFonts w:ascii="Gadugi" w:hAnsi="Gadugi" w:cstheme="minorHAnsi"/>
                <w:sz w:val="18"/>
              </w:rPr>
            </w:pPr>
          </w:p>
        </w:tc>
        <w:tc>
          <w:tcPr>
            <w:tcW w:w="754" w:type="pct"/>
          </w:tcPr>
          <w:p w14:paraId="593F2ABA" w14:textId="77777777" w:rsidR="000F3318" w:rsidRPr="00290B7F" w:rsidRDefault="000F3318" w:rsidP="000E7C5B">
            <w:pPr>
              <w:pStyle w:val="GvdeMetni"/>
              <w:ind w:firstLine="0"/>
              <w:rPr>
                <w:rFonts w:ascii="Gadugi" w:hAnsi="Gadugi" w:cstheme="minorHAnsi"/>
                <w:sz w:val="18"/>
              </w:rPr>
            </w:pPr>
          </w:p>
        </w:tc>
      </w:tr>
      <w:tr w:rsidR="000F3318" w:rsidRPr="00290B7F" w14:paraId="5BEF0F82" w14:textId="77777777" w:rsidTr="000E7C5B">
        <w:tc>
          <w:tcPr>
            <w:tcW w:w="340" w:type="pct"/>
          </w:tcPr>
          <w:p w14:paraId="12DA5013" w14:textId="77777777" w:rsidR="000F3318" w:rsidRPr="00290B7F" w:rsidRDefault="000F3318" w:rsidP="000E7C5B">
            <w:pPr>
              <w:pStyle w:val="GvdeMetni"/>
              <w:ind w:firstLine="0"/>
              <w:rPr>
                <w:rFonts w:ascii="Gadugi" w:hAnsi="Gadugi" w:cstheme="minorHAnsi"/>
                <w:sz w:val="18"/>
              </w:rPr>
            </w:pPr>
          </w:p>
        </w:tc>
        <w:tc>
          <w:tcPr>
            <w:tcW w:w="786" w:type="pct"/>
          </w:tcPr>
          <w:p w14:paraId="5C3E957C" w14:textId="77777777" w:rsidR="000F3318" w:rsidRPr="00290B7F" w:rsidRDefault="000F3318" w:rsidP="000E7C5B">
            <w:pPr>
              <w:pStyle w:val="GvdeMetni"/>
              <w:ind w:firstLine="0"/>
              <w:rPr>
                <w:rFonts w:ascii="Gadugi" w:hAnsi="Gadugi" w:cstheme="minorHAnsi"/>
                <w:sz w:val="18"/>
              </w:rPr>
            </w:pPr>
          </w:p>
        </w:tc>
        <w:tc>
          <w:tcPr>
            <w:tcW w:w="857" w:type="pct"/>
          </w:tcPr>
          <w:p w14:paraId="67F992CE" w14:textId="77777777" w:rsidR="000F3318" w:rsidRPr="00290B7F" w:rsidRDefault="000F3318" w:rsidP="000E7C5B">
            <w:pPr>
              <w:pStyle w:val="GvdeMetni"/>
              <w:ind w:firstLine="0"/>
              <w:rPr>
                <w:rFonts w:ascii="Gadugi" w:hAnsi="Gadugi" w:cstheme="minorHAnsi"/>
                <w:sz w:val="18"/>
              </w:rPr>
            </w:pPr>
          </w:p>
        </w:tc>
        <w:tc>
          <w:tcPr>
            <w:tcW w:w="857" w:type="pct"/>
          </w:tcPr>
          <w:p w14:paraId="6C81E417" w14:textId="77777777" w:rsidR="000F3318" w:rsidRPr="00290B7F" w:rsidRDefault="000F3318" w:rsidP="000E7C5B">
            <w:pPr>
              <w:pStyle w:val="GvdeMetni"/>
              <w:ind w:firstLine="0"/>
              <w:rPr>
                <w:rFonts w:ascii="Gadugi" w:hAnsi="Gadugi" w:cstheme="minorHAnsi"/>
                <w:sz w:val="18"/>
              </w:rPr>
            </w:pPr>
          </w:p>
        </w:tc>
        <w:tc>
          <w:tcPr>
            <w:tcW w:w="762" w:type="pct"/>
          </w:tcPr>
          <w:p w14:paraId="4E183ED7" w14:textId="77777777" w:rsidR="000F3318" w:rsidRPr="00290B7F" w:rsidRDefault="000F3318" w:rsidP="000E7C5B">
            <w:pPr>
              <w:pStyle w:val="GvdeMetni"/>
              <w:ind w:firstLine="0"/>
              <w:rPr>
                <w:rFonts w:ascii="Gadugi" w:hAnsi="Gadugi" w:cstheme="minorHAnsi"/>
                <w:sz w:val="18"/>
              </w:rPr>
            </w:pPr>
          </w:p>
        </w:tc>
        <w:tc>
          <w:tcPr>
            <w:tcW w:w="643" w:type="pct"/>
          </w:tcPr>
          <w:p w14:paraId="132F9AF2" w14:textId="77777777" w:rsidR="000F3318" w:rsidRPr="00290B7F" w:rsidRDefault="000F3318" w:rsidP="000E7C5B">
            <w:pPr>
              <w:pStyle w:val="GvdeMetni"/>
              <w:ind w:firstLine="0"/>
              <w:rPr>
                <w:rFonts w:ascii="Gadugi" w:hAnsi="Gadugi" w:cstheme="minorHAnsi"/>
                <w:sz w:val="18"/>
              </w:rPr>
            </w:pPr>
          </w:p>
        </w:tc>
        <w:tc>
          <w:tcPr>
            <w:tcW w:w="754" w:type="pct"/>
          </w:tcPr>
          <w:p w14:paraId="2457EB6A" w14:textId="77777777" w:rsidR="000F3318" w:rsidRPr="00290B7F" w:rsidRDefault="000F3318" w:rsidP="000E7C5B">
            <w:pPr>
              <w:pStyle w:val="GvdeMetni"/>
              <w:ind w:firstLine="0"/>
              <w:rPr>
                <w:rFonts w:ascii="Gadugi" w:hAnsi="Gadugi" w:cstheme="minorHAnsi"/>
                <w:sz w:val="18"/>
              </w:rPr>
            </w:pPr>
          </w:p>
        </w:tc>
      </w:tr>
      <w:tr w:rsidR="000F3318" w:rsidRPr="00290B7F" w14:paraId="067F89C0" w14:textId="77777777" w:rsidTr="000E7C5B">
        <w:tc>
          <w:tcPr>
            <w:tcW w:w="340" w:type="pct"/>
          </w:tcPr>
          <w:p w14:paraId="7D32CB6F" w14:textId="77777777" w:rsidR="000F3318" w:rsidRPr="00290B7F" w:rsidRDefault="000F3318" w:rsidP="000E7C5B">
            <w:pPr>
              <w:pStyle w:val="GvdeMetni"/>
              <w:ind w:firstLine="0"/>
              <w:rPr>
                <w:rFonts w:ascii="Gadugi" w:hAnsi="Gadugi" w:cstheme="minorHAnsi"/>
                <w:sz w:val="18"/>
              </w:rPr>
            </w:pPr>
          </w:p>
        </w:tc>
        <w:tc>
          <w:tcPr>
            <w:tcW w:w="786" w:type="pct"/>
          </w:tcPr>
          <w:p w14:paraId="20B36008" w14:textId="77777777" w:rsidR="000F3318" w:rsidRPr="00290B7F" w:rsidRDefault="000F3318" w:rsidP="000E7C5B">
            <w:pPr>
              <w:pStyle w:val="GvdeMetni"/>
              <w:ind w:firstLine="0"/>
              <w:rPr>
                <w:rFonts w:ascii="Gadugi" w:hAnsi="Gadugi" w:cstheme="minorHAnsi"/>
                <w:sz w:val="18"/>
              </w:rPr>
            </w:pPr>
          </w:p>
        </w:tc>
        <w:tc>
          <w:tcPr>
            <w:tcW w:w="857" w:type="pct"/>
          </w:tcPr>
          <w:p w14:paraId="1C77CC61" w14:textId="77777777" w:rsidR="000F3318" w:rsidRPr="00290B7F" w:rsidRDefault="000F3318" w:rsidP="000E7C5B">
            <w:pPr>
              <w:pStyle w:val="GvdeMetni"/>
              <w:ind w:firstLine="0"/>
              <w:rPr>
                <w:rFonts w:ascii="Gadugi" w:hAnsi="Gadugi" w:cstheme="minorHAnsi"/>
                <w:sz w:val="18"/>
              </w:rPr>
            </w:pPr>
          </w:p>
        </w:tc>
        <w:tc>
          <w:tcPr>
            <w:tcW w:w="857" w:type="pct"/>
          </w:tcPr>
          <w:p w14:paraId="3AE864EE" w14:textId="77777777" w:rsidR="000F3318" w:rsidRPr="00290B7F" w:rsidRDefault="000F3318" w:rsidP="000E7C5B">
            <w:pPr>
              <w:pStyle w:val="GvdeMetni"/>
              <w:ind w:firstLine="0"/>
              <w:rPr>
                <w:rFonts w:ascii="Gadugi" w:hAnsi="Gadugi" w:cstheme="minorHAnsi"/>
                <w:sz w:val="18"/>
              </w:rPr>
            </w:pPr>
          </w:p>
        </w:tc>
        <w:tc>
          <w:tcPr>
            <w:tcW w:w="762" w:type="pct"/>
          </w:tcPr>
          <w:p w14:paraId="0074C114" w14:textId="77777777" w:rsidR="000F3318" w:rsidRPr="00290B7F" w:rsidRDefault="000F3318" w:rsidP="000E7C5B">
            <w:pPr>
              <w:pStyle w:val="GvdeMetni"/>
              <w:ind w:firstLine="0"/>
              <w:rPr>
                <w:rFonts w:ascii="Gadugi" w:hAnsi="Gadugi" w:cstheme="minorHAnsi"/>
                <w:sz w:val="18"/>
              </w:rPr>
            </w:pPr>
          </w:p>
        </w:tc>
        <w:tc>
          <w:tcPr>
            <w:tcW w:w="643" w:type="pct"/>
          </w:tcPr>
          <w:p w14:paraId="1A1FBBBD" w14:textId="77777777" w:rsidR="000F3318" w:rsidRPr="00290B7F" w:rsidRDefault="000F3318" w:rsidP="000E7C5B">
            <w:pPr>
              <w:pStyle w:val="GvdeMetni"/>
              <w:ind w:firstLine="0"/>
              <w:rPr>
                <w:rFonts w:ascii="Gadugi" w:hAnsi="Gadugi" w:cstheme="minorHAnsi"/>
                <w:sz w:val="18"/>
              </w:rPr>
            </w:pPr>
          </w:p>
        </w:tc>
        <w:tc>
          <w:tcPr>
            <w:tcW w:w="754" w:type="pct"/>
          </w:tcPr>
          <w:p w14:paraId="4E72003A" w14:textId="77777777" w:rsidR="000F3318" w:rsidRPr="00290B7F" w:rsidRDefault="000F3318" w:rsidP="000E7C5B">
            <w:pPr>
              <w:pStyle w:val="GvdeMetni"/>
              <w:ind w:firstLine="0"/>
              <w:rPr>
                <w:rFonts w:ascii="Gadugi" w:hAnsi="Gadugi" w:cstheme="minorHAnsi"/>
                <w:sz w:val="18"/>
              </w:rPr>
            </w:pPr>
          </w:p>
        </w:tc>
      </w:tr>
      <w:tr w:rsidR="000F3318" w:rsidRPr="00290B7F" w14:paraId="444EF8A2" w14:textId="77777777" w:rsidTr="000E7C5B">
        <w:tc>
          <w:tcPr>
            <w:tcW w:w="340" w:type="pct"/>
          </w:tcPr>
          <w:p w14:paraId="65D45048" w14:textId="77777777" w:rsidR="000F3318" w:rsidRPr="00290B7F" w:rsidRDefault="000F3318" w:rsidP="000E7C5B">
            <w:pPr>
              <w:pStyle w:val="GvdeMetni"/>
              <w:ind w:firstLine="0"/>
              <w:rPr>
                <w:rFonts w:ascii="Gadugi" w:hAnsi="Gadugi" w:cstheme="minorHAnsi"/>
                <w:sz w:val="18"/>
              </w:rPr>
            </w:pPr>
          </w:p>
        </w:tc>
        <w:tc>
          <w:tcPr>
            <w:tcW w:w="786" w:type="pct"/>
          </w:tcPr>
          <w:p w14:paraId="1D18C994" w14:textId="77777777" w:rsidR="000F3318" w:rsidRPr="00290B7F" w:rsidRDefault="000F3318" w:rsidP="000E7C5B">
            <w:pPr>
              <w:pStyle w:val="GvdeMetni"/>
              <w:ind w:firstLine="0"/>
              <w:rPr>
                <w:rFonts w:ascii="Gadugi" w:hAnsi="Gadugi" w:cstheme="minorHAnsi"/>
                <w:sz w:val="18"/>
              </w:rPr>
            </w:pPr>
          </w:p>
        </w:tc>
        <w:tc>
          <w:tcPr>
            <w:tcW w:w="857" w:type="pct"/>
          </w:tcPr>
          <w:p w14:paraId="5AF9EA10" w14:textId="77777777" w:rsidR="000F3318" w:rsidRPr="00290B7F" w:rsidRDefault="000F3318" w:rsidP="000E7C5B">
            <w:pPr>
              <w:pStyle w:val="GvdeMetni"/>
              <w:ind w:firstLine="0"/>
              <w:rPr>
                <w:rFonts w:ascii="Gadugi" w:hAnsi="Gadugi" w:cstheme="minorHAnsi"/>
                <w:sz w:val="18"/>
              </w:rPr>
            </w:pPr>
          </w:p>
        </w:tc>
        <w:tc>
          <w:tcPr>
            <w:tcW w:w="857" w:type="pct"/>
          </w:tcPr>
          <w:p w14:paraId="4095439A" w14:textId="77777777" w:rsidR="000F3318" w:rsidRPr="00290B7F" w:rsidRDefault="000F3318" w:rsidP="000E7C5B">
            <w:pPr>
              <w:pStyle w:val="GvdeMetni"/>
              <w:ind w:firstLine="0"/>
              <w:rPr>
                <w:rFonts w:ascii="Gadugi" w:hAnsi="Gadugi" w:cstheme="minorHAnsi"/>
                <w:sz w:val="18"/>
              </w:rPr>
            </w:pPr>
          </w:p>
        </w:tc>
        <w:tc>
          <w:tcPr>
            <w:tcW w:w="762" w:type="pct"/>
          </w:tcPr>
          <w:p w14:paraId="394F31FA" w14:textId="77777777" w:rsidR="000F3318" w:rsidRPr="00290B7F" w:rsidRDefault="000F3318" w:rsidP="000E7C5B">
            <w:pPr>
              <w:pStyle w:val="GvdeMetni"/>
              <w:ind w:firstLine="0"/>
              <w:rPr>
                <w:rFonts w:ascii="Gadugi" w:hAnsi="Gadugi" w:cstheme="minorHAnsi"/>
                <w:sz w:val="18"/>
              </w:rPr>
            </w:pPr>
          </w:p>
        </w:tc>
        <w:tc>
          <w:tcPr>
            <w:tcW w:w="643" w:type="pct"/>
          </w:tcPr>
          <w:p w14:paraId="2E3D2527" w14:textId="77777777" w:rsidR="000F3318" w:rsidRPr="00290B7F" w:rsidRDefault="000F3318" w:rsidP="000E7C5B">
            <w:pPr>
              <w:pStyle w:val="GvdeMetni"/>
              <w:ind w:firstLine="0"/>
              <w:rPr>
                <w:rFonts w:ascii="Gadugi" w:hAnsi="Gadugi" w:cstheme="minorHAnsi"/>
                <w:sz w:val="18"/>
              </w:rPr>
            </w:pPr>
          </w:p>
        </w:tc>
        <w:tc>
          <w:tcPr>
            <w:tcW w:w="754" w:type="pct"/>
          </w:tcPr>
          <w:p w14:paraId="7AC72121" w14:textId="77777777" w:rsidR="000F3318" w:rsidRPr="00290B7F" w:rsidRDefault="000F3318" w:rsidP="000E7C5B">
            <w:pPr>
              <w:pStyle w:val="GvdeMetni"/>
              <w:ind w:firstLine="0"/>
              <w:rPr>
                <w:rFonts w:ascii="Gadugi" w:hAnsi="Gadugi" w:cstheme="minorHAnsi"/>
                <w:sz w:val="18"/>
              </w:rPr>
            </w:pPr>
          </w:p>
        </w:tc>
      </w:tr>
    </w:tbl>
    <w:p w14:paraId="24A52C41" w14:textId="77777777" w:rsidR="000F3318" w:rsidRPr="00290B7F" w:rsidRDefault="000F3318" w:rsidP="000F3318">
      <w:pPr>
        <w:pStyle w:val="GvdeMetni"/>
        <w:rPr>
          <w:rFonts w:ascii="Gadugi" w:hAnsi="Gadugi" w:cstheme="minorHAnsi"/>
        </w:rPr>
      </w:pPr>
    </w:p>
    <w:tbl>
      <w:tblPr>
        <w:tblStyle w:val="TabloKlavuzu"/>
        <w:tblW w:w="13951" w:type="dxa"/>
        <w:tblLook w:val="04A0" w:firstRow="1" w:lastRow="0" w:firstColumn="1" w:lastColumn="0" w:noHBand="0" w:noVBand="1"/>
      </w:tblPr>
      <w:tblGrid>
        <w:gridCol w:w="3396"/>
        <w:gridCol w:w="10555"/>
      </w:tblGrid>
      <w:tr w:rsidR="000F3318" w:rsidRPr="00290B7F" w14:paraId="04189D7A" w14:textId="77777777" w:rsidTr="000E7C5B">
        <w:trPr>
          <w:trHeight w:val="399"/>
        </w:trPr>
        <w:tc>
          <w:tcPr>
            <w:tcW w:w="3396" w:type="dxa"/>
            <w:shd w:val="clear" w:color="auto" w:fill="008E79"/>
            <w:vAlign w:val="center"/>
          </w:tcPr>
          <w:p w14:paraId="6F9F8570" w14:textId="77777777" w:rsidR="000F3318" w:rsidRPr="00290B7F" w:rsidRDefault="000F3318" w:rsidP="000E7C5B">
            <w:pPr>
              <w:pStyle w:val="GvdeMetni"/>
              <w:spacing w:after="0"/>
              <w:ind w:firstLine="0"/>
              <w:jc w:val="left"/>
              <w:rPr>
                <w:rFonts w:ascii="Gadugi" w:hAnsi="Gadugi" w:cstheme="minorHAnsi"/>
                <w:b/>
              </w:rPr>
            </w:pPr>
            <w:r w:rsidRPr="00C738D8">
              <w:rPr>
                <w:rFonts w:ascii="Gadugi" w:hAnsi="Gadugi" w:cstheme="minorHAnsi"/>
                <w:b/>
                <w:color w:val="FFFFFF" w:themeColor="background1"/>
              </w:rPr>
              <w:t>Questionnaire submission date:</w:t>
            </w:r>
          </w:p>
        </w:tc>
        <w:tc>
          <w:tcPr>
            <w:tcW w:w="10555" w:type="dxa"/>
            <w:vAlign w:val="center"/>
          </w:tcPr>
          <w:p w14:paraId="55CF12FF" w14:textId="77777777" w:rsidR="000F3318" w:rsidRPr="00290B7F" w:rsidRDefault="000F3318" w:rsidP="000E7C5B">
            <w:pPr>
              <w:pStyle w:val="GvdeMetni"/>
              <w:spacing w:after="0"/>
              <w:ind w:firstLine="0"/>
              <w:jc w:val="left"/>
              <w:rPr>
                <w:rFonts w:ascii="Gadugi" w:hAnsi="Gadugi" w:cstheme="minorHAnsi"/>
              </w:rPr>
            </w:pPr>
            <w:r w:rsidRPr="00290B7F">
              <w:rPr>
                <w:rFonts w:ascii="Gadugi" w:hAnsi="Gadugi" w:cstheme="minorHAnsi"/>
              </w:rPr>
              <w:t>15/</w:t>
            </w:r>
            <w:r>
              <w:rPr>
                <w:rFonts w:ascii="Gadugi" w:hAnsi="Gadugi" w:cstheme="minorHAnsi"/>
              </w:rPr>
              <w:t>09</w:t>
            </w:r>
            <w:r w:rsidRPr="00290B7F">
              <w:rPr>
                <w:rFonts w:ascii="Gadugi" w:hAnsi="Gadugi" w:cstheme="minorHAnsi"/>
              </w:rPr>
              <w:t>/202</w:t>
            </w:r>
            <w:r>
              <w:rPr>
                <w:rFonts w:ascii="Gadugi" w:hAnsi="Gadugi" w:cstheme="minorHAnsi"/>
              </w:rPr>
              <w:t>1</w:t>
            </w:r>
          </w:p>
        </w:tc>
      </w:tr>
    </w:tbl>
    <w:p w14:paraId="445D4457" w14:textId="77777777" w:rsidR="000F3318" w:rsidRDefault="000F3318" w:rsidP="00D50394">
      <w:pPr>
        <w:pStyle w:val="Balk1"/>
      </w:pPr>
    </w:p>
    <w:p w14:paraId="1579E994" w14:textId="027B0436" w:rsidR="00C738D8" w:rsidRPr="00D50394" w:rsidRDefault="00F97DC0" w:rsidP="00D50394">
      <w:pPr>
        <w:pStyle w:val="Balk1"/>
        <w:rPr>
          <w:sz w:val="26"/>
        </w:rPr>
      </w:pPr>
      <w:r>
        <w:lastRenderedPageBreak/>
        <w:t xml:space="preserve">Institutional and regulatory framework for SME policy making </w:t>
      </w:r>
      <w:r w:rsidR="004245DB" w:rsidRPr="00C738D8">
        <w:t>a</w:t>
      </w:r>
      <w:r w:rsidR="002C203D" w:rsidRPr="00C738D8">
        <w:t xml:space="preserve">ssessment framework </w:t>
      </w:r>
    </w:p>
    <w:p w14:paraId="3B73BE1C" w14:textId="440116D8" w:rsidR="00F97DC0" w:rsidRDefault="00F97DC0" w:rsidP="00D50394">
      <w:pPr>
        <w:spacing w:before="120" w:after="120" w:line="240" w:lineRule="auto"/>
        <w:jc w:val="both"/>
        <w:rPr>
          <w:rFonts w:ascii="Gadugi" w:hAnsi="Gadugi"/>
        </w:rPr>
      </w:pPr>
      <w:r w:rsidRPr="0012486D">
        <w:rPr>
          <w:rFonts w:ascii="Gadugi" w:hAnsi="Gadugi"/>
          <w:b/>
        </w:rPr>
        <w:t>Institutional and regulatory framework for SME policy making</w:t>
      </w:r>
      <w:r>
        <w:t xml:space="preserve"> </w:t>
      </w:r>
      <w:r w:rsidR="002C203D" w:rsidRPr="002C203D">
        <w:rPr>
          <w:rFonts w:ascii="Gadugi" w:hAnsi="Gadugi"/>
        </w:rPr>
        <w:t>assesses</w:t>
      </w:r>
      <w:r w:rsidRPr="00F97DC0">
        <w:t xml:space="preserve"> </w:t>
      </w:r>
      <w:r w:rsidRPr="00F97DC0">
        <w:rPr>
          <w:rFonts w:ascii="Gadugi" w:hAnsi="Gadugi"/>
        </w:rPr>
        <w:t>the quality of policy-making frameworks for small and medium</w:t>
      </w:r>
      <w:r>
        <w:rPr>
          <w:rFonts w:ascii="Gadugi" w:hAnsi="Gadugi"/>
        </w:rPr>
        <w:t>-</w:t>
      </w:r>
      <w:r w:rsidRPr="00F97DC0">
        <w:rPr>
          <w:rFonts w:ascii="Gadugi" w:hAnsi="Gadugi"/>
        </w:rPr>
        <w:t>sized enterprises (SMEs) in the Western Balkans and Turkey</w:t>
      </w:r>
      <w:r>
        <w:rPr>
          <w:rFonts w:ascii="Gadugi" w:hAnsi="Gadugi"/>
        </w:rPr>
        <w:t>.</w:t>
      </w:r>
    </w:p>
    <w:p w14:paraId="3BCC4B18" w14:textId="58291767" w:rsidR="00216C74" w:rsidRDefault="00216C74" w:rsidP="00D50394">
      <w:pPr>
        <w:spacing w:before="120" w:after="120" w:line="240" w:lineRule="auto"/>
        <w:jc w:val="both"/>
        <w:rPr>
          <w:rFonts w:ascii="Gadugi" w:hAnsi="Gadugi"/>
        </w:rPr>
      </w:pPr>
      <w:r>
        <w:rPr>
          <w:rFonts w:ascii="Gadugi" w:hAnsi="Gadugi"/>
        </w:rPr>
        <w:t>This di</w:t>
      </w:r>
      <w:r w:rsidR="00B66EF1">
        <w:rPr>
          <w:rFonts w:ascii="Gadugi" w:hAnsi="Gadugi"/>
        </w:rPr>
        <w:t>mension is structured around</w:t>
      </w:r>
      <w:r w:rsidR="00F97DC0">
        <w:rPr>
          <w:rFonts w:ascii="Gadugi" w:hAnsi="Gadugi"/>
        </w:rPr>
        <w:t xml:space="preserve"> three </w:t>
      </w:r>
      <w:r>
        <w:rPr>
          <w:rFonts w:ascii="Gadugi" w:hAnsi="Gadugi"/>
        </w:rPr>
        <w:t>sub-dimensions</w:t>
      </w:r>
      <w:r w:rsidR="002C203D" w:rsidRPr="002C203D">
        <w:rPr>
          <w:rFonts w:ascii="Gadugi" w:hAnsi="Gadugi"/>
        </w:rPr>
        <w:t xml:space="preserve">: </w:t>
      </w:r>
    </w:p>
    <w:p w14:paraId="51F2F74F" w14:textId="77777777" w:rsidR="00F97DC0" w:rsidRDefault="00216C74" w:rsidP="00654186">
      <w:pPr>
        <w:pStyle w:val="ListeParagraf"/>
        <w:numPr>
          <w:ilvl w:val="0"/>
          <w:numId w:val="7"/>
        </w:numPr>
        <w:spacing w:before="120" w:after="120" w:line="240" w:lineRule="auto"/>
        <w:jc w:val="both"/>
        <w:rPr>
          <w:rFonts w:ascii="Gadugi" w:hAnsi="Gadugi"/>
        </w:rPr>
      </w:pPr>
      <w:r w:rsidRPr="00F97DC0">
        <w:rPr>
          <w:rFonts w:ascii="Gadugi" w:hAnsi="Gadugi"/>
        </w:rPr>
        <w:t xml:space="preserve">Sub-dimension 1: </w:t>
      </w:r>
      <w:r w:rsidR="00F97DC0" w:rsidRPr="00F97DC0">
        <w:rPr>
          <w:rFonts w:ascii="Gadugi" w:hAnsi="Gadugi"/>
          <w:b/>
        </w:rPr>
        <w:t>Institutional framework</w:t>
      </w:r>
      <w:r w:rsidR="00F97DC0" w:rsidRPr="00F97DC0">
        <w:rPr>
          <w:rFonts w:ascii="Gadugi" w:hAnsi="Gadugi"/>
        </w:rPr>
        <w:t>, which looks at the quality of the institutional</w:t>
      </w:r>
      <w:r w:rsidR="00F97DC0">
        <w:rPr>
          <w:rFonts w:ascii="Gadugi" w:hAnsi="Gadugi"/>
        </w:rPr>
        <w:t xml:space="preserve"> </w:t>
      </w:r>
      <w:r w:rsidR="00F97DC0" w:rsidRPr="00F97DC0">
        <w:rPr>
          <w:rFonts w:ascii="Gadugi" w:hAnsi="Gadugi"/>
        </w:rPr>
        <w:t xml:space="preserve">framework as a basis for SME policy making; </w:t>
      </w:r>
    </w:p>
    <w:p w14:paraId="421B3070" w14:textId="77777777" w:rsidR="00F97DC0" w:rsidRDefault="00F97DC0" w:rsidP="00654186">
      <w:pPr>
        <w:pStyle w:val="ListeParagraf"/>
        <w:numPr>
          <w:ilvl w:val="0"/>
          <w:numId w:val="7"/>
        </w:numPr>
        <w:spacing w:before="120" w:after="120" w:line="240" w:lineRule="auto"/>
        <w:jc w:val="both"/>
        <w:rPr>
          <w:rFonts w:ascii="Gadugi" w:hAnsi="Gadugi"/>
        </w:rPr>
      </w:pPr>
      <w:r w:rsidRPr="00F97DC0">
        <w:rPr>
          <w:rFonts w:ascii="Gadugi" w:hAnsi="Gadugi"/>
        </w:rPr>
        <w:t xml:space="preserve">Sub-dimension 2: </w:t>
      </w:r>
      <w:r w:rsidRPr="00F97DC0">
        <w:rPr>
          <w:rFonts w:ascii="Gadugi" w:hAnsi="Gadugi"/>
          <w:b/>
        </w:rPr>
        <w:t>Legislative simplification and regulatory impact assessment (RIA)</w:t>
      </w:r>
      <w:r w:rsidRPr="00F97DC0">
        <w:rPr>
          <w:rFonts w:ascii="Gadugi" w:hAnsi="Gadugi"/>
        </w:rPr>
        <w:t>, which examines whether regulatory review mechanisms are in place</w:t>
      </w:r>
      <w:r>
        <w:rPr>
          <w:rFonts w:ascii="Gadugi" w:hAnsi="Gadugi"/>
        </w:rPr>
        <w:t xml:space="preserve"> </w:t>
      </w:r>
      <w:r w:rsidRPr="00F97DC0">
        <w:rPr>
          <w:rFonts w:ascii="Gadugi" w:hAnsi="Gadugi"/>
        </w:rPr>
        <w:t xml:space="preserve">to assess the impact of regulations on SMEs; and </w:t>
      </w:r>
    </w:p>
    <w:p w14:paraId="4C25E8FB" w14:textId="68B49945" w:rsidR="00D50394" w:rsidRDefault="00F97DC0" w:rsidP="00F97DC0">
      <w:pPr>
        <w:pStyle w:val="ListeParagraf"/>
        <w:numPr>
          <w:ilvl w:val="0"/>
          <w:numId w:val="7"/>
        </w:numPr>
        <w:spacing w:before="120" w:after="120" w:line="240" w:lineRule="auto"/>
        <w:jc w:val="both"/>
        <w:rPr>
          <w:rFonts w:ascii="Gadugi" w:hAnsi="Gadugi"/>
        </w:rPr>
      </w:pPr>
      <w:r w:rsidRPr="00F97DC0">
        <w:rPr>
          <w:rFonts w:ascii="Gadugi" w:hAnsi="Gadugi"/>
        </w:rPr>
        <w:t xml:space="preserve">Sub – dimension 3: </w:t>
      </w:r>
      <w:r w:rsidRPr="00F97DC0">
        <w:rPr>
          <w:rFonts w:ascii="Gadugi" w:hAnsi="Gadugi"/>
          <w:b/>
        </w:rPr>
        <w:t>Public-private consultations (PPCs)</w:t>
      </w:r>
      <w:r w:rsidRPr="00F97DC0">
        <w:rPr>
          <w:rFonts w:ascii="Gadugi" w:hAnsi="Gadugi"/>
        </w:rPr>
        <w:t>, which evaluates how frequent and transparent PPCs are for SME policy making and the</w:t>
      </w:r>
      <w:r>
        <w:rPr>
          <w:rFonts w:ascii="Gadugi" w:hAnsi="Gadugi"/>
        </w:rPr>
        <w:t xml:space="preserve"> </w:t>
      </w:r>
      <w:r w:rsidRPr="00F97DC0">
        <w:rPr>
          <w:rFonts w:ascii="Gadugi" w:hAnsi="Gadugi"/>
        </w:rPr>
        <w:t>extent of the private sector involvement</w:t>
      </w:r>
      <w:r>
        <w:rPr>
          <w:rFonts w:ascii="Gadugi" w:hAnsi="Gadugi"/>
        </w:rPr>
        <w:t>.</w:t>
      </w:r>
      <w:r w:rsidRPr="00F97DC0">
        <w:rPr>
          <w:rFonts w:ascii="Gadugi" w:hAnsi="Gadugi"/>
          <w:b/>
        </w:rPr>
        <w:t xml:space="preserve"> </w:t>
      </w:r>
    </w:p>
    <w:p w14:paraId="20B4CF77" w14:textId="12D39658" w:rsidR="005248C7" w:rsidRDefault="001E77BE" w:rsidP="001E77BE">
      <w:pPr>
        <w:pStyle w:val="TableTitle"/>
        <w:ind w:left="777"/>
        <w:rPr>
          <w:rFonts w:ascii="Gadugi" w:hAnsi="Gadugi"/>
          <w:sz w:val="22"/>
        </w:rPr>
      </w:pPr>
      <w:r w:rsidRPr="001E77BE">
        <w:rPr>
          <w:rFonts w:ascii="Gadugi" w:hAnsi="Gadugi"/>
          <w:sz w:val="22"/>
        </w:rPr>
        <w:t xml:space="preserve">Figure 1. </w:t>
      </w:r>
      <w:r w:rsidR="00F97DC0" w:rsidRPr="00F97DC0">
        <w:rPr>
          <w:rFonts w:ascii="Gadugi" w:hAnsi="Gadugi"/>
          <w:sz w:val="22"/>
        </w:rPr>
        <w:t>Institutional and regulatory framework for SME policy making</w:t>
      </w:r>
      <w:r w:rsidR="00F97DC0" w:rsidRPr="00F97DC0">
        <w:rPr>
          <w:sz w:val="22"/>
        </w:rPr>
        <w:t xml:space="preserve"> </w:t>
      </w:r>
      <w:r w:rsidRPr="001E77BE">
        <w:rPr>
          <w:rFonts w:ascii="Gadugi" w:hAnsi="Gadugi"/>
          <w:sz w:val="22"/>
        </w:rPr>
        <w:t>assessment framework</w:t>
      </w:r>
    </w:p>
    <w:tbl>
      <w:tblPr>
        <w:tblStyle w:val="AkListe"/>
        <w:tblW w:w="13938" w:type="dxa"/>
        <w:jc w:val="center"/>
        <w:tblLayout w:type="fixed"/>
        <w:tblCellMar>
          <w:top w:w="57" w:type="dxa"/>
          <w:bottom w:w="57" w:type="dxa"/>
        </w:tblCellMar>
        <w:tblLook w:val="0000" w:firstRow="0" w:lastRow="0" w:firstColumn="0" w:lastColumn="0" w:noHBand="0" w:noVBand="0"/>
      </w:tblPr>
      <w:tblGrid>
        <w:gridCol w:w="1548"/>
        <w:gridCol w:w="1549"/>
        <w:gridCol w:w="1549"/>
        <w:gridCol w:w="1548"/>
        <w:gridCol w:w="1549"/>
        <w:gridCol w:w="1549"/>
        <w:gridCol w:w="1548"/>
        <w:gridCol w:w="1549"/>
        <w:gridCol w:w="1549"/>
      </w:tblGrid>
      <w:tr w:rsidR="00F97DC0" w:rsidRPr="00287F90" w14:paraId="26FEA12E" w14:textId="2F306FB4" w:rsidTr="00D319C4">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008E79"/>
          </w:tcPr>
          <w:p w14:paraId="7B165993" w14:textId="58903FE2" w:rsidR="00F97DC0" w:rsidRPr="00C738D8" w:rsidRDefault="00F97DC0" w:rsidP="00B60952">
            <w:pPr>
              <w:pStyle w:val="RowsHeading"/>
              <w:rPr>
                <w:rFonts w:ascii="Gadugi" w:hAnsi="Gadugi"/>
                <w:b/>
                <w:color w:val="FFFFFF" w:themeColor="background1"/>
              </w:rPr>
            </w:pPr>
            <w:r w:rsidRPr="005248C7">
              <w:rPr>
                <w:rFonts w:ascii="Gadugi" w:hAnsi="Gadugi"/>
                <w:b/>
                <w:sz w:val="22"/>
              </w:rPr>
              <w:fldChar w:fldCharType="begin"/>
            </w:r>
            <w:r w:rsidRPr="005248C7">
              <w:rPr>
                <w:rFonts w:ascii="Gadugi" w:hAnsi="Gadugi"/>
                <w:sz w:val="22"/>
              </w:rPr>
              <w:instrText xml:space="preserve"> TC \f t \l 2 "</w:instrText>
            </w:r>
            <w:bookmarkStart w:id="6" w:name="_Toc461554236"/>
            <w:bookmarkStart w:id="7" w:name="_Toc462411367"/>
            <w:bookmarkStart w:id="8" w:name="_Toc462411421"/>
            <w:bookmarkStart w:id="9" w:name="_Toc462414273"/>
            <w:bookmarkStart w:id="10" w:name="_Toc462414780"/>
            <w:bookmarkStart w:id="11" w:name="_Toc462414965"/>
            <w:r w:rsidRPr="005248C7">
              <w:rPr>
                <w:rFonts w:ascii="Gadugi" w:hAnsi="Gadugi"/>
                <w:sz w:val="22"/>
              </w:rPr>
              <w:instrText xml:space="preserve">Table </w:instrText>
            </w:r>
            <w:r w:rsidRPr="005248C7">
              <w:rPr>
                <w:rFonts w:ascii="Gadugi" w:hAnsi="Gadugi"/>
                <w:b/>
                <w:sz w:val="22"/>
              </w:rPr>
              <w:fldChar w:fldCharType="begin"/>
            </w:r>
            <w:r w:rsidRPr="005248C7">
              <w:rPr>
                <w:rFonts w:ascii="Gadugi" w:hAnsi="Gadugi"/>
                <w:sz w:val="22"/>
              </w:rPr>
              <w:instrText xml:space="preserve"> SEQ  \c table</w:instrText>
            </w:r>
            <w:r w:rsidRPr="005248C7">
              <w:rPr>
                <w:rFonts w:ascii="Gadugi" w:hAnsi="Gadugi"/>
                <w:b/>
                <w:sz w:val="22"/>
              </w:rPr>
              <w:fldChar w:fldCharType="separate"/>
            </w:r>
            <w:r w:rsidRPr="005248C7">
              <w:rPr>
                <w:rFonts w:ascii="Gadugi" w:hAnsi="Gadugi"/>
                <w:noProof/>
                <w:sz w:val="22"/>
              </w:rPr>
              <w:instrText>1</w:instrText>
            </w:r>
            <w:r w:rsidRPr="005248C7">
              <w:rPr>
                <w:rFonts w:ascii="Gadugi" w:hAnsi="Gadugi"/>
                <w:b/>
                <w:sz w:val="22"/>
              </w:rPr>
              <w:fldChar w:fldCharType="end"/>
            </w:r>
            <w:r w:rsidRPr="005248C7">
              <w:rPr>
                <w:rFonts w:ascii="Gadugi" w:hAnsi="Gadugi"/>
                <w:sz w:val="22"/>
              </w:rPr>
              <w:instrText>.</w:instrText>
            </w:r>
            <w:r w:rsidRPr="005248C7">
              <w:rPr>
                <w:rFonts w:ascii="Gadugi" w:hAnsi="Gadugi"/>
                <w:sz w:val="22"/>
              </w:rPr>
              <w:tab/>
              <w:instrText>Environment assessment framework</w:instrText>
            </w:r>
            <w:bookmarkEnd w:id="6"/>
            <w:bookmarkEnd w:id="7"/>
            <w:bookmarkEnd w:id="8"/>
            <w:bookmarkEnd w:id="9"/>
            <w:bookmarkEnd w:id="10"/>
            <w:bookmarkEnd w:id="11"/>
            <w:r w:rsidRPr="005248C7">
              <w:rPr>
                <w:rFonts w:ascii="Gadugi" w:hAnsi="Gadugi"/>
                <w:sz w:val="22"/>
              </w:rPr>
              <w:instrText xml:space="preserve">"  </w:instrText>
            </w:r>
            <w:r w:rsidRPr="005248C7">
              <w:rPr>
                <w:rFonts w:ascii="Gadugi" w:hAnsi="Gadugi"/>
                <w:b/>
                <w:sz w:val="22"/>
              </w:rPr>
              <w:fldChar w:fldCharType="end"/>
            </w:r>
            <w:r>
              <w:rPr>
                <w:rFonts w:ascii="Gadugi" w:hAnsi="Gadugi"/>
                <w:b/>
                <w:color w:val="FFFFFF" w:themeColor="background1"/>
              </w:rPr>
              <w:t>Sub-dimension 3</w:t>
            </w:r>
            <w:r w:rsidRPr="00C738D8">
              <w:rPr>
                <w:rFonts w:ascii="Gadugi" w:hAnsi="Gadugi"/>
                <w:b/>
                <w:color w:val="FFFFFF" w:themeColor="background1"/>
              </w:rPr>
              <w:t>.1:</w:t>
            </w:r>
          </w:p>
          <w:p w14:paraId="63CDCA0D" w14:textId="4016EBA5" w:rsidR="00F97DC0" w:rsidRPr="00F97DC0" w:rsidRDefault="00F97DC0" w:rsidP="00B60952">
            <w:pPr>
              <w:pStyle w:val="RowsHeading"/>
              <w:rPr>
                <w:color w:val="FFFFFF" w:themeColor="background1"/>
              </w:rPr>
            </w:pPr>
            <w:r w:rsidRPr="00F97DC0">
              <w:rPr>
                <w:rFonts w:ascii="Gadugi" w:hAnsi="Gadugi"/>
                <w:color w:val="FFFFFF" w:themeColor="background1"/>
              </w:rPr>
              <w:t>Institutional framework</w:t>
            </w:r>
          </w:p>
        </w:tc>
        <w:tc>
          <w:tcPr>
            <w:tcW w:w="4646" w:type="dxa"/>
            <w:gridSpan w:val="3"/>
            <w:shd w:val="clear" w:color="auto" w:fill="008E79"/>
          </w:tcPr>
          <w:p w14:paraId="70A0D54D" w14:textId="3CB7A8B8" w:rsidR="00F97DC0" w:rsidRPr="00C738D8" w:rsidRDefault="00F97DC0"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3.2</w:t>
            </w:r>
            <w:r w:rsidRPr="00C738D8">
              <w:rPr>
                <w:rFonts w:ascii="Gadugi" w:hAnsi="Gadugi"/>
                <w:b/>
                <w:color w:val="FFFFFF" w:themeColor="background1"/>
                <w:lang w:val="en-GB"/>
              </w:rPr>
              <w:t>:</w:t>
            </w:r>
          </w:p>
          <w:p w14:paraId="50247860" w14:textId="20283AED" w:rsidR="00F97DC0" w:rsidRPr="00F97DC0" w:rsidRDefault="00F97DC0"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sidRPr="00F97DC0">
              <w:rPr>
                <w:rFonts w:ascii="Gadugi" w:hAnsi="Gadugi"/>
                <w:color w:val="FFFFFF" w:themeColor="background1"/>
              </w:rPr>
              <w:t>Legislative simplification and regulatory impact assessment (RIA)</w:t>
            </w:r>
          </w:p>
        </w:tc>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008E79"/>
          </w:tcPr>
          <w:p w14:paraId="615A5AF4" w14:textId="77777777" w:rsidR="00F97DC0" w:rsidRPr="00CC4FF0" w:rsidRDefault="00F97DC0" w:rsidP="00B60952">
            <w:pPr>
              <w:pStyle w:val="RowsHeading"/>
              <w:rPr>
                <w:rFonts w:ascii="Gadugi" w:hAnsi="Gadugi"/>
                <w:b/>
                <w:color w:val="FFFFFF" w:themeColor="background1"/>
                <w:lang w:val="fr-FR"/>
              </w:rPr>
            </w:pPr>
            <w:proofErr w:type="spellStart"/>
            <w:r w:rsidRPr="00CC4FF0">
              <w:rPr>
                <w:rFonts w:ascii="Gadugi" w:hAnsi="Gadugi"/>
                <w:b/>
                <w:color w:val="FFFFFF" w:themeColor="background1"/>
                <w:lang w:val="fr-FR"/>
              </w:rPr>
              <w:t>Sub</w:t>
            </w:r>
            <w:proofErr w:type="spellEnd"/>
            <w:r w:rsidRPr="00CC4FF0">
              <w:rPr>
                <w:rFonts w:ascii="Gadugi" w:hAnsi="Gadugi"/>
                <w:b/>
                <w:color w:val="FFFFFF" w:themeColor="background1"/>
                <w:lang w:val="fr-FR"/>
              </w:rPr>
              <w:t>-dimension 3.3:</w:t>
            </w:r>
          </w:p>
          <w:p w14:paraId="703A0988" w14:textId="1F000C07" w:rsidR="00F97DC0" w:rsidRPr="00CC4FF0" w:rsidRDefault="00F97DC0" w:rsidP="00B60952">
            <w:pPr>
              <w:pStyle w:val="RowsHeading"/>
              <w:rPr>
                <w:rFonts w:ascii="Gadugi" w:hAnsi="Gadugi"/>
                <w:color w:val="FFFFFF" w:themeColor="background1"/>
                <w:lang w:val="fr-FR"/>
              </w:rPr>
            </w:pPr>
            <w:r w:rsidRPr="00CC4FF0">
              <w:rPr>
                <w:rFonts w:ascii="Gadugi" w:hAnsi="Gadugi"/>
                <w:color w:val="FFFFFF" w:themeColor="background1"/>
                <w:lang w:val="fr-FR"/>
              </w:rPr>
              <w:t>Public-</w:t>
            </w:r>
            <w:proofErr w:type="spellStart"/>
            <w:r w:rsidRPr="00CC4FF0">
              <w:rPr>
                <w:rFonts w:ascii="Gadugi" w:hAnsi="Gadugi"/>
                <w:color w:val="FFFFFF" w:themeColor="background1"/>
                <w:lang w:val="fr-FR"/>
              </w:rPr>
              <w:t>private</w:t>
            </w:r>
            <w:proofErr w:type="spellEnd"/>
            <w:r w:rsidRPr="00CC4FF0">
              <w:rPr>
                <w:rFonts w:ascii="Gadugi" w:hAnsi="Gadugi"/>
                <w:color w:val="FFFFFF" w:themeColor="background1"/>
                <w:lang w:val="fr-FR"/>
              </w:rPr>
              <w:t xml:space="preserve"> consultations (</w:t>
            </w:r>
            <w:proofErr w:type="spellStart"/>
            <w:r w:rsidRPr="00CC4FF0">
              <w:rPr>
                <w:rFonts w:ascii="Gadugi" w:hAnsi="Gadugi"/>
                <w:color w:val="FFFFFF" w:themeColor="background1"/>
                <w:lang w:val="fr-FR"/>
              </w:rPr>
              <w:t>PPCs</w:t>
            </w:r>
            <w:proofErr w:type="spellEnd"/>
            <w:r w:rsidRPr="00CC4FF0">
              <w:rPr>
                <w:rFonts w:ascii="Gadugi" w:hAnsi="Gadugi"/>
                <w:color w:val="FFFFFF" w:themeColor="background1"/>
                <w:lang w:val="fr-FR"/>
              </w:rPr>
              <w:t>)</w:t>
            </w:r>
          </w:p>
        </w:tc>
      </w:tr>
      <w:tr w:rsidR="00F97DC0" w14:paraId="50727189" w14:textId="7D8C88A2" w:rsidTr="00D319C4">
        <w:trPr>
          <w:trHeight w:val="646"/>
          <w:jc w:val="center"/>
        </w:trPr>
        <w:tc>
          <w:tcPr>
            <w:cnfStyle w:val="000010000000" w:firstRow="0" w:lastRow="0" w:firstColumn="0" w:lastColumn="0" w:oddVBand="1" w:evenVBand="0" w:oddHBand="0" w:evenHBand="0" w:firstRowFirstColumn="0" w:firstRowLastColumn="0" w:lastRowFirstColumn="0" w:lastRowLastColumn="0"/>
            <w:tcW w:w="1548" w:type="dxa"/>
          </w:tcPr>
          <w:p w14:paraId="6EA6EA2D" w14:textId="77777777" w:rsidR="00F97DC0" w:rsidRPr="00290B7F" w:rsidRDefault="00F97DC0" w:rsidP="001E77BE">
            <w:pPr>
              <w:pStyle w:val="RowsHeading"/>
              <w:tabs>
                <w:tab w:val="left" w:pos="10728"/>
              </w:tabs>
              <w:rPr>
                <w:rFonts w:ascii="Gadugi" w:hAnsi="Gadugi"/>
                <w:b/>
              </w:rPr>
            </w:pPr>
            <w:r w:rsidRPr="00290B7F">
              <w:rPr>
                <w:rFonts w:ascii="Gadugi" w:hAnsi="Gadugi"/>
                <w:b/>
              </w:rPr>
              <w:t>Thematic block 1:</w:t>
            </w:r>
          </w:p>
          <w:p w14:paraId="42409300" w14:textId="59FF4D04" w:rsidR="00F97DC0" w:rsidRPr="00B60952" w:rsidRDefault="00F97DC0" w:rsidP="001E77BE">
            <w:pPr>
              <w:pStyle w:val="RowsHeading"/>
              <w:tabs>
                <w:tab w:val="left" w:pos="10728"/>
              </w:tabs>
              <w:rPr>
                <w:rFonts w:ascii="Gadugi" w:hAnsi="Gadugi"/>
              </w:rPr>
            </w:pPr>
            <w:r w:rsidRPr="00B60952">
              <w:rPr>
                <w:rFonts w:ascii="Gadugi" w:hAnsi="Gadugi"/>
              </w:rPr>
              <w:t>Planning and design</w:t>
            </w:r>
          </w:p>
        </w:tc>
        <w:tc>
          <w:tcPr>
            <w:tcW w:w="1549" w:type="dxa"/>
          </w:tcPr>
          <w:p w14:paraId="1A2DAF2F" w14:textId="77777777"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549" w:type="dxa"/>
          </w:tcPr>
          <w:p w14:paraId="196AC43F" w14:textId="77777777" w:rsidR="00F97DC0" w:rsidRPr="00290B7F" w:rsidRDefault="00F97DC0" w:rsidP="001E77BE">
            <w:pPr>
              <w:pStyle w:val="RowsHeading"/>
              <w:tabs>
                <w:tab w:val="left" w:pos="10728"/>
              </w:tabs>
              <w:rPr>
                <w:rFonts w:ascii="Gadugi" w:hAnsi="Gadugi"/>
                <w:b/>
              </w:rPr>
            </w:pPr>
            <w:r w:rsidRPr="00290B7F">
              <w:rPr>
                <w:rFonts w:ascii="Gadugi" w:hAnsi="Gadugi"/>
                <w:b/>
              </w:rPr>
              <w:t>Thematic block 3:</w:t>
            </w:r>
          </w:p>
          <w:p w14:paraId="2409EA45" w14:textId="2AA3A89B" w:rsidR="00F97DC0" w:rsidRPr="00B60952" w:rsidRDefault="00F97DC0" w:rsidP="001E77BE">
            <w:pPr>
              <w:pStyle w:val="RowsHeading"/>
              <w:tabs>
                <w:tab w:val="left" w:pos="10728"/>
              </w:tabs>
              <w:rPr>
                <w:rFonts w:ascii="Gadugi" w:hAnsi="Gadugi"/>
              </w:rPr>
            </w:pPr>
            <w:r w:rsidRPr="00B60952">
              <w:rPr>
                <w:rFonts w:ascii="Gadugi" w:hAnsi="Gadugi"/>
              </w:rPr>
              <w:t xml:space="preserve">Monitoring and evaluation </w:t>
            </w:r>
          </w:p>
        </w:tc>
        <w:tc>
          <w:tcPr>
            <w:tcW w:w="1548" w:type="dxa"/>
          </w:tcPr>
          <w:p w14:paraId="3EF3F8D5" w14:textId="77777777"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1:</w:t>
            </w:r>
          </w:p>
          <w:p w14:paraId="00711B83" w14:textId="309DDEF1" w:rsidR="00F97DC0" w:rsidRPr="00B60952"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549" w:type="dxa"/>
          </w:tcPr>
          <w:p w14:paraId="4F8C2C4B" w14:textId="77777777" w:rsidR="00F97DC0" w:rsidRPr="00290B7F" w:rsidRDefault="00F97DC0" w:rsidP="001E77BE">
            <w:pPr>
              <w:pStyle w:val="RowsHeading"/>
              <w:tabs>
                <w:tab w:val="left" w:pos="10728"/>
              </w:tabs>
              <w:rPr>
                <w:rFonts w:ascii="Gadugi" w:hAnsi="Gadugi"/>
                <w:b/>
              </w:rPr>
            </w:pPr>
            <w:r w:rsidRPr="00290B7F">
              <w:rPr>
                <w:rFonts w:ascii="Gadugi" w:hAnsi="Gadugi"/>
                <w:b/>
              </w:rPr>
              <w:t>Thematic block 2:</w:t>
            </w:r>
          </w:p>
          <w:p w14:paraId="566F427C" w14:textId="4F8C24FE" w:rsidR="00F97DC0" w:rsidRPr="00B60952" w:rsidRDefault="00F97DC0" w:rsidP="001E77BE">
            <w:pPr>
              <w:pStyle w:val="RowsHeading"/>
              <w:tabs>
                <w:tab w:val="left" w:pos="10728"/>
              </w:tabs>
              <w:rPr>
                <w:rFonts w:ascii="Gadugi" w:hAnsi="Gadugi"/>
              </w:rPr>
            </w:pPr>
            <w:r w:rsidRPr="00B60952">
              <w:rPr>
                <w:rFonts w:ascii="Gadugi" w:hAnsi="Gadugi"/>
              </w:rPr>
              <w:t>Implementation</w:t>
            </w:r>
          </w:p>
        </w:tc>
        <w:tc>
          <w:tcPr>
            <w:tcW w:w="1549" w:type="dxa"/>
          </w:tcPr>
          <w:p w14:paraId="183D12D8" w14:textId="77777777"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3:</w:t>
            </w:r>
          </w:p>
          <w:p w14:paraId="5F632B55" w14:textId="7A08B6FE" w:rsidR="00F97DC0" w:rsidRPr="00B60952"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Monitoring and evaluation</w:t>
            </w:r>
          </w:p>
        </w:tc>
        <w:tc>
          <w:tcPr>
            <w:cnfStyle w:val="000010000000" w:firstRow="0" w:lastRow="0" w:firstColumn="0" w:lastColumn="0" w:oddVBand="1" w:evenVBand="0" w:oddHBand="0" w:evenHBand="0" w:firstRowFirstColumn="0" w:firstRowLastColumn="0" w:lastRowFirstColumn="0" w:lastRowLastColumn="0"/>
            <w:tcW w:w="1548" w:type="dxa"/>
          </w:tcPr>
          <w:p w14:paraId="579A4B72" w14:textId="77777777" w:rsidR="00F97DC0" w:rsidRPr="00290B7F" w:rsidRDefault="00F97DC0" w:rsidP="00F97DC0">
            <w:pPr>
              <w:pStyle w:val="RowsHeading"/>
              <w:tabs>
                <w:tab w:val="left" w:pos="10728"/>
              </w:tabs>
              <w:rPr>
                <w:rFonts w:ascii="Gadugi" w:hAnsi="Gadugi"/>
                <w:b/>
              </w:rPr>
            </w:pPr>
            <w:r w:rsidRPr="00290B7F">
              <w:rPr>
                <w:rFonts w:ascii="Gadugi" w:hAnsi="Gadugi"/>
                <w:b/>
              </w:rPr>
              <w:t>Thematic block 1:</w:t>
            </w:r>
          </w:p>
          <w:p w14:paraId="526B5745" w14:textId="09173862" w:rsidR="00F97DC0" w:rsidRPr="00D319C4" w:rsidRDefault="00F97DC0" w:rsidP="001E77BE">
            <w:pPr>
              <w:pStyle w:val="RowsHeading"/>
              <w:tabs>
                <w:tab w:val="left" w:pos="10728"/>
              </w:tabs>
              <w:rPr>
                <w:rFonts w:ascii="Gadugi" w:hAnsi="Gadugi"/>
              </w:rPr>
            </w:pPr>
            <w:r w:rsidRPr="00D319C4">
              <w:rPr>
                <w:rFonts w:ascii="Gadugi" w:hAnsi="Gadugi"/>
              </w:rPr>
              <w:t>Frequency and transparency of PPCs</w:t>
            </w:r>
          </w:p>
        </w:tc>
        <w:tc>
          <w:tcPr>
            <w:tcW w:w="1549" w:type="dxa"/>
          </w:tcPr>
          <w:p w14:paraId="554D2C4E" w14:textId="22A4C59A" w:rsidR="00F97DC0" w:rsidRPr="00290B7F" w:rsidRDefault="00F97DC0" w:rsidP="00F97DC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Pr>
                <w:rFonts w:ascii="Gadugi" w:hAnsi="Gadugi"/>
                <w:b/>
              </w:rPr>
              <w:t>Thematic block 2</w:t>
            </w:r>
            <w:r w:rsidRPr="00290B7F">
              <w:rPr>
                <w:rFonts w:ascii="Gadugi" w:hAnsi="Gadugi"/>
                <w:b/>
              </w:rPr>
              <w:t>:</w:t>
            </w:r>
          </w:p>
          <w:p w14:paraId="7AFFDF3C" w14:textId="36743517" w:rsidR="00F97DC0" w:rsidRPr="00D319C4"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D319C4">
              <w:rPr>
                <w:rFonts w:ascii="Gadugi" w:hAnsi="Gadugi"/>
              </w:rPr>
              <w:t xml:space="preserve">Private sector involvement in PPCs </w:t>
            </w:r>
          </w:p>
        </w:tc>
        <w:tc>
          <w:tcPr>
            <w:cnfStyle w:val="000010000000" w:firstRow="0" w:lastRow="0" w:firstColumn="0" w:lastColumn="0" w:oddVBand="1" w:evenVBand="0" w:oddHBand="0" w:evenHBand="0" w:firstRowFirstColumn="0" w:firstRowLastColumn="0" w:lastRowFirstColumn="0" w:lastRowLastColumn="0"/>
            <w:tcW w:w="1549" w:type="dxa"/>
          </w:tcPr>
          <w:p w14:paraId="263D592C" w14:textId="147377BD" w:rsidR="00F97DC0" w:rsidRPr="00290B7F" w:rsidRDefault="00F97DC0" w:rsidP="00F97DC0">
            <w:pPr>
              <w:pStyle w:val="RowsHeading"/>
              <w:tabs>
                <w:tab w:val="left" w:pos="10728"/>
              </w:tabs>
              <w:rPr>
                <w:rFonts w:ascii="Gadugi" w:hAnsi="Gadugi"/>
                <w:b/>
              </w:rPr>
            </w:pPr>
            <w:r>
              <w:rPr>
                <w:rFonts w:ascii="Gadugi" w:hAnsi="Gadugi"/>
                <w:b/>
              </w:rPr>
              <w:t>Thematic block 3</w:t>
            </w:r>
            <w:r w:rsidRPr="00290B7F">
              <w:rPr>
                <w:rFonts w:ascii="Gadugi" w:hAnsi="Gadugi"/>
                <w:b/>
              </w:rPr>
              <w:t>:</w:t>
            </w:r>
          </w:p>
          <w:p w14:paraId="1362B427" w14:textId="73F1EC83" w:rsidR="00F97DC0" w:rsidRPr="00D319C4" w:rsidRDefault="00D319C4" w:rsidP="001E77BE">
            <w:pPr>
              <w:pStyle w:val="RowsHeading"/>
              <w:tabs>
                <w:tab w:val="left" w:pos="10728"/>
              </w:tabs>
              <w:rPr>
                <w:rFonts w:ascii="Gadugi" w:hAnsi="Gadugi"/>
              </w:rPr>
            </w:pPr>
            <w:r w:rsidRPr="00D319C4">
              <w:rPr>
                <w:rFonts w:ascii="Gadugi" w:hAnsi="Gadugi"/>
              </w:rPr>
              <w:t xml:space="preserve">Monitoring and evaluation </w:t>
            </w:r>
          </w:p>
        </w:tc>
      </w:tr>
      <w:tr w:rsidR="00D319C4" w14:paraId="0CF82B3E" w14:textId="4CA5F50A" w:rsidTr="00F232F4">
        <w:trPr>
          <w:cnfStyle w:val="000000100000" w:firstRow="0" w:lastRow="0" w:firstColumn="0" w:lastColumn="0" w:oddVBand="0" w:evenVBand="0" w:oddHBand="1" w:evenHBand="0" w:firstRowFirstColumn="0" w:firstRowLastColumn="0" w:lastRowFirstColumn="0" w:lastRowLastColumn="0"/>
          <w:trHeight w:val="732"/>
          <w:jc w:val="center"/>
        </w:trPr>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D9D9D9" w:themeFill="background1" w:themeFillShade="D9"/>
          </w:tcPr>
          <w:p w14:paraId="1462F185" w14:textId="77777777" w:rsidR="00D319C4" w:rsidRPr="00D319C4" w:rsidRDefault="00D319C4" w:rsidP="00B60952">
            <w:pPr>
              <w:pStyle w:val="RowsHeading"/>
              <w:tabs>
                <w:tab w:val="left" w:pos="10728"/>
              </w:tabs>
              <w:rPr>
                <w:rFonts w:ascii="Gadugi" w:hAnsi="Gadugi"/>
                <w:b/>
                <w:color w:val="7F7F7F" w:themeColor="text1" w:themeTint="80"/>
              </w:rPr>
            </w:pPr>
            <w:r w:rsidRPr="00D319C4">
              <w:rPr>
                <w:rFonts w:ascii="Gadugi" w:hAnsi="Gadugi"/>
                <w:b/>
                <w:color w:val="7F7F7F" w:themeColor="text1" w:themeTint="80"/>
              </w:rPr>
              <w:t>Quantitative indicators:</w:t>
            </w:r>
          </w:p>
          <w:p w14:paraId="7B47544E" w14:textId="3EF30FD4" w:rsidR="00D319C4" w:rsidRPr="00D319C4" w:rsidRDefault="00D319C4" w:rsidP="00B60952">
            <w:pPr>
              <w:pStyle w:val="RowsHeading"/>
              <w:tabs>
                <w:tab w:val="left" w:pos="10728"/>
              </w:tabs>
              <w:rPr>
                <w:rFonts w:ascii="Gadugi" w:hAnsi="Gadugi"/>
                <w:b/>
                <w:color w:val="7F7F7F" w:themeColor="text1" w:themeTint="80"/>
              </w:rPr>
            </w:pPr>
            <w:r w:rsidRPr="00D319C4">
              <w:rPr>
                <w:rFonts w:ascii="Gadugi" w:hAnsi="Gadugi"/>
                <w:color w:val="7F7F7F" w:themeColor="text1" w:themeTint="80"/>
              </w:rPr>
              <w:t>Number of actions/activities implemented under SME strategies</w:t>
            </w:r>
          </w:p>
        </w:tc>
        <w:tc>
          <w:tcPr>
            <w:tcW w:w="4646" w:type="dxa"/>
            <w:gridSpan w:val="3"/>
            <w:shd w:val="clear" w:color="auto" w:fill="D9D9D9" w:themeFill="background1" w:themeFillShade="D9"/>
          </w:tcPr>
          <w:p w14:paraId="0731A066" w14:textId="77777777" w:rsidR="00D319C4" w:rsidRPr="00D319C4" w:rsidRDefault="00D319C4" w:rsidP="00D319C4">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color w:val="7F7F7F" w:themeColor="text1" w:themeTint="80"/>
              </w:rPr>
            </w:pPr>
            <w:r w:rsidRPr="00D319C4">
              <w:rPr>
                <w:rFonts w:ascii="Gadugi" w:hAnsi="Gadugi"/>
                <w:b/>
                <w:color w:val="7F7F7F" w:themeColor="text1" w:themeTint="80"/>
              </w:rPr>
              <w:t>Quantitative indicators:</w:t>
            </w:r>
          </w:p>
          <w:p w14:paraId="1C72CDA1" w14:textId="2DDE2F87" w:rsidR="00D319C4" w:rsidRPr="00D319C4" w:rsidRDefault="00D319C4" w:rsidP="00EA333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olor w:val="7F7F7F" w:themeColor="text1" w:themeTint="80"/>
              </w:rPr>
            </w:pPr>
            <w:r w:rsidRPr="00D319C4">
              <w:rPr>
                <w:rFonts w:ascii="Gadugi" w:hAnsi="Gadugi"/>
                <w:color w:val="7F7F7F" w:themeColor="text1" w:themeTint="80"/>
              </w:rPr>
              <w:t>Number of laws/regulations that have passed through the regulatory guillotine</w:t>
            </w:r>
          </w:p>
        </w:tc>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D9D9D9" w:themeFill="background1" w:themeFillShade="D9"/>
          </w:tcPr>
          <w:p w14:paraId="15E31BB6" w14:textId="77777777" w:rsidR="00D319C4" w:rsidRPr="00D319C4" w:rsidRDefault="00D319C4" w:rsidP="00D319C4">
            <w:pPr>
              <w:pStyle w:val="RowsHeading"/>
              <w:tabs>
                <w:tab w:val="left" w:pos="10728"/>
              </w:tabs>
              <w:rPr>
                <w:rFonts w:ascii="Gadugi" w:hAnsi="Gadugi"/>
                <w:b/>
                <w:color w:val="7F7F7F" w:themeColor="text1" w:themeTint="80"/>
              </w:rPr>
            </w:pPr>
            <w:r w:rsidRPr="00D319C4">
              <w:rPr>
                <w:rFonts w:ascii="Gadugi" w:hAnsi="Gadugi"/>
                <w:b/>
                <w:color w:val="7F7F7F" w:themeColor="text1" w:themeTint="80"/>
              </w:rPr>
              <w:t>Quantitative indicators:</w:t>
            </w:r>
          </w:p>
          <w:p w14:paraId="15B6554E" w14:textId="381CCB4F" w:rsidR="00D319C4" w:rsidRPr="00D319C4" w:rsidRDefault="00D319C4" w:rsidP="00B60952">
            <w:pPr>
              <w:pStyle w:val="RowsHeading"/>
              <w:tabs>
                <w:tab w:val="left" w:pos="10728"/>
              </w:tabs>
              <w:rPr>
                <w:rFonts w:ascii="Gadugi" w:hAnsi="Gadugi"/>
                <w:b/>
                <w:color w:val="7F7F7F" w:themeColor="text1" w:themeTint="80"/>
              </w:rPr>
            </w:pPr>
            <w:r w:rsidRPr="00D319C4">
              <w:rPr>
                <w:rFonts w:ascii="Gadugi" w:hAnsi="Gadugi"/>
                <w:color w:val="7F7F7F" w:themeColor="text1" w:themeTint="80"/>
              </w:rPr>
              <w:t>Number of public-private consultation meetings held</w:t>
            </w:r>
          </w:p>
        </w:tc>
      </w:tr>
      <w:tr w:rsidR="00D319C4" w14:paraId="55560685" w14:textId="0EF34E8E" w:rsidTr="00F232F4">
        <w:trPr>
          <w:trHeight w:val="735"/>
          <w:jc w:val="center"/>
        </w:trPr>
        <w:tc>
          <w:tcPr>
            <w:cnfStyle w:val="000010000000" w:firstRow="0" w:lastRow="0" w:firstColumn="0" w:lastColumn="0" w:oddVBand="1" w:evenVBand="0" w:oddHBand="0" w:evenHBand="0" w:firstRowFirstColumn="0" w:firstRowLastColumn="0" w:lastRowFirstColumn="0" w:lastRowLastColumn="0"/>
            <w:tcW w:w="13938" w:type="dxa"/>
            <w:gridSpan w:val="9"/>
            <w:shd w:val="clear" w:color="auto" w:fill="D9D9D9" w:themeFill="background1" w:themeFillShade="D9"/>
          </w:tcPr>
          <w:p w14:paraId="77D5803E" w14:textId="00F60DA4" w:rsidR="00D319C4" w:rsidRPr="00290B7F" w:rsidRDefault="00D319C4" w:rsidP="00B60952">
            <w:pPr>
              <w:pStyle w:val="RowsHeading"/>
              <w:tabs>
                <w:tab w:val="left" w:pos="10728"/>
              </w:tabs>
              <w:rPr>
                <w:rFonts w:ascii="Gadugi" w:hAnsi="Gadugi"/>
                <w:b/>
                <w:color w:val="7F7F7F" w:themeColor="text1" w:themeTint="80"/>
              </w:rPr>
            </w:pPr>
            <w:r w:rsidRPr="00290B7F">
              <w:rPr>
                <w:rFonts w:ascii="Gadugi" w:hAnsi="Gadugi"/>
                <w:b/>
                <w:color w:val="7F7F7F" w:themeColor="text1" w:themeTint="80"/>
              </w:rPr>
              <w:t>Outcome indicators</w:t>
            </w:r>
          </w:p>
          <w:p w14:paraId="08CBA01F" w14:textId="77777777" w:rsidR="00D319C4" w:rsidRPr="00D319C4" w:rsidRDefault="00D319C4" w:rsidP="00B60952">
            <w:pPr>
              <w:pStyle w:val="RowsHeading"/>
              <w:tabs>
                <w:tab w:val="left" w:pos="10728"/>
              </w:tabs>
              <w:rPr>
                <w:rFonts w:ascii="Gadugi" w:hAnsi="Gadugi"/>
                <w:color w:val="7F7F7F" w:themeColor="text1" w:themeTint="80"/>
              </w:rPr>
            </w:pPr>
            <w:r w:rsidRPr="00D319C4">
              <w:rPr>
                <w:rFonts w:ascii="Gadugi" w:hAnsi="Gadugi"/>
                <w:color w:val="7F7F7F" w:themeColor="text1" w:themeTint="80"/>
              </w:rPr>
              <w:t xml:space="preserve">Regulatory quality perception </w:t>
            </w:r>
          </w:p>
          <w:p w14:paraId="2719606C" w14:textId="7BB716C6" w:rsidR="00D319C4" w:rsidRPr="00D319C4" w:rsidRDefault="00D319C4" w:rsidP="00B60952">
            <w:pPr>
              <w:pStyle w:val="RowsHeading"/>
              <w:tabs>
                <w:tab w:val="left" w:pos="10728"/>
              </w:tabs>
            </w:pPr>
            <w:r w:rsidRPr="00D319C4">
              <w:rPr>
                <w:rFonts w:ascii="Gadugi" w:hAnsi="Gadugi"/>
                <w:color w:val="7F7F7F" w:themeColor="text1" w:themeTint="80"/>
              </w:rPr>
              <w:t>Burden of government regulation</w:t>
            </w:r>
          </w:p>
        </w:tc>
      </w:tr>
    </w:tbl>
    <w:p w14:paraId="6436E8FC" w14:textId="77777777" w:rsidR="00F232F4" w:rsidRDefault="00F232F4" w:rsidP="006E02D0">
      <w:pPr>
        <w:pStyle w:val="Balk2"/>
        <w:rPr>
          <w:rFonts w:ascii="Gadugi" w:hAnsi="Gadugi"/>
        </w:rPr>
      </w:pPr>
      <w:bookmarkStart w:id="12" w:name="_Toc462411365"/>
      <w:bookmarkStart w:id="13" w:name="_Toc462414776"/>
      <w:bookmarkStart w:id="14" w:name="_Toc462414961"/>
      <w:bookmarkStart w:id="15" w:name="_Toc36400711"/>
    </w:p>
    <w:p w14:paraId="2FFF0916" w14:textId="293E4CAE" w:rsidR="00290B7F" w:rsidRDefault="00290B7F" w:rsidP="006E02D0">
      <w:pPr>
        <w:pStyle w:val="Balk2"/>
        <w:rPr>
          <w:rFonts w:ascii="Gadugi" w:hAnsi="Gadugi"/>
        </w:rPr>
      </w:pPr>
      <w:r w:rsidRPr="006E02D0">
        <w:rPr>
          <w:rFonts w:ascii="Gadugi" w:hAnsi="Gadugi"/>
        </w:rPr>
        <w:t xml:space="preserve">Sub-dimension 1: </w:t>
      </w:r>
      <w:bookmarkEnd w:id="12"/>
      <w:bookmarkEnd w:id="13"/>
      <w:bookmarkEnd w:id="14"/>
      <w:bookmarkEnd w:id="15"/>
      <w:r w:rsidR="00D319C4" w:rsidRPr="006E02D0">
        <w:rPr>
          <w:rFonts w:ascii="Gadugi" w:hAnsi="Gadugi"/>
        </w:rPr>
        <w:t>Institutional framework</w:t>
      </w:r>
    </w:p>
    <w:p w14:paraId="5138E27C" w14:textId="77777777" w:rsidR="000F3318" w:rsidRPr="003222A3" w:rsidRDefault="000F3318" w:rsidP="000F3318">
      <w:pPr>
        <w:pStyle w:val="GvdeMetni"/>
        <w:ind w:firstLine="0"/>
        <w:rPr>
          <w:rFonts w:ascii="Gadugi" w:hAnsi="Gadugi" w:cstheme="minorHAnsi"/>
          <w:i/>
          <w:sz w:val="24"/>
        </w:rPr>
      </w:pPr>
      <w:r w:rsidRPr="00F232F4">
        <w:rPr>
          <w:rFonts w:ascii="Gadugi" w:hAnsi="Gadugi" w:cstheme="minorHAnsi"/>
          <w:i/>
          <w:sz w:val="24"/>
        </w:rPr>
        <w:t xml:space="preserve">[To access the responses of the previous SME Policy Index 2019 questionnaire click </w:t>
      </w:r>
      <w:hyperlink r:id="rId17" w:history="1">
        <w:r w:rsidRPr="003222A3">
          <w:rPr>
            <w:rStyle w:val="Kpr"/>
            <w:rFonts w:ascii="Gadugi" w:hAnsi="Gadugi" w:cstheme="minorHAnsi"/>
            <w:i/>
            <w:sz w:val="24"/>
          </w:rPr>
          <w:t>here</w:t>
        </w:r>
      </w:hyperlink>
      <w:r w:rsidRPr="00F232F4">
        <w:rPr>
          <w:rFonts w:ascii="Gadugi" w:hAnsi="Gadugi" w:cstheme="minorHAnsi"/>
          <w:i/>
          <w:sz w:val="24"/>
        </w:rPr>
        <w:t xml:space="preserve"> </w:t>
      </w:r>
      <w:r w:rsidRPr="00F232F4">
        <w:rPr>
          <w:rFonts w:ascii="Gadugi" w:hAnsi="Gadugi" w:cstheme="minorHAnsi"/>
          <w:i/>
          <w:sz w:val="24"/>
          <w:u w:val="single"/>
        </w:rPr>
        <w:t>(</w:t>
      </w:r>
      <w:proofErr w:type="spellStart"/>
      <w:r w:rsidRPr="00F232F4">
        <w:rPr>
          <w:rFonts w:ascii="Gadugi" w:hAnsi="Gadugi" w:cstheme="minorHAnsi"/>
          <w:i/>
          <w:sz w:val="24"/>
          <w:u w:val="single"/>
        </w:rPr>
        <w:t>ctrl+left</w:t>
      </w:r>
      <w:proofErr w:type="spellEnd"/>
      <w:r w:rsidRPr="00F232F4">
        <w:rPr>
          <w:rFonts w:ascii="Gadugi" w:hAnsi="Gadugi" w:cstheme="minorHAnsi"/>
          <w:i/>
          <w:sz w:val="24"/>
          <w:u w:val="single"/>
        </w:rPr>
        <w:t xml:space="preserve"> click)]</w:t>
      </w:r>
      <w:r w:rsidRPr="00F232F4">
        <w:rPr>
          <w:rFonts w:ascii="Gadugi" w:hAnsi="Gadugi" w:cstheme="minorHAnsi"/>
          <w:i/>
          <w:sz w:val="24"/>
        </w:rPr>
        <w:t xml:space="preserve">] </w:t>
      </w:r>
    </w:p>
    <w:p w14:paraId="56107A83" w14:textId="77777777" w:rsidR="000F3318" w:rsidRPr="000F3318" w:rsidRDefault="000F3318" w:rsidP="000F3318">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25"/>
        <w:gridCol w:w="817"/>
        <w:gridCol w:w="5924"/>
        <w:gridCol w:w="4492"/>
        <w:gridCol w:w="2090"/>
      </w:tblGrid>
      <w:tr w:rsidR="00290B7F" w:rsidRPr="00E64234" w14:paraId="050AAC63" w14:textId="77777777" w:rsidTr="00A268B9">
        <w:tc>
          <w:tcPr>
            <w:tcW w:w="625" w:type="dxa"/>
            <w:tcBorders>
              <w:bottom w:val="single" w:sz="4" w:space="0" w:color="auto"/>
            </w:tcBorders>
            <w:shd w:val="clear" w:color="auto" w:fill="D9D9D9" w:themeFill="background1" w:themeFillShade="D9"/>
          </w:tcPr>
          <w:p w14:paraId="2C933998" w14:textId="77777777" w:rsidR="00290B7F" w:rsidRPr="00C23567" w:rsidRDefault="00290B7F" w:rsidP="00B60952">
            <w:pPr>
              <w:pStyle w:val="ColumnsHeading"/>
              <w:jc w:val="left"/>
              <w:rPr>
                <w:rFonts w:ascii="Gadugi" w:hAnsi="Gadugi"/>
                <w:b/>
              </w:rPr>
            </w:pPr>
          </w:p>
        </w:tc>
        <w:tc>
          <w:tcPr>
            <w:tcW w:w="6741" w:type="dxa"/>
            <w:gridSpan w:val="2"/>
            <w:tcBorders>
              <w:bottom w:val="single" w:sz="4" w:space="0" w:color="auto"/>
            </w:tcBorders>
            <w:shd w:val="clear" w:color="auto" w:fill="D9D9D9" w:themeFill="background1" w:themeFillShade="D9"/>
          </w:tcPr>
          <w:p w14:paraId="27154833" w14:textId="77777777" w:rsidR="00290B7F" w:rsidRPr="00C23567" w:rsidRDefault="00290B7F" w:rsidP="00B60952">
            <w:pPr>
              <w:pStyle w:val="ColumnsHeading"/>
              <w:jc w:val="left"/>
              <w:rPr>
                <w:rFonts w:ascii="Gadugi" w:hAnsi="Gadugi"/>
                <w:b/>
              </w:rPr>
            </w:pPr>
            <w:r w:rsidRPr="00C23567">
              <w:rPr>
                <w:rFonts w:ascii="Gadugi" w:hAnsi="Gadugi"/>
                <w:b/>
              </w:rPr>
              <w:t>Question</w:t>
            </w:r>
          </w:p>
        </w:tc>
        <w:tc>
          <w:tcPr>
            <w:tcW w:w="4492" w:type="dxa"/>
            <w:tcBorders>
              <w:bottom w:val="single" w:sz="4" w:space="0" w:color="auto"/>
            </w:tcBorders>
            <w:shd w:val="clear" w:color="auto" w:fill="D9D9D9" w:themeFill="background1" w:themeFillShade="D9"/>
          </w:tcPr>
          <w:p w14:paraId="767F870B" w14:textId="77777777" w:rsidR="00290B7F" w:rsidRPr="00C23567" w:rsidRDefault="00290B7F" w:rsidP="00B60952">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2090" w:type="dxa"/>
            <w:tcBorders>
              <w:bottom w:val="single" w:sz="4" w:space="0" w:color="auto"/>
            </w:tcBorders>
            <w:shd w:val="clear" w:color="auto" w:fill="D9D9D9" w:themeFill="background1" w:themeFillShade="D9"/>
          </w:tcPr>
          <w:p w14:paraId="156CABE2" w14:textId="14D47442" w:rsidR="00290B7F" w:rsidRPr="00C23567" w:rsidRDefault="00290B7F" w:rsidP="00B60952">
            <w:pPr>
              <w:pStyle w:val="ColumnsHeading"/>
              <w:jc w:val="left"/>
              <w:rPr>
                <w:rFonts w:ascii="Gadugi" w:hAnsi="Gadugi"/>
                <w:b/>
              </w:rPr>
            </w:pPr>
            <w:r w:rsidRPr="00C23567">
              <w:rPr>
                <w:rFonts w:ascii="Gadugi" w:hAnsi="Gadugi"/>
                <w:b/>
              </w:rPr>
              <w:t>Source</w:t>
            </w:r>
            <w:r w:rsidR="00A64AE2">
              <w:rPr>
                <w:rFonts w:ascii="Gadugi" w:hAnsi="Gadugi"/>
                <w:b/>
              </w:rPr>
              <w:t>/evidence/links</w:t>
            </w:r>
          </w:p>
        </w:tc>
      </w:tr>
      <w:tr w:rsidR="00CE4EE6" w14:paraId="40BC819D" w14:textId="77777777" w:rsidTr="00175F89">
        <w:trPr>
          <w:trHeight w:val="613"/>
        </w:trPr>
        <w:tc>
          <w:tcPr>
            <w:tcW w:w="13948" w:type="dxa"/>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62EFCF98" w14:textId="294BC4E9" w:rsidR="00CE4EE6" w:rsidRPr="001358E7" w:rsidRDefault="00CE4EE6" w:rsidP="00CE4EE6">
            <w:pPr>
              <w:pStyle w:val="RowsHeading"/>
              <w:rPr>
                <w:rFonts w:ascii="Gadugi" w:hAnsi="Gadugi"/>
                <w:b/>
                <w:sz w:val="22"/>
                <w:szCs w:val="20"/>
              </w:rPr>
            </w:pPr>
          </w:p>
          <w:p w14:paraId="5360B996" w14:textId="4FB4C4B2" w:rsidR="00CE4EE6" w:rsidRPr="001358E7" w:rsidRDefault="00CE4EE6" w:rsidP="00B66EF1">
            <w:pPr>
              <w:rPr>
                <w:rFonts w:ascii="Gadugi" w:hAnsi="Gadugi"/>
                <w:b/>
                <w:szCs w:val="20"/>
              </w:rPr>
            </w:pPr>
            <w:r w:rsidRPr="001358E7">
              <w:rPr>
                <w:rFonts w:ascii="Gadugi" w:hAnsi="Gadugi"/>
                <w:b/>
                <w:color w:val="FFFFFF" w:themeColor="background1"/>
                <w:szCs w:val="20"/>
              </w:rPr>
              <w:t xml:space="preserve">Thematic block 1. </w:t>
            </w:r>
            <w:r w:rsidR="00D319C4" w:rsidRPr="001358E7">
              <w:rPr>
                <w:rFonts w:ascii="Gadugi" w:hAnsi="Gadugi"/>
                <w:b/>
                <w:color w:val="FFFFFF" w:themeColor="background1"/>
                <w:szCs w:val="20"/>
              </w:rPr>
              <w:t>Planning and design</w:t>
            </w:r>
          </w:p>
        </w:tc>
      </w:tr>
      <w:tr w:rsidR="00290B7F" w14:paraId="19B07E0D" w14:textId="77777777" w:rsidTr="00A268B9">
        <w:tc>
          <w:tcPr>
            <w:tcW w:w="625" w:type="dxa"/>
            <w:tcBorders>
              <w:right w:val="single" w:sz="4" w:space="0" w:color="auto"/>
            </w:tcBorders>
            <w:vAlign w:val="center"/>
          </w:tcPr>
          <w:p w14:paraId="0583F6AF" w14:textId="64C680CD" w:rsidR="00290B7F" w:rsidRPr="000639B3" w:rsidRDefault="00CC4FF0" w:rsidP="00B60952">
            <w:pPr>
              <w:pStyle w:val="RowsHeading"/>
              <w:jc w:val="center"/>
              <w:rPr>
                <w:rFonts w:ascii="Gadugi" w:hAnsi="Gadugi"/>
                <w:szCs w:val="20"/>
              </w:rPr>
            </w:pPr>
            <w:r w:rsidRPr="000639B3">
              <w:rPr>
                <w:rFonts w:ascii="Gadugi" w:hAnsi="Gadugi"/>
                <w:szCs w:val="20"/>
              </w:rPr>
              <w:t>1.</w:t>
            </w:r>
            <w:r w:rsidR="00290B7F" w:rsidRPr="000639B3">
              <w:rPr>
                <w:rFonts w:ascii="Gadugi" w:hAnsi="Gadugi"/>
                <w:szCs w:val="20"/>
              </w:rPr>
              <w:t>1.1.</w:t>
            </w:r>
          </w:p>
        </w:tc>
        <w:tc>
          <w:tcPr>
            <w:tcW w:w="6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380A427E" w:rsidR="00290B7F" w:rsidRPr="003F5063" w:rsidRDefault="00CC4FF0" w:rsidP="00380402">
            <w:pPr>
              <w:pStyle w:val="RowsHeading"/>
              <w:rPr>
                <w:rFonts w:ascii="Gadugi" w:hAnsi="Gadugi"/>
                <w:b/>
              </w:rPr>
            </w:pPr>
            <w:r w:rsidRPr="003F5063">
              <w:rPr>
                <w:rFonts w:ascii="Gadugi" w:hAnsi="Gadugi"/>
                <w:b/>
              </w:rPr>
              <w:t>Since the last assessment (January 2019), have there been any changes in the legal definition of SMEs</w:t>
            </w:r>
            <w:r w:rsidR="00221372" w:rsidRPr="003F5063">
              <w:rPr>
                <w:rFonts w:ascii="Gadugi" w:hAnsi="Gadugi"/>
                <w:b/>
              </w:rPr>
              <w:t>?</w:t>
            </w:r>
            <w:r w:rsidRPr="003F5063">
              <w:rPr>
                <w:rFonts w:ascii="Gadugi" w:hAnsi="Gadugi"/>
                <w:b/>
              </w:rPr>
              <w:t xml:space="preserve"> </w:t>
            </w:r>
          </w:p>
        </w:tc>
        <w:tc>
          <w:tcPr>
            <w:tcW w:w="4492" w:type="dxa"/>
            <w:tcBorders>
              <w:top w:val="single" w:sz="4" w:space="0" w:color="auto"/>
              <w:left w:val="single" w:sz="4" w:space="0" w:color="auto"/>
              <w:bottom w:val="single" w:sz="4" w:space="0" w:color="auto"/>
              <w:right w:val="single" w:sz="4" w:space="0" w:color="auto"/>
            </w:tcBorders>
            <w:shd w:val="clear" w:color="auto" w:fill="auto"/>
          </w:tcPr>
          <w:p w14:paraId="4DB78379" w14:textId="176F009E" w:rsidR="007608AB" w:rsidRPr="00B66EF1" w:rsidRDefault="004E09BB" w:rsidP="007608AB">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sidR="007608AB" w:rsidRPr="00B66EF1">
              <w:rPr>
                <w:rFonts w:ascii="Gadugi" w:hAnsi="Gadugi"/>
              </w:rPr>
              <w:t xml:space="preserve">Yes </w:t>
            </w:r>
          </w:p>
          <w:p w14:paraId="546AE6DC" w14:textId="5196E52F" w:rsidR="00290B7F" w:rsidRPr="00B66EF1" w:rsidRDefault="00175F89" w:rsidP="007608AB">
            <w:pPr>
              <w:pStyle w:val="Cell"/>
              <w:rPr>
                <w:rFonts w:ascii="Gadugi" w:hAnsi="Gadugi"/>
              </w:rPr>
            </w:pPr>
            <w:r>
              <w:rPr>
                <w:rFonts w:ascii="Gadugi" w:hAnsi="Gadugi"/>
              </w:rPr>
              <w:t>[x</w:t>
            </w:r>
            <w:r w:rsidR="004E09BB" w:rsidRPr="00B66EF1">
              <w:rPr>
                <w:rFonts w:ascii="Gadugi" w:hAnsi="Gadugi"/>
              </w:rPr>
              <w:t xml:space="preserve">] </w:t>
            </w:r>
            <w:r w:rsidR="004E09BB">
              <w:rPr>
                <w:rFonts w:ascii="Gadugi" w:hAnsi="Gadugi"/>
              </w:rPr>
              <w:t xml:space="preserve">No </w:t>
            </w:r>
          </w:p>
        </w:tc>
        <w:tc>
          <w:tcPr>
            <w:tcW w:w="2090" w:type="dxa"/>
            <w:tcBorders>
              <w:top w:val="single" w:sz="4" w:space="0" w:color="auto"/>
              <w:left w:val="single" w:sz="4" w:space="0" w:color="auto"/>
              <w:bottom w:val="single" w:sz="4" w:space="0" w:color="auto"/>
              <w:right w:val="single" w:sz="4" w:space="0" w:color="auto"/>
            </w:tcBorders>
          </w:tcPr>
          <w:p w14:paraId="24277B43" w14:textId="77777777" w:rsidR="00290B7F" w:rsidRPr="00C23567" w:rsidRDefault="00290B7F" w:rsidP="00B60952">
            <w:pPr>
              <w:pStyle w:val="Cell"/>
              <w:rPr>
                <w:rFonts w:ascii="Gadugi" w:hAnsi="Gadugi"/>
              </w:rPr>
            </w:pPr>
          </w:p>
        </w:tc>
      </w:tr>
      <w:tr w:rsidR="00696C29" w14:paraId="5C559161" w14:textId="77777777" w:rsidTr="00A268B9">
        <w:tc>
          <w:tcPr>
            <w:tcW w:w="625" w:type="dxa"/>
            <w:tcBorders>
              <w:right w:val="single" w:sz="4" w:space="0" w:color="auto"/>
            </w:tcBorders>
            <w:vAlign w:val="center"/>
          </w:tcPr>
          <w:p w14:paraId="2F5CE7A8" w14:textId="77777777" w:rsidR="00696C29" w:rsidRPr="000639B3" w:rsidRDefault="00696C29" w:rsidP="00B60952">
            <w:pPr>
              <w:pStyle w:val="RowsHeading"/>
              <w:jc w:val="center"/>
              <w:rPr>
                <w:rFonts w:ascii="Gadugi" w:hAnsi="Gadugi"/>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3435E8" w14:textId="4107E09A" w:rsidR="00696C29" w:rsidRPr="001358E7" w:rsidRDefault="00696C29" w:rsidP="00CC4FF0">
            <w:pPr>
              <w:pStyle w:val="RowsHeading"/>
              <w:rPr>
                <w:rFonts w:ascii="Gadugi" w:hAnsi="Gadugi"/>
                <w:sz w:val="20"/>
                <w:szCs w:val="20"/>
              </w:rPr>
            </w:pPr>
            <w:r w:rsidRPr="003F5063">
              <w:rPr>
                <w:rFonts w:ascii="Gadugi" w:hAnsi="Gadugi"/>
                <w:szCs w:val="20"/>
              </w:rPr>
              <w:t>If yes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1A2FE7AF" w14:textId="44ECBC81" w:rsidR="00696C29" w:rsidRPr="003F5063" w:rsidRDefault="00696C29" w:rsidP="007608AB">
            <w:pPr>
              <w:pStyle w:val="RowsHeading"/>
              <w:rPr>
                <w:rFonts w:ascii="Gadugi" w:hAnsi="Gadugi"/>
              </w:rPr>
            </w:pPr>
            <w:r w:rsidRPr="003F5063">
              <w:rPr>
                <w:rFonts w:ascii="Gadugi" w:hAnsi="Gadugi"/>
              </w:rPr>
              <w:t xml:space="preserve">Please specify: date of adoption, amendments and dates, to what extent </w:t>
            </w:r>
            <w:r w:rsidR="0040134D" w:rsidRPr="003F5063">
              <w:rPr>
                <w:rFonts w:ascii="Gadugi" w:hAnsi="Gadugi"/>
              </w:rPr>
              <w:t xml:space="preserve">it is </w:t>
            </w:r>
            <w:r w:rsidR="007608AB" w:rsidRPr="003F5063">
              <w:rPr>
                <w:rFonts w:ascii="Gadugi" w:hAnsi="Gadugi"/>
              </w:rPr>
              <w:t>conformed with the</w:t>
            </w:r>
            <w:r w:rsidRPr="003F5063">
              <w:rPr>
                <w:rFonts w:ascii="Gadugi" w:hAnsi="Gadugi"/>
              </w:rPr>
              <w:t xml:space="preserve"> </w:t>
            </w:r>
            <w:hyperlink r:id="rId18" w:history="1">
              <w:r w:rsidRPr="003F5063">
                <w:rPr>
                  <w:rStyle w:val="Kpr"/>
                  <w:rFonts w:ascii="Gadugi" w:hAnsi="Gadugi"/>
                </w:rPr>
                <w:t xml:space="preserve">EU </w:t>
              </w:r>
              <w:r w:rsidR="007608AB" w:rsidRPr="003F5063">
                <w:rPr>
                  <w:rStyle w:val="Kpr"/>
                  <w:rFonts w:ascii="Gadugi" w:hAnsi="Gadugi"/>
                </w:rPr>
                <w:t>definition</w:t>
              </w:r>
            </w:hyperlink>
            <w:r w:rsidR="007608AB" w:rsidRPr="003F5063">
              <w:rPr>
                <w:rStyle w:val="DipnotBavurusu"/>
                <w:rFonts w:ascii="Gadugi" w:hAnsi="Gadugi"/>
              </w:rPr>
              <w:footnoteReference w:id="2"/>
            </w:r>
            <w:r w:rsidRPr="003F5063">
              <w:rPr>
                <w:rFonts w:ascii="Gadugi" w:hAnsi="Gadugi"/>
              </w:rPr>
              <w:t xml:space="preserve"> </w:t>
            </w:r>
            <w:r w:rsidR="0040134D" w:rsidRPr="003F5063">
              <w:rPr>
                <w:rFonts w:ascii="Gadugi" w:hAnsi="Gadugi"/>
              </w:rPr>
              <w:t xml:space="preserve">and the </w:t>
            </w:r>
            <w:r w:rsidRPr="003F5063">
              <w:rPr>
                <w:rFonts w:ascii="Gadugi" w:hAnsi="Gadugi"/>
              </w:rPr>
              <w:t>institution responsible for legislation enforcement</w:t>
            </w:r>
            <w:r w:rsidR="0040134D" w:rsidRPr="003F5063">
              <w:rPr>
                <w:rFonts w:ascii="Gadugi" w:hAnsi="Gadugi"/>
              </w:rPr>
              <w:t>.</w:t>
            </w:r>
          </w:p>
        </w:tc>
        <w:tc>
          <w:tcPr>
            <w:tcW w:w="4492" w:type="dxa"/>
            <w:tcBorders>
              <w:top w:val="single" w:sz="4" w:space="0" w:color="auto"/>
              <w:left w:val="single" w:sz="4" w:space="0" w:color="auto"/>
              <w:bottom w:val="single" w:sz="4" w:space="0" w:color="auto"/>
              <w:right w:val="single" w:sz="4" w:space="0" w:color="auto"/>
            </w:tcBorders>
            <w:shd w:val="clear" w:color="auto" w:fill="auto"/>
          </w:tcPr>
          <w:p w14:paraId="3AD7DB46" w14:textId="77777777" w:rsidR="00696C29" w:rsidRPr="00B66EF1" w:rsidRDefault="00696C29" w:rsidP="00B60952">
            <w:pPr>
              <w:pStyle w:val="Cell"/>
              <w:rPr>
                <w:rFonts w:ascii="Gadugi" w:hAnsi="Gadugi"/>
              </w:rPr>
            </w:pPr>
          </w:p>
        </w:tc>
        <w:tc>
          <w:tcPr>
            <w:tcW w:w="2090" w:type="dxa"/>
            <w:tcBorders>
              <w:top w:val="single" w:sz="4" w:space="0" w:color="auto"/>
              <w:left w:val="single" w:sz="4" w:space="0" w:color="auto"/>
              <w:bottom w:val="single" w:sz="4" w:space="0" w:color="auto"/>
              <w:right w:val="single" w:sz="4" w:space="0" w:color="auto"/>
            </w:tcBorders>
          </w:tcPr>
          <w:p w14:paraId="0603D6D6" w14:textId="77777777" w:rsidR="00696C29" w:rsidRPr="00C23567" w:rsidRDefault="00696C29" w:rsidP="00B60952">
            <w:pPr>
              <w:pStyle w:val="Cell"/>
              <w:rPr>
                <w:rFonts w:ascii="Gadugi" w:hAnsi="Gadugi"/>
              </w:rPr>
            </w:pPr>
          </w:p>
        </w:tc>
      </w:tr>
      <w:tr w:rsidR="00290B7F" w14:paraId="0EC61C6A" w14:textId="77777777" w:rsidTr="00A268B9">
        <w:tc>
          <w:tcPr>
            <w:tcW w:w="625" w:type="dxa"/>
            <w:vAlign w:val="center"/>
          </w:tcPr>
          <w:p w14:paraId="3892F5DD" w14:textId="436D6328" w:rsidR="00290B7F" w:rsidRPr="000639B3" w:rsidRDefault="005F1668" w:rsidP="00B736AC">
            <w:pPr>
              <w:pStyle w:val="RowsHeading"/>
              <w:jc w:val="center"/>
              <w:rPr>
                <w:rFonts w:ascii="Gadugi" w:hAnsi="Gadugi"/>
                <w:szCs w:val="20"/>
              </w:rPr>
            </w:pPr>
            <w:r w:rsidRPr="000639B3">
              <w:rPr>
                <w:rFonts w:ascii="Gadugi" w:hAnsi="Gadugi"/>
                <w:szCs w:val="20"/>
              </w:rPr>
              <w:t>1.</w:t>
            </w:r>
            <w:r w:rsidR="00290B7F" w:rsidRPr="000639B3">
              <w:rPr>
                <w:rFonts w:ascii="Gadugi" w:hAnsi="Gadugi"/>
                <w:szCs w:val="20"/>
              </w:rPr>
              <w:t>1.2.</w:t>
            </w:r>
          </w:p>
        </w:tc>
        <w:tc>
          <w:tcPr>
            <w:tcW w:w="6741" w:type="dxa"/>
            <w:gridSpan w:val="2"/>
            <w:shd w:val="clear" w:color="auto" w:fill="auto"/>
            <w:vAlign w:val="center"/>
          </w:tcPr>
          <w:p w14:paraId="78EF015D" w14:textId="28134CD9" w:rsidR="00290B7F" w:rsidRPr="003F5063" w:rsidRDefault="00DC3A08" w:rsidP="0040134D">
            <w:pPr>
              <w:pStyle w:val="RowsHeading"/>
              <w:rPr>
                <w:rFonts w:ascii="Gadugi" w:hAnsi="Gadugi"/>
                <w:b/>
                <w:color w:val="5B9BD5" w:themeColor="accent1"/>
                <w:highlight w:val="yellow"/>
              </w:rPr>
            </w:pPr>
            <w:r w:rsidRPr="003F5063">
              <w:rPr>
                <w:rFonts w:ascii="Gadugi" w:hAnsi="Gadugi"/>
                <w:b/>
              </w:rPr>
              <w:t xml:space="preserve">Since the last assessment (January 2019), has any new SME strategy and/or action plan been adopted? </w:t>
            </w:r>
          </w:p>
        </w:tc>
        <w:tc>
          <w:tcPr>
            <w:tcW w:w="4492" w:type="dxa"/>
            <w:shd w:val="clear" w:color="auto" w:fill="auto"/>
          </w:tcPr>
          <w:p w14:paraId="04144413" w14:textId="2386A0A8" w:rsidR="00290B7F" w:rsidRPr="00B66EF1" w:rsidRDefault="00175F89" w:rsidP="00B60952">
            <w:pPr>
              <w:pStyle w:val="Cell"/>
              <w:rPr>
                <w:rFonts w:ascii="Gadugi" w:hAnsi="Gadugi"/>
              </w:rPr>
            </w:pPr>
            <w:r>
              <w:rPr>
                <w:rFonts w:ascii="Gadugi" w:hAnsi="Gadugi"/>
              </w:rPr>
              <w:t>[x</w:t>
            </w:r>
            <w:r w:rsidR="004E09BB" w:rsidRPr="00B66EF1">
              <w:rPr>
                <w:rFonts w:ascii="Gadugi" w:hAnsi="Gadugi"/>
              </w:rPr>
              <w:t xml:space="preserve">] </w:t>
            </w:r>
            <w:r w:rsidR="004E09BB">
              <w:rPr>
                <w:rFonts w:ascii="Gadugi" w:hAnsi="Gadugi"/>
              </w:rPr>
              <w:t xml:space="preserve">Yes </w:t>
            </w:r>
            <w:r w:rsidR="00290B7F" w:rsidRPr="00B66EF1">
              <w:rPr>
                <w:rFonts w:ascii="Gadugi" w:hAnsi="Gadugi"/>
              </w:rPr>
              <w:t xml:space="preserve"> </w:t>
            </w:r>
          </w:p>
          <w:p w14:paraId="188446F9" w14:textId="452BD8E8" w:rsidR="00290B7F" w:rsidRPr="00C23567" w:rsidRDefault="004E09BB" w:rsidP="00B60952">
            <w:pPr>
              <w:pStyle w:val="Cell"/>
              <w:rPr>
                <w:rFonts w:ascii="Gadugi" w:hAnsi="Gadugi"/>
                <w:color w:val="FF0000"/>
              </w:rPr>
            </w:pPr>
            <w:r w:rsidRPr="00B66EF1">
              <w:rPr>
                <w:rFonts w:ascii="Gadugi" w:hAnsi="Gadugi"/>
              </w:rPr>
              <w:t xml:space="preserve">[ ] </w:t>
            </w:r>
            <w:r>
              <w:rPr>
                <w:rFonts w:ascii="Gadugi" w:hAnsi="Gadugi"/>
              </w:rPr>
              <w:t xml:space="preserve">No </w:t>
            </w:r>
          </w:p>
        </w:tc>
        <w:tc>
          <w:tcPr>
            <w:tcW w:w="2090" w:type="dxa"/>
          </w:tcPr>
          <w:p w14:paraId="25A38F88" w14:textId="77777777" w:rsidR="00290B7F" w:rsidRPr="00C23567" w:rsidRDefault="00290B7F" w:rsidP="00B60952">
            <w:pPr>
              <w:pStyle w:val="Cell"/>
              <w:rPr>
                <w:rFonts w:ascii="Gadugi" w:hAnsi="Gadugi"/>
              </w:rPr>
            </w:pPr>
          </w:p>
        </w:tc>
      </w:tr>
      <w:tr w:rsidR="00290B7F" w14:paraId="4CC0CB4A" w14:textId="77777777" w:rsidTr="00A268B9">
        <w:tc>
          <w:tcPr>
            <w:tcW w:w="625" w:type="dxa"/>
            <w:vAlign w:val="center"/>
          </w:tcPr>
          <w:p w14:paraId="613CD756" w14:textId="77777777" w:rsidR="00290B7F" w:rsidRPr="000639B3" w:rsidRDefault="00290B7F" w:rsidP="00B60952">
            <w:pPr>
              <w:pStyle w:val="RowsHeading"/>
              <w:jc w:val="center"/>
              <w:rPr>
                <w:rFonts w:ascii="Gadugi" w:hAnsi="Gadugi"/>
                <w:szCs w:val="20"/>
              </w:rPr>
            </w:pPr>
          </w:p>
        </w:tc>
        <w:tc>
          <w:tcPr>
            <w:tcW w:w="817" w:type="dxa"/>
            <w:shd w:val="clear" w:color="auto" w:fill="auto"/>
            <w:vAlign w:val="center"/>
          </w:tcPr>
          <w:p w14:paraId="761DED5C" w14:textId="2F479B67" w:rsidR="00290B7F" w:rsidRPr="001358E7" w:rsidRDefault="00696C29" w:rsidP="00B60952">
            <w:pPr>
              <w:pStyle w:val="RowsHeading"/>
              <w:rPr>
                <w:rFonts w:ascii="Gadugi" w:hAnsi="Gadugi"/>
                <w:sz w:val="20"/>
                <w:szCs w:val="20"/>
              </w:rPr>
            </w:pPr>
            <w:r w:rsidRPr="003F5063">
              <w:rPr>
                <w:rFonts w:ascii="Gadugi" w:hAnsi="Gadugi"/>
                <w:szCs w:val="20"/>
              </w:rPr>
              <w:t xml:space="preserve">If yes </w:t>
            </w:r>
          </w:p>
        </w:tc>
        <w:tc>
          <w:tcPr>
            <w:tcW w:w="5924" w:type="dxa"/>
            <w:shd w:val="clear" w:color="auto" w:fill="auto"/>
            <w:vAlign w:val="center"/>
          </w:tcPr>
          <w:p w14:paraId="7527CA92" w14:textId="486A19A6" w:rsidR="00290B7F" w:rsidRPr="003F5063" w:rsidRDefault="00696C29" w:rsidP="00EF5513">
            <w:pPr>
              <w:pStyle w:val="RowsHeading"/>
              <w:rPr>
                <w:rFonts w:ascii="Gadugi" w:hAnsi="Gadugi"/>
                <w:color w:val="FF0000"/>
              </w:rPr>
            </w:pPr>
            <w:r w:rsidRPr="003F5063">
              <w:rPr>
                <w:rFonts w:ascii="Gadugi" w:hAnsi="Gadugi"/>
              </w:rPr>
              <w:t>P</w:t>
            </w:r>
            <w:r w:rsidR="00DC3A08" w:rsidRPr="003F5063">
              <w:rPr>
                <w:rFonts w:ascii="Gadugi" w:hAnsi="Gadugi"/>
              </w:rPr>
              <w:t>lease specify: title, status (adopted, process of adoption, drafting, no activity), if the strategy builds upon previous SME strategy,</w:t>
            </w:r>
            <w:r w:rsidR="00EF5513" w:rsidRPr="003F5063">
              <w:rPr>
                <w:rFonts w:ascii="Gadugi" w:hAnsi="Gadugi"/>
              </w:rPr>
              <w:t xml:space="preserve"> its</w:t>
            </w:r>
            <w:r w:rsidR="00DC3A08" w:rsidRPr="003F5063">
              <w:rPr>
                <w:rFonts w:ascii="Gadugi" w:hAnsi="Gadugi"/>
              </w:rPr>
              <w:t xml:space="preserve"> timeline, main objectives, targets,</w:t>
            </w:r>
            <w:r w:rsidR="00EF5513" w:rsidRPr="003F5063">
              <w:rPr>
                <w:rFonts w:ascii="Gadugi" w:hAnsi="Gadugi"/>
              </w:rPr>
              <w:t xml:space="preserve"> if the strategy includes specific measures for certain sectors/industries,</w:t>
            </w:r>
            <w:r w:rsidR="00DC3A08" w:rsidRPr="003F5063">
              <w:rPr>
                <w:rFonts w:ascii="Gadugi" w:hAnsi="Gadugi"/>
              </w:rPr>
              <w:t xml:space="preserve"> whether a corresponding budget exists and how stakeholder feedback was taken into account (i.e</w:t>
            </w:r>
            <w:r w:rsidR="0040134D" w:rsidRPr="003F5063">
              <w:rPr>
                <w:rFonts w:ascii="Gadugi" w:hAnsi="Gadugi"/>
              </w:rPr>
              <w:t xml:space="preserve">.  at what stages and </w:t>
            </w:r>
            <w:r w:rsidR="00DC3A08" w:rsidRPr="003F5063">
              <w:rPr>
                <w:rFonts w:ascii="Gadugi" w:hAnsi="Gadugi"/>
              </w:rPr>
              <w:t>through what means).</w:t>
            </w:r>
          </w:p>
        </w:tc>
        <w:tc>
          <w:tcPr>
            <w:tcW w:w="4492" w:type="dxa"/>
            <w:shd w:val="clear" w:color="auto" w:fill="auto"/>
          </w:tcPr>
          <w:p w14:paraId="6B99BD1A" w14:textId="71B69AE4" w:rsidR="00290B7F" w:rsidRPr="00CA627F" w:rsidRDefault="00175F89" w:rsidP="00B60952">
            <w:pPr>
              <w:pStyle w:val="Cell"/>
              <w:rPr>
                <w:rFonts w:ascii="Gadugi" w:hAnsi="Gadugi"/>
              </w:rPr>
            </w:pPr>
            <w:r w:rsidRPr="00CA627F">
              <w:rPr>
                <w:rFonts w:ascii="Gadugi" w:hAnsi="Gadugi"/>
              </w:rPr>
              <w:t>Strategic Plan of SME Development Organization</w:t>
            </w:r>
            <w:r w:rsidR="00A268B9" w:rsidRPr="00CA627F">
              <w:rPr>
                <w:rFonts w:ascii="Gadugi" w:hAnsi="Gadugi"/>
              </w:rPr>
              <w:t xml:space="preserve"> 2019 – 2023 (process of adoption)</w:t>
            </w:r>
          </w:p>
          <w:p w14:paraId="05610BA7" w14:textId="57BFA998" w:rsidR="0076076C" w:rsidRPr="00CA627F" w:rsidRDefault="0076076C" w:rsidP="00B60952">
            <w:pPr>
              <w:pStyle w:val="Cell"/>
              <w:rPr>
                <w:rFonts w:ascii="Gadugi" w:hAnsi="Gadugi"/>
              </w:rPr>
            </w:pPr>
          </w:p>
          <w:p w14:paraId="6EDA1F62" w14:textId="12659711" w:rsidR="0076076C" w:rsidRPr="00CA627F" w:rsidRDefault="0076076C" w:rsidP="00B60952">
            <w:pPr>
              <w:pStyle w:val="Cell"/>
              <w:rPr>
                <w:rFonts w:ascii="Gadugi" w:hAnsi="Gadugi"/>
              </w:rPr>
            </w:pPr>
            <w:r w:rsidRPr="00CA627F">
              <w:rPr>
                <w:rFonts w:ascii="Gadugi" w:hAnsi="Gadugi"/>
              </w:rPr>
              <w:t>The Strategic Plan builds upon several top policy documents such as</w:t>
            </w:r>
          </w:p>
          <w:p w14:paraId="07A20317" w14:textId="77777777" w:rsidR="0076076C" w:rsidRPr="00CA627F" w:rsidRDefault="0076076C" w:rsidP="0076076C">
            <w:pPr>
              <w:pStyle w:val="Cell"/>
              <w:rPr>
                <w:rFonts w:ascii="Gadugi" w:hAnsi="Gadugi"/>
              </w:rPr>
            </w:pPr>
            <w:r w:rsidRPr="00CA627F">
              <w:rPr>
                <w:rFonts w:ascii="Gadugi" w:hAnsi="Gadugi"/>
              </w:rPr>
              <w:t>• 11th Development Plan (2019-2023)</w:t>
            </w:r>
          </w:p>
          <w:p w14:paraId="6D5D3C87" w14:textId="77777777" w:rsidR="0076076C" w:rsidRPr="00CA627F" w:rsidRDefault="0076076C" w:rsidP="0076076C">
            <w:pPr>
              <w:pStyle w:val="Cell"/>
              <w:rPr>
                <w:rFonts w:ascii="Gadugi" w:hAnsi="Gadugi"/>
              </w:rPr>
            </w:pPr>
            <w:r w:rsidRPr="00CA627F">
              <w:rPr>
                <w:rFonts w:ascii="Gadugi" w:hAnsi="Gadugi"/>
              </w:rPr>
              <w:t>• Medium Term Program (2020-2022)</w:t>
            </w:r>
          </w:p>
          <w:p w14:paraId="2CE80992" w14:textId="77777777" w:rsidR="0076076C" w:rsidRPr="00CA627F" w:rsidRDefault="0076076C" w:rsidP="0076076C">
            <w:pPr>
              <w:pStyle w:val="Cell"/>
              <w:rPr>
                <w:rFonts w:ascii="Gadugi" w:hAnsi="Gadugi"/>
              </w:rPr>
            </w:pPr>
            <w:r w:rsidRPr="00CA627F">
              <w:rPr>
                <w:rFonts w:ascii="Gadugi" w:hAnsi="Gadugi"/>
              </w:rPr>
              <w:t>• Industry and Technology Strategy (2023)</w:t>
            </w:r>
          </w:p>
          <w:p w14:paraId="5CC3E9B3" w14:textId="77777777" w:rsidR="0076076C" w:rsidRPr="00CA627F" w:rsidRDefault="0076076C" w:rsidP="0076076C">
            <w:pPr>
              <w:pStyle w:val="Cell"/>
              <w:rPr>
                <w:rFonts w:ascii="Gadugi" w:hAnsi="Gadugi"/>
              </w:rPr>
            </w:pPr>
            <w:r w:rsidRPr="00CA627F">
              <w:rPr>
                <w:rFonts w:ascii="Gadugi" w:hAnsi="Gadugi"/>
              </w:rPr>
              <w:t>• 2023 Turkey Export Strategy Action Plan</w:t>
            </w:r>
          </w:p>
          <w:p w14:paraId="5E6110AF" w14:textId="62E952B0" w:rsidR="0076076C" w:rsidRPr="00CA627F" w:rsidRDefault="0076076C" w:rsidP="0076076C">
            <w:pPr>
              <w:pStyle w:val="Cell"/>
              <w:rPr>
                <w:rFonts w:ascii="Gadugi" w:hAnsi="Gadugi"/>
              </w:rPr>
            </w:pPr>
            <w:r w:rsidRPr="00CA627F">
              <w:rPr>
                <w:rFonts w:ascii="Gadugi" w:hAnsi="Gadugi"/>
              </w:rPr>
              <w:t>• National Strategy Documents</w:t>
            </w:r>
          </w:p>
          <w:p w14:paraId="22AE2965" w14:textId="77777777" w:rsidR="0076076C" w:rsidRPr="00CA627F" w:rsidRDefault="0076076C" w:rsidP="00B60952">
            <w:pPr>
              <w:pStyle w:val="Cell"/>
              <w:rPr>
                <w:rFonts w:ascii="Gadugi" w:hAnsi="Gadugi"/>
              </w:rPr>
            </w:pPr>
          </w:p>
          <w:p w14:paraId="12932F77" w14:textId="68E4D247" w:rsidR="00A268B9" w:rsidRPr="00CA627F" w:rsidRDefault="00CA28A1" w:rsidP="00A268B9">
            <w:pPr>
              <w:pStyle w:val="Cell"/>
              <w:rPr>
                <w:rFonts w:ascii="Gadugi" w:hAnsi="Gadugi"/>
              </w:rPr>
            </w:pPr>
            <w:r w:rsidRPr="00CA627F">
              <w:rPr>
                <w:rFonts w:ascii="Gadugi" w:hAnsi="Gadugi"/>
              </w:rPr>
              <w:lastRenderedPageBreak/>
              <w:t>4 objectives and 19 targets were determined in the strategic plan covering the period of 2019-2023.</w:t>
            </w:r>
          </w:p>
        </w:tc>
        <w:tc>
          <w:tcPr>
            <w:tcW w:w="2090" w:type="dxa"/>
          </w:tcPr>
          <w:p w14:paraId="37F25B1A" w14:textId="77777777" w:rsidR="00290B7F" w:rsidRDefault="004950EB" w:rsidP="00B60952">
            <w:pPr>
              <w:pStyle w:val="Cell"/>
              <w:rPr>
                <w:rFonts w:ascii="Gadugi" w:hAnsi="Gadugi"/>
              </w:rPr>
            </w:pPr>
            <w:hyperlink r:id="rId19" w:history="1">
              <w:r w:rsidR="00175F89" w:rsidRPr="004B601D">
                <w:rPr>
                  <w:rStyle w:val="Kpr"/>
                  <w:rFonts w:ascii="Gadugi" w:hAnsi="Gadugi"/>
                </w:rPr>
                <w:t>https://www.kosgeb.gov.tr/Content/Upload/Dosya/Mevzuat/2020/KOSGEB_Stratejik_Plan%C4%B1_(2019-2023).pdf</w:t>
              </w:r>
            </w:hyperlink>
            <w:r w:rsidR="00175F89">
              <w:rPr>
                <w:rFonts w:ascii="Gadugi" w:hAnsi="Gadugi"/>
              </w:rPr>
              <w:t xml:space="preserve"> </w:t>
            </w:r>
          </w:p>
          <w:p w14:paraId="2B58DFB2" w14:textId="77777777" w:rsidR="0076076C" w:rsidRDefault="0076076C" w:rsidP="00B60952">
            <w:pPr>
              <w:pStyle w:val="Cell"/>
              <w:rPr>
                <w:rFonts w:ascii="Gadugi" w:hAnsi="Gadugi"/>
              </w:rPr>
            </w:pPr>
          </w:p>
          <w:p w14:paraId="681F46F9" w14:textId="08A885C4" w:rsidR="0076076C" w:rsidRDefault="0076076C" w:rsidP="00B60952">
            <w:pPr>
              <w:pStyle w:val="Cell"/>
              <w:rPr>
                <w:rFonts w:ascii="Gadugi" w:hAnsi="Gadugi"/>
              </w:rPr>
            </w:pPr>
            <w:r>
              <w:rPr>
                <w:rFonts w:ascii="Gadugi" w:hAnsi="Gadugi"/>
              </w:rPr>
              <w:t>Stakeholder Analysis is on pages 16-21</w:t>
            </w:r>
          </w:p>
          <w:p w14:paraId="0469B801" w14:textId="77777777" w:rsidR="0076076C" w:rsidRDefault="0076076C" w:rsidP="00B60952">
            <w:pPr>
              <w:pStyle w:val="Cell"/>
              <w:rPr>
                <w:rFonts w:ascii="Gadugi" w:hAnsi="Gadugi"/>
              </w:rPr>
            </w:pPr>
          </w:p>
          <w:p w14:paraId="3390956A" w14:textId="059BAA93" w:rsidR="0076076C" w:rsidRPr="00C23567" w:rsidRDefault="0076076C" w:rsidP="0076076C">
            <w:pPr>
              <w:pStyle w:val="Cell"/>
              <w:rPr>
                <w:rFonts w:ascii="Gadugi" w:hAnsi="Gadugi"/>
              </w:rPr>
            </w:pPr>
            <w:r>
              <w:rPr>
                <w:rFonts w:ascii="Gadugi" w:hAnsi="Gadugi"/>
              </w:rPr>
              <w:lastRenderedPageBreak/>
              <w:t xml:space="preserve">Objective-Target-Budget Table is on pages </w:t>
            </w:r>
            <w:r w:rsidR="00CA28A1">
              <w:rPr>
                <w:rFonts w:ascii="Gadugi" w:hAnsi="Gadugi"/>
              </w:rPr>
              <w:t>63-69</w:t>
            </w:r>
          </w:p>
        </w:tc>
      </w:tr>
      <w:tr w:rsidR="00A477DF" w14:paraId="504FDCB1" w14:textId="77777777" w:rsidTr="00A268B9">
        <w:tc>
          <w:tcPr>
            <w:tcW w:w="625" w:type="dxa"/>
            <w:vAlign w:val="center"/>
          </w:tcPr>
          <w:p w14:paraId="61F94653" w14:textId="187B50DE" w:rsidR="00A477DF" w:rsidRPr="000639B3" w:rsidRDefault="00A477DF" w:rsidP="00A477DF">
            <w:pPr>
              <w:pStyle w:val="RowsHeading"/>
              <w:jc w:val="center"/>
              <w:rPr>
                <w:rFonts w:ascii="Gadugi" w:hAnsi="Gadugi"/>
                <w:szCs w:val="20"/>
              </w:rPr>
            </w:pPr>
            <w:r w:rsidRPr="000639B3">
              <w:rPr>
                <w:rFonts w:ascii="Gadugi" w:hAnsi="Gadugi"/>
                <w:szCs w:val="20"/>
              </w:rPr>
              <w:lastRenderedPageBreak/>
              <w:t>1.1.3.</w:t>
            </w:r>
          </w:p>
        </w:tc>
        <w:tc>
          <w:tcPr>
            <w:tcW w:w="6741" w:type="dxa"/>
            <w:gridSpan w:val="2"/>
            <w:shd w:val="clear" w:color="auto" w:fill="auto"/>
            <w:vAlign w:val="bottom"/>
          </w:tcPr>
          <w:p w14:paraId="66A67A06" w14:textId="6437E8D7" w:rsidR="00A477DF" w:rsidRPr="003F5063" w:rsidRDefault="00A477DF" w:rsidP="00A477DF">
            <w:pPr>
              <w:pStyle w:val="RowsHeading"/>
              <w:rPr>
                <w:rFonts w:ascii="Gadugi" w:hAnsi="Gadugi"/>
                <w:b/>
              </w:rPr>
            </w:pPr>
            <w:r w:rsidRPr="003F5063">
              <w:rPr>
                <w:rFonts w:ascii="Gadugi" w:hAnsi="Gadugi"/>
                <w:b/>
                <w:bCs/>
              </w:rPr>
              <w:t>Have any calculations/estimates been done regarding the size of informal economy, i.e. the share of businesses operating in the informal sector</w:t>
            </w:r>
            <w:r w:rsidRPr="003F5063">
              <w:rPr>
                <w:rStyle w:val="DipnotBavurusu"/>
                <w:rFonts w:ascii="Gadugi" w:hAnsi="Gadugi"/>
                <w:b/>
                <w:bCs/>
              </w:rPr>
              <w:footnoteReference w:id="3"/>
            </w:r>
            <w:r w:rsidRPr="003F5063">
              <w:rPr>
                <w:rFonts w:ascii="Gadugi" w:hAnsi="Gadugi"/>
                <w:b/>
                <w:bCs/>
              </w:rPr>
              <w:t>? If so, please specify this share</w:t>
            </w:r>
            <w:r>
              <w:rPr>
                <w:rFonts w:ascii="Gadugi" w:hAnsi="Gadugi"/>
                <w:b/>
                <w:bCs/>
              </w:rPr>
              <w:t xml:space="preserve"> and a body/sector </w:t>
            </w:r>
            <w:r w:rsidRPr="003F5063">
              <w:rPr>
                <w:rFonts w:ascii="Gadugi" w:hAnsi="Gadugi"/>
                <w:b/>
                <w:bCs/>
              </w:rPr>
              <w:t xml:space="preserve">in charge of this work (the government, academia, NGOs, business associations). </w:t>
            </w:r>
          </w:p>
        </w:tc>
        <w:tc>
          <w:tcPr>
            <w:tcW w:w="4492" w:type="dxa"/>
            <w:shd w:val="clear" w:color="auto" w:fill="auto"/>
          </w:tcPr>
          <w:p w14:paraId="366746DB" w14:textId="07AED242" w:rsidR="00F232F4" w:rsidRPr="00B66EF1" w:rsidRDefault="002303F0" w:rsidP="00F232F4">
            <w:pPr>
              <w:pStyle w:val="Cell"/>
              <w:rPr>
                <w:rFonts w:ascii="Gadugi" w:hAnsi="Gadugi"/>
              </w:rPr>
            </w:pPr>
            <w:r>
              <w:rPr>
                <w:rFonts w:ascii="Gadugi" w:hAnsi="Gadugi"/>
              </w:rPr>
              <w:t>[x</w:t>
            </w:r>
            <w:r w:rsidR="00F232F4" w:rsidRPr="00B66EF1">
              <w:rPr>
                <w:rFonts w:ascii="Gadugi" w:hAnsi="Gadugi"/>
              </w:rPr>
              <w:t xml:space="preserve">] </w:t>
            </w:r>
            <w:r w:rsidR="00F232F4">
              <w:rPr>
                <w:rFonts w:ascii="Gadugi" w:hAnsi="Gadugi"/>
              </w:rPr>
              <w:t xml:space="preserve">Yes </w:t>
            </w:r>
            <w:r w:rsidR="00F232F4" w:rsidRPr="00B66EF1">
              <w:rPr>
                <w:rFonts w:ascii="Gadugi" w:hAnsi="Gadugi"/>
              </w:rPr>
              <w:t xml:space="preserve"> </w:t>
            </w:r>
          </w:p>
          <w:p w14:paraId="1BA437C9" w14:textId="33160A43" w:rsidR="00A477DF" w:rsidRPr="00C23567" w:rsidRDefault="00F232F4" w:rsidP="00F232F4">
            <w:pPr>
              <w:pStyle w:val="Cell"/>
              <w:rPr>
                <w:rFonts w:ascii="Gadugi" w:hAnsi="Gadugi"/>
                <w:color w:val="FF0000"/>
              </w:rPr>
            </w:pPr>
            <w:r w:rsidRPr="00B66EF1">
              <w:rPr>
                <w:rFonts w:ascii="Gadugi" w:hAnsi="Gadugi"/>
              </w:rPr>
              <w:t xml:space="preserve">[ ] </w:t>
            </w:r>
            <w:r>
              <w:rPr>
                <w:rFonts w:ascii="Gadugi" w:hAnsi="Gadugi"/>
              </w:rPr>
              <w:t>No</w:t>
            </w:r>
          </w:p>
        </w:tc>
        <w:tc>
          <w:tcPr>
            <w:tcW w:w="2090" w:type="dxa"/>
          </w:tcPr>
          <w:p w14:paraId="20515A9A" w14:textId="2E0EC0C9" w:rsidR="002303F0" w:rsidRDefault="0059699A" w:rsidP="00A477DF">
            <w:pPr>
              <w:pStyle w:val="Cell"/>
              <w:rPr>
                <w:rFonts w:ascii="Gadugi" w:hAnsi="Gadugi"/>
              </w:rPr>
            </w:pPr>
            <w:r>
              <w:rPr>
                <w:rFonts w:ascii="Gadugi" w:hAnsi="Gadugi"/>
              </w:rPr>
              <w:t>p. 106</w:t>
            </w:r>
          </w:p>
          <w:p w14:paraId="05FCDA50" w14:textId="6C3AA178" w:rsidR="00A477DF" w:rsidRPr="00C23567" w:rsidRDefault="004950EB" w:rsidP="00A477DF">
            <w:pPr>
              <w:pStyle w:val="Cell"/>
              <w:rPr>
                <w:rFonts w:ascii="Gadugi" w:hAnsi="Gadugi"/>
              </w:rPr>
            </w:pPr>
            <w:hyperlink r:id="rId20" w:history="1">
              <w:r w:rsidR="002303F0" w:rsidRPr="00C1582F">
                <w:rPr>
                  <w:rStyle w:val="Kpr"/>
                  <w:rFonts w:ascii="Gadugi" w:hAnsi="Gadugi"/>
                </w:rPr>
                <w:t>https://www.gib.gov.tr/sites/default/files/fileadmin/faaliyetraporlari/2020/2020_faaliyet_raporu.pdf</w:t>
              </w:r>
            </w:hyperlink>
            <w:r w:rsidR="002303F0">
              <w:rPr>
                <w:rFonts w:ascii="Gadugi" w:hAnsi="Gadugi"/>
              </w:rPr>
              <w:t xml:space="preserve"> </w:t>
            </w:r>
          </w:p>
        </w:tc>
      </w:tr>
      <w:tr w:rsidR="00A477DF" w14:paraId="61AACBA5" w14:textId="77777777" w:rsidTr="00A268B9">
        <w:tc>
          <w:tcPr>
            <w:tcW w:w="625" w:type="dxa"/>
            <w:vAlign w:val="center"/>
          </w:tcPr>
          <w:p w14:paraId="0C51C80A" w14:textId="4AB83B90" w:rsidR="00A477DF" w:rsidRPr="000639B3" w:rsidRDefault="00A477DF" w:rsidP="00A477DF">
            <w:pPr>
              <w:pStyle w:val="RowsHeading"/>
              <w:jc w:val="center"/>
              <w:rPr>
                <w:rFonts w:ascii="Gadugi" w:hAnsi="Gadugi"/>
                <w:szCs w:val="20"/>
              </w:rPr>
            </w:pPr>
            <w:r w:rsidRPr="000639B3">
              <w:rPr>
                <w:rFonts w:ascii="Gadugi" w:hAnsi="Gadugi"/>
                <w:szCs w:val="20"/>
              </w:rPr>
              <w:t>1.1.4.</w:t>
            </w:r>
          </w:p>
        </w:tc>
        <w:tc>
          <w:tcPr>
            <w:tcW w:w="6741" w:type="dxa"/>
            <w:gridSpan w:val="2"/>
            <w:shd w:val="clear" w:color="auto" w:fill="auto"/>
            <w:vAlign w:val="bottom"/>
          </w:tcPr>
          <w:p w14:paraId="3873D856" w14:textId="6897C8DD" w:rsidR="00A477DF" w:rsidRPr="000639B3" w:rsidRDefault="00A477DF" w:rsidP="00A477DF">
            <w:pPr>
              <w:pStyle w:val="RowsHeading"/>
              <w:rPr>
                <w:rFonts w:ascii="Gadugi" w:hAnsi="Gadugi"/>
                <w:b/>
              </w:rPr>
            </w:pPr>
            <w:r w:rsidRPr="000639B3">
              <w:rPr>
                <w:rFonts w:ascii="Gadugi" w:hAnsi="Gadugi"/>
                <w:b/>
                <w:bCs/>
              </w:rPr>
              <w:t xml:space="preserve">Is there a background analysis done regarding the effect of the informal sector to the economy? If so, please share the relevant reports in the “Source/evidence/links” column. </w:t>
            </w:r>
          </w:p>
        </w:tc>
        <w:tc>
          <w:tcPr>
            <w:tcW w:w="4492" w:type="dxa"/>
            <w:shd w:val="clear" w:color="auto" w:fill="auto"/>
          </w:tcPr>
          <w:p w14:paraId="364E21B6" w14:textId="04039F45" w:rsidR="00F232F4" w:rsidRPr="00B66EF1" w:rsidRDefault="00F232F4" w:rsidP="00F232F4">
            <w:pPr>
              <w:pStyle w:val="Cell"/>
              <w:rPr>
                <w:rFonts w:ascii="Gadugi" w:hAnsi="Gadugi"/>
              </w:rPr>
            </w:pPr>
            <w:r w:rsidRPr="00B66EF1">
              <w:rPr>
                <w:rFonts w:ascii="Gadugi" w:hAnsi="Gadugi"/>
              </w:rPr>
              <w:t>[</w:t>
            </w:r>
            <w:r w:rsidR="008C4D46">
              <w:rPr>
                <w:rFonts w:ascii="Gadugi" w:hAnsi="Gadugi"/>
              </w:rPr>
              <w:t>X</w:t>
            </w:r>
            <w:r w:rsidRPr="00B66EF1">
              <w:rPr>
                <w:rFonts w:ascii="Gadugi" w:hAnsi="Gadugi"/>
              </w:rPr>
              <w:t xml:space="preserve">] </w:t>
            </w:r>
            <w:r>
              <w:rPr>
                <w:rFonts w:ascii="Gadugi" w:hAnsi="Gadugi"/>
              </w:rPr>
              <w:t xml:space="preserve">Yes </w:t>
            </w:r>
            <w:r w:rsidRPr="00B66EF1">
              <w:rPr>
                <w:rFonts w:ascii="Gadugi" w:hAnsi="Gadugi"/>
              </w:rPr>
              <w:t xml:space="preserve"> </w:t>
            </w:r>
          </w:p>
          <w:p w14:paraId="4F3F37A1" w14:textId="6E70044D" w:rsidR="00A477DF" w:rsidRPr="00C23567" w:rsidRDefault="00F232F4" w:rsidP="00F232F4">
            <w:pPr>
              <w:pStyle w:val="Cell"/>
              <w:rPr>
                <w:rFonts w:ascii="Gadugi" w:hAnsi="Gadugi"/>
                <w:color w:val="FF0000"/>
              </w:rPr>
            </w:pPr>
            <w:r w:rsidRPr="00B66EF1">
              <w:rPr>
                <w:rFonts w:ascii="Gadugi" w:hAnsi="Gadugi"/>
              </w:rPr>
              <w:t xml:space="preserve">[ ] </w:t>
            </w:r>
            <w:r>
              <w:rPr>
                <w:rFonts w:ascii="Gadugi" w:hAnsi="Gadugi"/>
              </w:rPr>
              <w:t>No</w:t>
            </w:r>
          </w:p>
        </w:tc>
        <w:tc>
          <w:tcPr>
            <w:tcW w:w="2090" w:type="dxa"/>
          </w:tcPr>
          <w:p w14:paraId="4745F3E7" w14:textId="74DA3290" w:rsidR="00A477DF" w:rsidRPr="00C23567" w:rsidRDefault="008C4D46" w:rsidP="008C4D46">
            <w:pPr>
              <w:pStyle w:val="Cell"/>
              <w:rPr>
                <w:rFonts w:ascii="Gadugi" w:hAnsi="Gadugi"/>
              </w:rPr>
            </w:pPr>
            <w:proofErr w:type="spellStart"/>
            <w:r w:rsidRPr="008C4D46">
              <w:rPr>
                <w:rFonts w:ascii="Gadugi" w:hAnsi="Gadugi"/>
              </w:rPr>
              <w:t>Analyzes</w:t>
            </w:r>
            <w:proofErr w:type="spellEnd"/>
            <w:r w:rsidRPr="008C4D46">
              <w:rPr>
                <w:rFonts w:ascii="Gadugi" w:hAnsi="Gadugi"/>
              </w:rPr>
              <w:t xml:space="preserve"> and reports are being prepared within the scope of Strategy and Action Plan for Tackling the Informal Economy (2019-2021), but they are not public available</w:t>
            </w:r>
          </w:p>
        </w:tc>
      </w:tr>
      <w:tr w:rsidR="00A477DF" w14:paraId="533DD9B0" w14:textId="77777777" w:rsidTr="00A268B9">
        <w:tc>
          <w:tcPr>
            <w:tcW w:w="625" w:type="dxa"/>
            <w:vAlign w:val="center"/>
          </w:tcPr>
          <w:p w14:paraId="25F93A60" w14:textId="693FFC79" w:rsidR="00A477DF" w:rsidRPr="000639B3" w:rsidRDefault="00A477DF" w:rsidP="00A477DF">
            <w:pPr>
              <w:pStyle w:val="RowsHeading"/>
              <w:jc w:val="center"/>
              <w:rPr>
                <w:rFonts w:ascii="Gadugi" w:hAnsi="Gadugi"/>
                <w:szCs w:val="20"/>
              </w:rPr>
            </w:pPr>
            <w:r w:rsidRPr="000639B3">
              <w:rPr>
                <w:rFonts w:ascii="Gadugi" w:hAnsi="Gadugi"/>
                <w:szCs w:val="20"/>
              </w:rPr>
              <w:t>1.1.5.</w:t>
            </w:r>
          </w:p>
        </w:tc>
        <w:tc>
          <w:tcPr>
            <w:tcW w:w="6741" w:type="dxa"/>
            <w:gridSpan w:val="2"/>
            <w:shd w:val="clear" w:color="auto" w:fill="auto"/>
            <w:vAlign w:val="bottom"/>
          </w:tcPr>
          <w:p w14:paraId="15337721" w14:textId="585C34A8" w:rsidR="00A477DF" w:rsidRPr="000639B3" w:rsidRDefault="00A477DF" w:rsidP="00A477DF">
            <w:pPr>
              <w:pStyle w:val="RowsHeading"/>
              <w:rPr>
                <w:rFonts w:ascii="Gadugi" w:hAnsi="Gadugi"/>
                <w:b/>
              </w:rPr>
            </w:pPr>
            <w:r w:rsidRPr="000639B3">
              <w:rPr>
                <w:rFonts w:ascii="Gadugi" w:hAnsi="Gadugi"/>
                <w:b/>
                <w:bCs/>
              </w:rPr>
              <w:t xml:space="preserve">Does the SME strategy address the informal economy (i.e. are there specific targets to encourage SMEs transition to the formal sector)? If so, please specify. </w:t>
            </w:r>
          </w:p>
        </w:tc>
        <w:tc>
          <w:tcPr>
            <w:tcW w:w="4492" w:type="dxa"/>
            <w:shd w:val="clear" w:color="auto" w:fill="auto"/>
          </w:tcPr>
          <w:p w14:paraId="31DC018C" w14:textId="06FF5772" w:rsidR="00F232F4" w:rsidRPr="00CA627F" w:rsidRDefault="00F232F4" w:rsidP="00F232F4">
            <w:pPr>
              <w:pStyle w:val="Cell"/>
              <w:rPr>
                <w:rFonts w:ascii="Gadugi" w:hAnsi="Gadugi"/>
              </w:rPr>
            </w:pPr>
            <w:r w:rsidRPr="00CA627F">
              <w:rPr>
                <w:rFonts w:ascii="Gadugi" w:hAnsi="Gadugi"/>
              </w:rPr>
              <w:t>[</w:t>
            </w:r>
            <w:r w:rsidR="00793D68" w:rsidRPr="00CA627F">
              <w:rPr>
                <w:rFonts w:ascii="Gadugi" w:hAnsi="Gadugi"/>
              </w:rPr>
              <w:t>x</w:t>
            </w:r>
            <w:r w:rsidRPr="00CA627F">
              <w:rPr>
                <w:rFonts w:ascii="Gadugi" w:hAnsi="Gadugi"/>
              </w:rPr>
              <w:t xml:space="preserve">] Yes  </w:t>
            </w:r>
          </w:p>
          <w:p w14:paraId="39372081" w14:textId="77777777" w:rsidR="00A477DF" w:rsidRPr="00CA627F" w:rsidRDefault="00F232F4" w:rsidP="00F232F4">
            <w:pPr>
              <w:pStyle w:val="Cell"/>
              <w:rPr>
                <w:rFonts w:ascii="Gadugi" w:hAnsi="Gadugi"/>
              </w:rPr>
            </w:pPr>
            <w:proofErr w:type="gramStart"/>
            <w:r w:rsidRPr="00CA627F">
              <w:rPr>
                <w:rFonts w:ascii="Gadugi" w:hAnsi="Gadugi"/>
              </w:rPr>
              <w:t>[ ]</w:t>
            </w:r>
            <w:proofErr w:type="gramEnd"/>
            <w:r w:rsidRPr="00CA627F">
              <w:rPr>
                <w:rFonts w:ascii="Gadugi" w:hAnsi="Gadugi"/>
              </w:rPr>
              <w:t xml:space="preserve"> No</w:t>
            </w:r>
          </w:p>
          <w:p w14:paraId="380B29CD" w14:textId="77777777" w:rsidR="00793D68" w:rsidRPr="00CA627F" w:rsidRDefault="00793D68" w:rsidP="00F232F4">
            <w:pPr>
              <w:pStyle w:val="Cell"/>
              <w:rPr>
                <w:rFonts w:ascii="Gadugi" w:hAnsi="Gadugi"/>
              </w:rPr>
            </w:pPr>
          </w:p>
          <w:p w14:paraId="2D633C8A" w14:textId="77777777" w:rsidR="00793D68" w:rsidRPr="00CA627F" w:rsidRDefault="00793D68" w:rsidP="00793D68">
            <w:pPr>
              <w:pStyle w:val="Cell"/>
              <w:rPr>
                <w:rFonts w:ascii="Gadugi" w:hAnsi="Gadugi"/>
              </w:rPr>
            </w:pPr>
            <w:r w:rsidRPr="00CA627F">
              <w:rPr>
                <w:rFonts w:ascii="Gadugi" w:hAnsi="Gadugi"/>
              </w:rPr>
              <w:t>The 39 actions included in the Action Plan consist of 5 main components listed below.</w:t>
            </w:r>
          </w:p>
          <w:p w14:paraId="531653E5" w14:textId="211F3AE9" w:rsidR="00793D68" w:rsidRPr="00CA627F" w:rsidRDefault="00793D68" w:rsidP="00793D68">
            <w:pPr>
              <w:pStyle w:val="Cell"/>
              <w:numPr>
                <w:ilvl w:val="0"/>
                <w:numId w:val="14"/>
              </w:numPr>
              <w:ind w:left="311" w:hanging="268"/>
              <w:rPr>
                <w:rFonts w:ascii="Gadugi" w:hAnsi="Gadugi"/>
              </w:rPr>
            </w:pPr>
            <w:r w:rsidRPr="00CA627F">
              <w:rPr>
                <w:rFonts w:ascii="Gadugi" w:hAnsi="Gadugi"/>
              </w:rPr>
              <w:t>Raising Volunteer Compliance Level</w:t>
            </w:r>
          </w:p>
          <w:p w14:paraId="1A9D6943" w14:textId="446C27DA" w:rsidR="00793D68" w:rsidRPr="00CA627F" w:rsidRDefault="00793D68" w:rsidP="00793D68">
            <w:pPr>
              <w:pStyle w:val="Cell"/>
              <w:numPr>
                <w:ilvl w:val="0"/>
                <w:numId w:val="14"/>
              </w:numPr>
              <w:ind w:left="311" w:hanging="268"/>
              <w:rPr>
                <w:rFonts w:ascii="Gadugi" w:hAnsi="Gadugi"/>
              </w:rPr>
            </w:pPr>
            <w:r w:rsidRPr="00CA627F">
              <w:rPr>
                <w:rFonts w:ascii="Gadugi" w:hAnsi="Gadugi"/>
              </w:rPr>
              <w:t>Making Audit Capacity Stronger</w:t>
            </w:r>
          </w:p>
          <w:p w14:paraId="23DBE67D" w14:textId="4C0C2203" w:rsidR="00793D68" w:rsidRPr="00CA627F" w:rsidRDefault="00793D68" w:rsidP="00793D68">
            <w:pPr>
              <w:pStyle w:val="Cell"/>
              <w:numPr>
                <w:ilvl w:val="0"/>
                <w:numId w:val="14"/>
              </w:numPr>
              <w:ind w:left="311" w:hanging="268"/>
              <w:rPr>
                <w:rFonts w:ascii="Gadugi" w:hAnsi="Gadugi"/>
              </w:rPr>
            </w:pPr>
            <w:r w:rsidRPr="00CA627F">
              <w:rPr>
                <w:rFonts w:ascii="Gadugi" w:hAnsi="Gadugi"/>
              </w:rPr>
              <w:t>Reviewing Legislation and Making Arrangements</w:t>
            </w:r>
          </w:p>
          <w:p w14:paraId="46261743" w14:textId="4E476414" w:rsidR="00793D68" w:rsidRPr="00CA627F" w:rsidRDefault="00793D68" w:rsidP="00793D68">
            <w:pPr>
              <w:pStyle w:val="Cell"/>
              <w:numPr>
                <w:ilvl w:val="0"/>
                <w:numId w:val="14"/>
              </w:numPr>
              <w:ind w:left="311" w:hanging="268"/>
              <w:rPr>
                <w:rFonts w:ascii="Gadugi" w:hAnsi="Gadugi"/>
              </w:rPr>
            </w:pPr>
            <w:r w:rsidRPr="00CA627F">
              <w:rPr>
                <w:rFonts w:ascii="Gadugi" w:hAnsi="Gadugi"/>
              </w:rPr>
              <w:t>Development of Inter-Institutional Data Sharing</w:t>
            </w:r>
          </w:p>
          <w:p w14:paraId="726DF212" w14:textId="2BB814A3" w:rsidR="00793D68" w:rsidRPr="00CA627F" w:rsidRDefault="00793D68" w:rsidP="00793D68">
            <w:pPr>
              <w:pStyle w:val="Cell"/>
              <w:numPr>
                <w:ilvl w:val="0"/>
                <w:numId w:val="14"/>
              </w:numPr>
              <w:ind w:left="311" w:hanging="268"/>
              <w:rPr>
                <w:rFonts w:ascii="Gadugi" w:hAnsi="Gadugi"/>
              </w:rPr>
            </w:pPr>
            <w:r w:rsidRPr="00CA627F">
              <w:rPr>
                <w:rFonts w:ascii="Gadugi" w:hAnsi="Gadugi"/>
              </w:rPr>
              <w:t>Raising Awareness for All Sections of the Society</w:t>
            </w:r>
          </w:p>
        </w:tc>
        <w:tc>
          <w:tcPr>
            <w:tcW w:w="2090" w:type="dxa"/>
          </w:tcPr>
          <w:p w14:paraId="498CA8D7" w14:textId="13FCDF74" w:rsidR="00793D68" w:rsidRDefault="00793D68" w:rsidP="00A477DF">
            <w:pPr>
              <w:pStyle w:val="Cell"/>
              <w:rPr>
                <w:rFonts w:ascii="Gadugi" w:hAnsi="Gadugi"/>
              </w:rPr>
            </w:pPr>
            <w:r w:rsidRPr="00793D68">
              <w:rPr>
                <w:rFonts w:ascii="Gadugi" w:hAnsi="Gadugi"/>
              </w:rPr>
              <w:t>Strategy</w:t>
            </w:r>
            <w:r>
              <w:rPr>
                <w:rFonts w:ascii="Gadugi" w:hAnsi="Gadugi"/>
              </w:rPr>
              <w:t xml:space="preserve"> and</w:t>
            </w:r>
            <w:r w:rsidR="0059699A">
              <w:rPr>
                <w:rFonts w:ascii="Gadugi" w:hAnsi="Gadugi"/>
              </w:rPr>
              <w:t xml:space="preserve"> Action Plan for Tackling</w:t>
            </w:r>
            <w:r w:rsidRPr="00793D68">
              <w:rPr>
                <w:rFonts w:ascii="Gadugi" w:hAnsi="Gadugi"/>
              </w:rPr>
              <w:t xml:space="preserve"> the Informal Economy (2019-2021)</w:t>
            </w:r>
          </w:p>
          <w:p w14:paraId="18E79D99" w14:textId="77777777" w:rsidR="00793D68" w:rsidRDefault="00793D68" w:rsidP="00A477DF">
            <w:pPr>
              <w:pStyle w:val="Cell"/>
              <w:rPr>
                <w:rFonts w:ascii="Gadugi" w:hAnsi="Gadugi"/>
              </w:rPr>
            </w:pPr>
          </w:p>
          <w:p w14:paraId="7EEC8882" w14:textId="0CCA5788" w:rsidR="00A477DF" w:rsidRPr="00C23567" w:rsidRDefault="004950EB" w:rsidP="00A477DF">
            <w:pPr>
              <w:pStyle w:val="Cell"/>
              <w:rPr>
                <w:rFonts w:ascii="Gadugi" w:hAnsi="Gadugi"/>
              </w:rPr>
            </w:pPr>
            <w:hyperlink r:id="rId21" w:history="1">
              <w:r w:rsidR="00793D68" w:rsidRPr="004B601D">
                <w:rPr>
                  <w:rStyle w:val="Kpr"/>
                  <w:rFonts w:ascii="Gadugi" w:hAnsi="Gadugi"/>
                </w:rPr>
                <w:t>https://www.gib.gov.tr/sites/default/files/fileadmin/user_upload/Kayit_Disi_Ekonomiyle_Mucadele_Stratejisi_Eylem_Plani_2019_2021.pdf</w:t>
              </w:r>
            </w:hyperlink>
            <w:r w:rsidR="00793D68">
              <w:rPr>
                <w:rFonts w:ascii="Gadugi" w:hAnsi="Gadugi"/>
              </w:rPr>
              <w:t xml:space="preserve"> </w:t>
            </w:r>
          </w:p>
        </w:tc>
      </w:tr>
      <w:tr w:rsidR="00A477DF" w14:paraId="795346D5" w14:textId="77777777" w:rsidTr="00A268B9">
        <w:tc>
          <w:tcPr>
            <w:tcW w:w="625" w:type="dxa"/>
            <w:vAlign w:val="center"/>
          </w:tcPr>
          <w:p w14:paraId="23D4EB43" w14:textId="7B79851D" w:rsidR="00A477DF" w:rsidRPr="000639B3" w:rsidRDefault="00A477DF" w:rsidP="00A477DF">
            <w:pPr>
              <w:pStyle w:val="RowsHeading"/>
              <w:jc w:val="center"/>
              <w:rPr>
                <w:rFonts w:ascii="Gadugi" w:hAnsi="Gadugi"/>
                <w:szCs w:val="20"/>
              </w:rPr>
            </w:pPr>
            <w:r w:rsidRPr="000639B3">
              <w:rPr>
                <w:rFonts w:ascii="Gadugi" w:hAnsi="Gadugi"/>
                <w:szCs w:val="20"/>
              </w:rPr>
              <w:t>1.1.6.</w:t>
            </w:r>
          </w:p>
        </w:tc>
        <w:tc>
          <w:tcPr>
            <w:tcW w:w="6741" w:type="dxa"/>
            <w:gridSpan w:val="2"/>
            <w:shd w:val="clear" w:color="auto" w:fill="auto"/>
            <w:vAlign w:val="bottom"/>
          </w:tcPr>
          <w:p w14:paraId="3A524175" w14:textId="6382987E" w:rsidR="00A477DF" w:rsidRPr="000639B3" w:rsidRDefault="00A477DF" w:rsidP="00A477DF">
            <w:pPr>
              <w:pStyle w:val="RowsHeading"/>
              <w:rPr>
                <w:rFonts w:ascii="Gadugi" w:hAnsi="Gadugi"/>
                <w:b/>
                <w:bCs/>
              </w:rPr>
            </w:pPr>
            <w:r w:rsidRPr="000639B3">
              <w:rPr>
                <w:rFonts w:ascii="Gadugi" w:hAnsi="Gadugi"/>
                <w:b/>
                <w:bCs/>
              </w:rPr>
              <w:t xml:space="preserve">What is the leading SME policy implementation body or equivalent? Please specify if the implementation agency/body is operationally independent, i.e. </w:t>
            </w:r>
            <w:r w:rsidRPr="000639B3">
              <w:rPr>
                <w:rFonts w:ascii="Gadugi" w:hAnsi="Gadugi"/>
                <w:b/>
                <w:bCs/>
              </w:rPr>
              <w:lastRenderedPageBreak/>
              <w:t xml:space="preserve">independent from the policy making institution, and has control of the use of its budget and the hiring of its staff to carry out its mandate. </w:t>
            </w:r>
          </w:p>
        </w:tc>
        <w:tc>
          <w:tcPr>
            <w:tcW w:w="4492" w:type="dxa"/>
            <w:shd w:val="clear" w:color="auto" w:fill="auto"/>
          </w:tcPr>
          <w:p w14:paraId="3695D3A5" w14:textId="275293D3" w:rsidR="00A477DF" w:rsidRPr="00CA627F" w:rsidRDefault="00793D68" w:rsidP="00A477DF">
            <w:pPr>
              <w:pStyle w:val="Cell"/>
              <w:rPr>
                <w:rFonts w:ascii="Gadugi" w:hAnsi="Gadugi"/>
              </w:rPr>
            </w:pPr>
            <w:r w:rsidRPr="00CA627F">
              <w:rPr>
                <w:rFonts w:ascii="Gadugi" w:hAnsi="Gadugi"/>
              </w:rPr>
              <w:lastRenderedPageBreak/>
              <w:t xml:space="preserve">SME </w:t>
            </w:r>
            <w:r w:rsidR="00DB23F2" w:rsidRPr="00CA627F">
              <w:rPr>
                <w:rFonts w:ascii="Gadugi" w:hAnsi="Gadugi"/>
              </w:rPr>
              <w:t>Development</w:t>
            </w:r>
            <w:r w:rsidRPr="00CA627F">
              <w:rPr>
                <w:rFonts w:ascii="Gadugi" w:hAnsi="Gadugi"/>
              </w:rPr>
              <w:t xml:space="preserve"> Organization (KOSGEB)</w:t>
            </w:r>
            <w:r w:rsidR="005A1C8B" w:rsidRPr="00CA627F">
              <w:rPr>
                <w:rFonts w:ascii="Gadugi" w:hAnsi="Gadugi"/>
              </w:rPr>
              <w:t xml:space="preserve"> is the main body for SME policy implementation.</w:t>
            </w:r>
          </w:p>
          <w:p w14:paraId="54D74131" w14:textId="77777777" w:rsidR="005A1C8B" w:rsidRPr="00CA627F" w:rsidRDefault="005A1C8B" w:rsidP="00A477DF">
            <w:pPr>
              <w:pStyle w:val="Cell"/>
              <w:rPr>
                <w:rFonts w:ascii="Gadugi" w:hAnsi="Gadugi"/>
              </w:rPr>
            </w:pPr>
          </w:p>
          <w:p w14:paraId="00A5F05D" w14:textId="43989517" w:rsidR="005A1C8B" w:rsidRPr="00CA627F" w:rsidRDefault="005A1C8B" w:rsidP="00A477DF">
            <w:pPr>
              <w:pStyle w:val="Cell"/>
              <w:rPr>
                <w:rFonts w:ascii="Gadugi" w:hAnsi="Gadugi"/>
              </w:rPr>
            </w:pPr>
            <w:r w:rsidRPr="00CA627F">
              <w:rPr>
                <w:rFonts w:ascii="Gadugi" w:hAnsi="Gadugi"/>
              </w:rPr>
              <w:t>KOSGEB is a public institution with a legal personality and a special budget, related to the Ministry of Industry and Technology, and is subject to private law provisions in all its transactions.</w:t>
            </w:r>
          </w:p>
        </w:tc>
        <w:tc>
          <w:tcPr>
            <w:tcW w:w="2090" w:type="dxa"/>
          </w:tcPr>
          <w:p w14:paraId="7902BE81" w14:textId="4EB3B347" w:rsidR="00A477DF" w:rsidRPr="00C23567" w:rsidRDefault="008C4D46" w:rsidP="00A477DF">
            <w:pPr>
              <w:pStyle w:val="Cell"/>
              <w:rPr>
                <w:rFonts w:ascii="Gadugi" w:hAnsi="Gadugi"/>
              </w:rPr>
            </w:pPr>
            <w:r w:rsidRPr="008C4D46">
              <w:rPr>
                <w:rFonts w:ascii="Gadugi" w:hAnsi="Gadugi"/>
              </w:rPr>
              <w:lastRenderedPageBreak/>
              <w:t xml:space="preserve">Every year, KOSGEB Budget is submitted to </w:t>
            </w:r>
            <w:r w:rsidRPr="008C4D46">
              <w:rPr>
                <w:rFonts w:ascii="Gadugi" w:hAnsi="Gadugi"/>
              </w:rPr>
              <w:lastRenderedPageBreak/>
              <w:t>the Parliamentary Plan and Budget Committee and approval is obtained. The presented budget and its items are prepared and determined by KOSGEB.</w:t>
            </w:r>
          </w:p>
        </w:tc>
      </w:tr>
      <w:tr w:rsidR="00A477DF" w14:paraId="7B8A765A" w14:textId="77777777" w:rsidTr="00A268B9">
        <w:tc>
          <w:tcPr>
            <w:tcW w:w="625" w:type="dxa"/>
            <w:vAlign w:val="center"/>
          </w:tcPr>
          <w:p w14:paraId="337275E4" w14:textId="335321E0" w:rsidR="00A477DF" w:rsidRPr="000639B3" w:rsidRDefault="00A477DF" w:rsidP="00A477DF">
            <w:pPr>
              <w:pStyle w:val="RowsHeading"/>
              <w:jc w:val="center"/>
              <w:rPr>
                <w:rFonts w:ascii="Gadugi" w:hAnsi="Gadugi"/>
                <w:szCs w:val="20"/>
              </w:rPr>
            </w:pPr>
          </w:p>
        </w:tc>
        <w:tc>
          <w:tcPr>
            <w:tcW w:w="817" w:type="dxa"/>
            <w:shd w:val="clear" w:color="auto" w:fill="auto"/>
            <w:vAlign w:val="center"/>
          </w:tcPr>
          <w:p w14:paraId="036A55D3" w14:textId="7744F1F4" w:rsidR="00A477DF" w:rsidRPr="000639B3" w:rsidRDefault="00A477DF" w:rsidP="00A477DF">
            <w:pPr>
              <w:pStyle w:val="RowsHeading"/>
              <w:rPr>
                <w:rFonts w:ascii="Gadugi" w:hAnsi="Gadugi"/>
                <w:bCs/>
                <w:szCs w:val="20"/>
              </w:rPr>
            </w:pPr>
            <w:r w:rsidRPr="000639B3">
              <w:rPr>
                <w:rFonts w:ascii="Gadugi" w:hAnsi="Gadugi"/>
                <w:bCs/>
                <w:szCs w:val="20"/>
              </w:rPr>
              <w:t>a)</w:t>
            </w:r>
          </w:p>
        </w:tc>
        <w:tc>
          <w:tcPr>
            <w:tcW w:w="5924" w:type="dxa"/>
            <w:shd w:val="clear" w:color="auto" w:fill="auto"/>
            <w:vAlign w:val="bottom"/>
          </w:tcPr>
          <w:p w14:paraId="49217063" w14:textId="09E1CF19" w:rsidR="00A477DF" w:rsidRPr="003F5063" w:rsidRDefault="00A477DF" w:rsidP="00A477DF">
            <w:pPr>
              <w:pStyle w:val="RowsHeading"/>
              <w:rPr>
                <w:rFonts w:ascii="Gadugi" w:hAnsi="Gadugi"/>
                <w:bCs/>
              </w:rPr>
            </w:pPr>
            <w:r w:rsidRPr="003F5063">
              <w:rPr>
                <w:rFonts w:ascii="Gadugi" w:hAnsi="Gadugi"/>
                <w:bCs/>
              </w:rPr>
              <w:t xml:space="preserve">Are other ministries represented on the governance board or equivalent of the implementation body? If so, please specify which ones. </w:t>
            </w:r>
          </w:p>
        </w:tc>
        <w:tc>
          <w:tcPr>
            <w:tcW w:w="4492" w:type="dxa"/>
            <w:shd w:val="clear" w:color="auto" w:fill="auto"/>
          </w:tcPr>
          <w:p w14:paraId="0AD32FB6" w14:textId="6450B328" w:rsidR="00F232F4" w:rsidRPr="00B66EF1" w:rsidRDefault="005A1C8B" w:rsidP="00F232F4">
            <w:pPr>
              <w:pStyle w:val="Cell"/>
              <w:rPr>
                <w:rFonts w:ascii="Gadugi" w:hAnsi="Gadugi"/>
              </w:rPr>
            </w:pPr>
            <w:r>
              <w:rPr>
                <w:rFonts w:ascii="Gadugi" w:hAnsi="Gadugi"/>
              </w:rPr>
              <w:t>[x</w:t>
            </w:r>
            <w:r w:rsidR="00F232F4" w:rsidRPr="00B66EF1">
              <w:rPr>
                <w:rFonts w:ascii="Gadugi" w:hAnsi="Gadugi"/>
              </w:rPr>
              <w:t xml:space="preserve">] </w:t>
            </w:r>
            <w:r w:rsidR="00F232F4">
              <w:rPr>
                <w:rFonts w:ascii="Gadugi" w:hAnsi="Gadugi"/>
              </w:rPr>
              <w:t xml:space="preserve">Yes </w:t>
            </w:r>
            <w:r w:rsidR="00F232F4" w:rsidRPr="00B66EF1">
              <w:rPr>
                <w:rFonts w:ascii="Gadugi" w:hAnsi="Gadugi"/>
              </w:rPr>
              <w:t xml:space="preserve"> </w:t>
            </w:r>
          </w:p>
          <w:p w14:paraId="24FFAECD" w14:textId="77777777" w:rsidR="00A477DF"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No</w:t>
            </w:r>
          </w:p>
          <w:p w14:paraId="44B2D6E2" w14:textId="77777777" w:rsidR="005A1C8B" w:rsidRPr="005C68D4" w:rsidRDefault="005A1C8B" w:rsidP="00F232F4">
            <w:pPr>
              <w:pStyle w:val="Cell"/>
              <w:rPr>
                <w:rFonts w:ascii="Gadugi" w:hAnsi="Gadugi"/>
                <w:b/>
              </w:rPr>
            </w:pPr>
            <w:r w:rsidRPr="005C68D4">
              <w:rPr>
                <w:rFonts w:ascii="Gadugi" w:hAnsi="Gadugi"/>
                <w:b/>
              </w:rPr>
              <w:t>General Assembly</w:t>
            </w:r>
          </w:p>
          <w:p w14:paraId="7DA11BD8" w14:textId="77777777" w:rsidR="005A1C8B" w:rsidRDefault="005A1C8B" w:rsidP="00B007C9">
            <w:pPr>
              <w:pStyle w:val="Cell"/>
              <w:numPr>
                <w:ilvl w:val="0"/>
                <w:numId w:val="15"/>
              </w:numPr>
              <w:ind w:left="311" w:hanging="284"/>
              <w:rPr>
                <w:rFonts w:ascii="Gadugi" w:hAnsi="Gadugi"/>
              </w:rPr>
            </w:pPr>
            <w:r w:rsidRPr="005A1C8B">
              <w:rPr>
                <w:rFonts w:ascii="Gadugi" w:hAnsi="Gadugi"/>
              </w:rPr>
              <w:t>Mini</w:t>
            </w:r>
            <w:r w:rsidR="00B007C9">
              <w:rPr>
                <w:rFonts w:ascii="Gadugi" w:hAnsi="Gadugi"/>
              </w:rPr>
              <w:t>ster of Industry and Technology</w:t>
            </w:r>
          </w:p>
          <w:p w14:paraId="1F312F34" w14:textId="77777777" w:rsidR="00B007C9" w:rsidRDefault="00B007C9" w:rsidP="00B007C9">
            <w:pPr>
              <w:pStyle w:val="Cell"/>
              <w:numPr>
                <w:ilvl w:val="0"/>
                <w:numId w:val="15"/>
              </w:numPr>
              <w:ind w:left="311" w:hanging="284"/>
              <w:rPr>
                <w:rFonts w:ascii="Gadugi" w:hAnsi="Gadugi"/>
              </w:rPr>
            </w:pPr>
            <w:r w:rsidRPr="00B007C9">
              <w:rPr>
                <w:rFonts w:ascii="Gadugi" w:hAnsi="Gadugi"/>
              </w:rPr>
              <w:t>Council of Higher Education</w:t>
            </w:r>
          </w:p>
          <w:p w14:paraId="65FB48D3" w14:textId="77777777" w:rsidR="00B007C9" w:rsidRDefault="00B007C9" w:rsidP="00B007C9">
            <w:pPr>
              <w:pStyle w:val="Cell"/>
              <w:numPr>
                <w:ilvl w:val="0"/>
                <w:numId w:val="15"/>
              </w:numPr>
              <w:ind w:left="311" w:hanging="284"/>
              <w:rPr>
                <w:rFonts w:ascii="Gadugi" w:hAnsi="Gadugi"/>
              </w:rPr>
            </w:pPr>
            <w:r w:rsidRPr="00B007C9">
              <w:rPr>
                <w:rFonts w:ascii="Gadugi" w:hAnsi="Gadugi"/>
              </w:rPr>
              <w:t>Other ministries to be determined by the Presidency, taking into account the agenda of the General Assembly</w:t>
            </w:r>
          </w:p>
          <w:p w14:paraId="6EA08089" w14:textId="77777777" w:rsidR="00B007C9" w:rsidRPr="005C68D4" w:rsidRDefault="00B007C9" w:rsidP="00B007C9">
            <w:pPr>
              <w:pStyle w:val="Cell"/>
              <w:rPr>
                <w:rFonts w:ascii="Gadugi" w:hAnsi="Gadugi"/>
                <w:b/>
              </w:rPr>
            </w:pPr>
            <w:r w:rsidRPr="005C68D4">
              <w:rPr>
                <w:rFonts w:ascii="Gadugi" w:hAnsi="Gadugi"/>
                <w:b/>
              </w:rPr>
              <w:t>Executive Committee</w:t>
            </w:r>
          </w:p>
          <w:p w14:paraId="28F980A8" w14:textId="77777777" w:rsidR="00B007C9" w:rsidRDefault="00B007C9" w:rsidP="00B007C9">
            <w:pPr>
              <w:pStyle w:val="ListeParagraf"/>
              <w:numPr>
                <w:ilvl w:val="0"/>
                <w:numId w:val="16"/>
              </w:numPr>
              <w:ind w:left="311" w:hanging="268"/>
              <w:rPr>
                <w:rFonts w:ascii="Gadugi" w:eastAsiaTheme="minorEastAsia" w:hAnsi="Gadugi" w:cs="Arial"/>
                <w:sz w:val="18"/>
                <w:szCs w:val="18"/>
                <w:lang w:eastAsia="zh-CN"/>
              </w:rPr>
            </w:pPr>
            <w:r>
              <w:rPr>
                <w:rFonts w:ascii="Gadugi" w:eastAsiaTheme="minorEastAsia" w:hAnsi="Gadugi" w:cs="Arial"/>
                <w:sz w:val="18"/>
                <w:szCs w:val="18"/>
                <w:lang w:eastAsia="zh-CN"/>
              </w:rPr>
              <w:t>Ministry</w:t>
            </w:r>
            <w:r w:rsidRPr="00B007C9">
              <w:rPr>
                <w:rFonts w:ascii="Gadugi" w:eastAsiaTheme="minorEastAsia" w:hAnsi="Gadugi" w:cs="Arial"/>
                <w:sz w:val="18"/>
                <w:szCs w:val="18"/>
                <w:lang w:eastAsia="zh-CN"/>
              </w:rPr>
              <w:t xml:space="preserve"> of Industry and Technology</w:t>
            </w:r>
          </w:p>
          <w:p w14:paraId="707DE841" w14:textId="77777777" w:rsidR="00B007C9" w:rsidRDefault="00B007C9" w:rsidP="00B007C9">
            <w:pPr>
              <w:pStyle w:val="ListeParagraf"/>
              <w:numPr>
                <w:ilvl w:val="0"/>
                <w:numId w:val="16"/>
              </w:numPr>
              <w:ind w:left="311" w:hanging="268"/>
              <w:rPr>
                <w:rFonts w:ascii="Gadugi" w:eastAsiaTheme="minorEastAsia" w:hAnsi="Gadugi" w:cs="Arial"/>
                <w:sz w:val="18"/>
                <w:szCs w:val="18"/>
                <w:lang w:eastAsia="zh-CN"/>
              </w:rPr>
            </w:pPr>
            <w:r w:rsidRPr="00B007C9">
              <w:rPr>
                <w:rFonts w:ascii="Gadugi" w:eastAsiaTheme="minorEastAsia" w:hAnsi="Gadugi" w:cs="Arial"/>
                <w:sz w:val="18"/>
                <w:szCs w:val="18"/>
                <w:lang w:eastAsia="zh-CN"/>
              </w:rPr>
              <w:t>M</w:t>
            </w:r>
            <w:r>
              <w:rPr>
                <w:rFonts w:ascii="Gadugi" w:eastAsiaTheme="minorEastAsia" w:hAnsi="Gadugi" w:cs="Arial"/>
                <w:sz w:val="18"/>
                <w:szCs w:val="18"/>
                <w:lang w:eastAsia="zh-CN"/>
              </w:rPr>
              <w:t>inistry of Treasury and F</w:t>
            </w:r>
            <w:r w:rsidRPr="00B007C9">
              <w:rPr>
                <w:rFonts w:ascii="Gadugi" w:eastAsiaTheme="minorEastAsia" w:hAnsi="Gadugi" w:cs="Arial"/>
                <w:sz w:val="18"/>
                <w:szCs w:val="18"/>
                <w:lang w:eastAsia="zh-CN"/>
              </w:rPr>
              <w:t>inance</w:t>
            </w:r>
          </w:p>
          <w:p w14:paraId="74309F5C" w14:textId="77777777" w:rsidR="00B007C9" w:rsidRDefault="00B007C9" w:rsidP="00B007C9">
            <w:pPr>
              <w:pStyle w:val="ListeParagraf"/>
              <w:numPr>
                <w:ilvl w:val="0"/>
                <w:numId w:val="16"/>
              </w:numPr>
              <w:ind w:left="311" w:hanging="268"/>
              <w:rPr>
                <w:rFonts w:ascii="Gadugi" w:eastAsiaTheme="minorEastAsia" w:hAnsi="Gadugi" w:cs="Arial"/>
                <w:sz w:val="18"/>
                <w:szCs w:val="18"/>
                <w:lang w:eastAsia="zh-CN"/>
              </w:rPr>
            </w:pPr>
            <w:r w:rsidRPr="00B007C9">
              <w:rPr>
                <w:rFonts w:ascii="Gadugi" w:eastAsiaTheme="minorEastAsia" w:hAnsi="Gadugi" w:cs="Arial"/>
                <w:sz w:val="18"/>
                <w:szCs w:val="18"/>
                <w:lang w:eastAsia="zh-CN"/>
              </w:rPr>
              <w:t>Presidency of the Presidential Strategy and Budget</w:t>
            </w:r>
          </w:p>
          <w:p w14:paraId="22E16786" w14:textId="71942D19" w:rsidR="00B007C9" w:rsidRPr="00B007C9" w:rsidRDefault="00B007C9" w:rsidP="00B007C9">
            <w:pPr>
              <w:pStyle w:val="ListeParagraf"/>
              <w:numPr>
                <w:ilvl w:val="0"/>
                <w:numId w:val="16"/>
              </w:numPr>
              <w:ind w:left="311" w:hanging="268"/>
              <w:rPr>
                <w:rFonts w:ascii="Gadugi" w:eastAsiaTheme="minorEastAsia" w:hAnsi="Gadugi" w:cs="Arial"/>
                <w:sz w:val="18"/>
                <w:szCs w:val="18"/>
                <w:lang w:eastAsia="zh-CN"/>
              </w:rPr>
            </w:pPr>
            <w:r w:rsidRPr="00B007C9">
              <w:rPr>
                <w:rFonts w:ascii="Gadugi" w:eastAsiaTheme="minorEastAsia" w:hAnsi="Gadugi" w:cs="Arial"/>
                <w:sz w:val="18"/>
                <w:szCs w:val="18"/>
                <w:lang w:eastAsia="zh-CN"/>
              </w:rPr>
              <w:t>The Scientific and Technological Research Council of Turkey</w:t>
            </w:r>
          </w:p>
        </w:tc>
        <w:tc>
          <w:tcPr>
            <w:tcW w:w="2090" w:type="dxa"/>
          </w:tcPr>
          <w:p w14:paraId="3C4D4630" w14:textId="3EFE4A89" w:rsidR="00A477DF" w:rsidRPr="00C23567" w:rsidRDefault="004950EB" w:rsidP="00A477DF">
            <w:pPr>
              <w:pStyle w:val="Cell"/>
              <w:rPr>
                <w:rFonts w:ascii="Gadugi" w:hAnsi="Gadugi"/>
              </w:rPr>
            </w:pPr>
            <w:hyperlink r:id="rId22" w:history="1">
              <w:r w:rsidR="005A1C8B" w:rsidRPr="004B601D">
                <w:rPr>
                  <w:rStyle w:val="Kpr"/>
                  <w:rFonts w:ascii="Gadugi" w:hAnsi="Gadugi"/>
                </w:rPr>
                <w:t>https://www.kosgeb.gov.tr/site/tr/genel/detay/335/genel-kurul</w:t>
              </w:r>
            </w:hyperlink>
            <w:r w:rsidR="005A1C8B">
              <w:rPr>
                <w:rFonts w:ascii="Gadugi" w:hAnsi="Gadugi"/>
              </w:rPr>
              <w:t xml:space="preserve"> </w:t>
            </w:r>
          </w:p>
        </w:tc>
      </w:tr>
      <w:tr w:rsidR="00A477DF" w14:paraId="079E3ABB" w14:textId="77777777" w:rsidTr="00A268B9">
        <w:tc>
          <w:tcPr>
            <w:tcW w:w="625" w:type="dxa"/>
            <w:vAlign w:val="center"/>
          </w:tcPr>
          <w:p w14:paraId="5E987E96" w14:textId="26340C58" w:rsidR="00A477DF" w:rsidRPr="000639B3" w:rsidRDefault="00A477DF" w:rsidP="00A477DF">
            <w:pPr>
              <w:pStyle w:val="RowsHeading"/>
              <w:jc w:val="center"/>
              <w:rPr>
                <w:rFonts w:ascii="Gadugi" w:hAnsi="Gadugi"/>
                <w:szCs w:val="20"/>
              </w:rPr>
            </w:pPr>
          </w:p>
        </w:tc>
        <w:tc>
          <w:tcPr>
            <w:tcW w:w="817" w:type="dxa"/>
            <w:shd w:val="clear" w:color="auto" w:fill="auto"/>
            <w:vAlign w:val="center"/>
          </w:tcPr>
          <w:p w14:paraId="797CFB13" w14:textId="32B66C8B" w:rsidR="00A477DF" w:rsidRPr="000639B3" w:rsidRDefault="00A477DF" w:rsidP="00A477DF">
            <w:pPr>
              <w:pStyle w:val="RowsHeading"/>
              <w:rPr>
                <w:rFonts w:ascii="Gadugi" w:hAnsi="Gadugi"/>
                <w:bCs/>
                <w:szCs w:val="20"/>
              </w:rPr>
            </w:pPr>
            <w:r w:rsidRPr="000639B3">
              <w:rPr>
                <w:rFonts w:ascii="Gadugi" w:hAnsi="Gadugi"/>
                <w:bCs/>
                <w:szCs w:val="20"/>
              </w:rPr>
              <w:t>b)</w:t>
            </w:r>
          </w:p>
        </w:tc>
        <w:tc>
          <w:tcPr>
            <w:tcW w:w="5924" w:type="dxa"/>
            <w:shd w:val="clear" w:color="auto" w:fill="auto"/>
            <w:vAlign w:val="bottom"/>
          </w:tcPr>
          <w:p w14:paraId="1B3D2187" w14:textId="48D33EFA" w:rsidR="00A477DF" w:rsidRPr="003F5063" w:rsidRDefault="00A477DF" w:rsidP="00A477DF">
            <w:pPr>
              <w:pStyle w:val="RowsHeading"/>
              <w:rPr>
                <w:rFonts w:ascii="Gadugi" w:hAnsi="Gadugi"/>
                <w:bCs/>
              </w:rPr>
            </w:pPr>
            <w:r w:rsidRPr="003F5063">
              <w:rPr>
                <w:rFonts w:ascii="Gadugi" w:hAnsi="Gadugi"/>
                <w:bCs/>
              </w:rPr>
              <w:t>Is the private sector represented on the governance board or equivalent of the implementation body? If so, please specify which private sector representatives.</w:t>
            </w:r>
          </w:p>
        </w:tc>
        <w:tc>
          <w:tcPr>
            <w:tcW w:w="4492" w:type="dxa"/>
            <w:shd w:val="clear" w:color="auto" w:fill="auto"/>
          </w:tcPr>
          <w:p w14:paraId="517BECDB" w14:textId="3F690496" w:rsidR="00F232F4" w:rsidRPr="00B66EF1" w:rsidRDefault="005A1C8B" w:rsidP="00F232F4">
            <w:pPr>
              <w:pStyle w:val="Cell"/>
              <w:rPr>
                <w:rFonts w:ascii="Gadugi" w:hAnsi="Gadugi"/>
              </w:rPr>
            </w:pPr>
            <w:r>
              <w:rPr>
                <w:rFonts w:ascii="Gadugi" w:hAnsi="Gadugi"/>
              </w:rPr>
              <w:t>[x</w:t>
            </w:r>
            <w:r w:rsidR="00F232F4" w:rsidRPr="00B66EF1">
              <w:rPr>
                <w:rFonts w:ascii="Gadugi" w:hAnsi="Gadugi"/>
              </w:rPr>
              <w:t xml:space="preserve">] </w:t>
            </w:r>
            <w:r w:rsidR="00F232F4">
              <w:rPr>
                <w:rFonts w:ascii="Gadugi" w:hAnsi="Gadugi"/>
              </w:rPr>
              <w:t xml:space="preserve">Yes </w:t>
            </w:r>
            <w:r w:rsidR="00F232F4" w:rsidRPr="00B66EF1">
              <w:rPr>
                <w:rFonts w:ascii="Gadugi" w:hAnsi="Gadugi"/>
              </w:rPr>
              <w:t xml:space="preserve"> </w:t>
            </w:r>
          </w:p>
          <w:p w14:paraId="4D0D7101" w14:textId="77777777" w:rsidR="00A477DF"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No</w:t>
            </w:r>
          </w:p>
          <w:p w14:paraId="17B5026A" w14:textId="77777777" w:rsidR="00B007C9" w:rsidRPr="005C68D4" w:rsidRDefault="00B007C9" w:rsidP="00B007C9">
            <w:pPr>
              <w:pStyle w:val="Cell"/>
              <w:rPr>
                <w:rFonts w:ascii="Gadugi" w:hAnsi="Gadugi"/>
                <w:b/>
              </w:rPr>
            </w:pPr>
            <w:r w:rsidRPr="005C68D4">
              <w:rPr>
                <w:rFonts w:ascii="Gadugi" w:hAnsi="Gadugi"/>
                <w:b/>
              </w:rPr>
              <w:t>General Assembly</w:t>
            </w:r>
          </w:p>
          <w:p w14:paraId="698F7810"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Union of Chambers and Commodity Exchanges of Turkey</w:t>
            </w:r>
          </w:p>
          <w:p w14:paraId="3FFDF061"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Turkish Confederation of Tradesmen and Craftsmen</w:t>
            </w:r>
          </w:p>
          <w:p w14:paraId="0BFB88AA"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Central Union of Turkish Tradesmen and Craftsmen Bail Cooperatives Unions</w:t>
            </w:r>
          </w:p>
          <w:p w14:paraId="4BB6A9EA"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lastRenderedPageBreak/>
              <w:t>Association of Chambers of Certified Public Accountants and Certified Public Accountants of Turkey</w:t>
            </w:r>
          </w:p>
          <w:p w14:paraId="39A14CC7"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Banks Association of Turkey</w:t>
            </w:r>
          </w:p>
          <w:p w14:paraId="7C0B2ECE"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Association of Participation Banks of Turkey</w:t>
            </w:r>
          </w:p>
          <w:p w14:paraId="540F7DBC" w14:textId="7150A423" w:rsidR="005C68D4" w:rsidRPr="005C68D4" w:rsidRDefault="005C68D4" w:rsidP="005C68D4">
            <w:pPr>
              <w:pStyle w:val="Cell"/>
              <w:numPr>
                <w:ilvl w:val="0"/>
                <w:numId w:val="15"/>
              </w:numPr>
              <w:ind w:left="311" w:hanging="284"/>
              <w:rPr>
                <w:rFonts w:ascii="Gadugi" w:hAnsi="Gadugi"/>
              </w:rPr>
            </w:pPr>
            <w:proofErr w:type="spellStart"/>
            <w:r>
              <w:rPr>
                <w:rFonts w:ascii="Gadugi" w:hAnsi="Gadugi"/>
              </w:rPr>
              <w:t>Halk</w:t>
            </w:r>
            <w:proofErr w:type="spellEnd"/>
            <w:r>
              <w:rPr>
                <w:rFonts w:ascii="Gadugi" w:hAnsi="Gadugi"/>
              </w:rPr>
              <w:t xml:space="preserve"> </w:t>
            </w:r>
            <w:r w:rsidRPr="005C68D4">
              <w:rPr>
                <w:rFonts w:ascii="Gadugi" w:hAnsi="Gadugi"/>
              </w:rPr>
              <w:t>Bank of Turkey</w:t>
            </w:r>
          </w:p>
          <w:p w14:paraId="71577A86"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Development and Investment Bank of Turkey</w:t>
            </w:r>
          </w:p>
          <w:p w14:paraId="44044FBB"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Other banks deemed appropriate by the Minister</w:t>
            </w:r>
          </w:p>
          <w:p w14:paraId="747385E2"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Chamber of Industry, Chamber of Commerce and Chambers of Commerce and Industry to be elected by the General Assembly of the Union of Chambers and Commodity Exchanges of Turkey</w:t>
            </w:r>
          </w:p>
          <w:p w14:paraId="0EE41DD9"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Organized Industrial Zones Supreme Organization</w:t>
            </w:r>
          </w:p>
          <w:p w14:paraId="6059D34A"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Two Unions to be determined by the General Assembly of the Confederation of Turkish Tradesmen and Craftsmen</w:t>
            </w:r>
          </w:p>
          <w:p w14:paraId="710BA655"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Turkish Hardware Craftsmen Federation</w:t>
            </w:r>
          </w:p>
          <w:p w14:paraId="66F8ECA9"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Federation of Turkish Electric-Electronics and Similar Technicians, Tradesmen and Craftsmen</w:t>
            </w:r>
          </w:p>
          <w:p w14:paraId="769BEAE1"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President of Turkish Woodworking Tradesmen and Craftsmen Federation</w:t>
            </w:r>
          </w:p>
          <w:p w14:paraId="568EB19F" w14:textId="77777777" w:rsidR="005C68D4" w:rsidRPr="005C68D4" w:rsidRDefault="005C68D4" w:rsidP="005C68D4">
            <w:pPr>
              <w:pStyle w:val="Cell"/>
              <w:numPr>
                <w:ilvl w:val="0"/>
                <w:numId w:val="15"/>
              </w:numPr>
              <w:ind w:left="311" w:hanging="284"/>
              <w:rPr>
                <w:rFonts w:ascii="Gadugi" w:hAnsi="Gadugi"/>
              </w:rPr>
            </w:pPr>
            <w:r w:rsidRPr="005C68D4">
              <w:rPr>
                <w:rFonts w:ascii="Gadugi" w:hAnsi="Gadugi"/>
              </w:rPr>
              <w:t>Association of Turkish Travel Agencies</w:t>
            </w:r>
          </w:p>
          <w:p w14:paraId="00F9A3DB" w14:textId="77777777" w:rsidR="005C68D4" w:rsidRDefault="005C68D4" w:rsidP="005C68D4">
            <w:pPr>
              <w:pStyle w:val="Cell"/>
              <w:numPr>
                <w:ilvl w:val="0"/>
                <w:numId w:val="15"/>
              </w:numPr>
              <w:ind w:left="311" w:hanging="284"/>
              <w:rPr>
                <w:rFonts w:ascii="Gadugi" w:hAnsi="Gadugi"/>
              </w:rPr>
            </w:pPr>
            <w:r w:rsidRPr="005C68D4">
              <w:rPr>
                <w:rFonts w:ascii="Gadugi" w:hAnsi="Gadugi"/>
              </w:rPr>
              <w:t>Turkish Small and Medium Enterprises Self Employed and Executives Foundation</w:t>
            </w:r>
            <w:r>
              <w:rPr>
                <w:rFonts w:ascii="Gadugi" w:hAnsi="Gadugi"/>
              </w:rPr>
              <w:t xml:space="preserve"> </w:t>
            </w:r>
          </w:p>
          <w:p w14:paraId="397ADD04" w14:textId="00F98F43" w:rsidR="00B007C9" w:rsidRPr="005C68D4" w:rsidRDefault="00B007C9" w:rsidP="005C68D4">
            <w:pPr>
              <w:pStyle w:val="Cell"/>
              <w:ind w:left="27"/>
              <w:rPr>
                <w:rFonts w:ascii="Gadugi" w:hAnsi="Gadugi"/>
                <w:b/>
              </w:rPr>
            </w:pPr>
            <w:r w:rsidRPr="005C68D4">
              <w:rPr>
                <w:rFonts w:ascii="Gadugi" w:hAnsi="Gadugi"/>
                <w:b/>
              </w:rPr>
              <w:t>Executive Committee</w:t>
            </w:r>
          </w:p>
          <w:p w14:paraId="0A78531E" w14:textId="77777777" w:rsidR="005C68D4" w:rsidRPr="005C68D4" w:rsidRDefault="005C68D4" w:rsidP="005C68D4">
            <w:pPr>
              <w:pStyle w:val="ListeParagraf"/>
              <w:numPr>
                <w:ilvl w:val="0"/>
                <w:numId w:val="16"/>
              </w:numPr>
              <w:ind w:left="311" w:hanging="284"/>
              <w:rPr>
                <w:rFonts w:ascii="Gadugi" w:eastAsiaTheme="minorEastAsia" w:hAnsi="Gadugi" w:cs="Arial"/>
                <w:sz w:val="18"/>
                <w:szCs w:val="18"/>
                <w:lang w:eastAsia="zh-CN"/>
              </w:rPr>
            </w:pPr>
            <w:r w:rsidRPr="005C68D4">
              <w:rPr>
                <w:rFonts w:ascii="Gadugi" w:eastAsiaTheme="minorEastAsia" w:hAnsi="Gadugi" w:cs="Arial"/>
                <w:sz w:val="18"/>
                <w:szCs w:val="18"/>
                <w:lang w:eastAsia="zh-CN"/>
              </w:rPr>
              <w:t>Union of Chambers and Commodity Exchanges of Turkey</w:t>
            </w:r>
          </w:p>
          <w:p w14:paraId="45195EC5" w14:textId="77777777" w:rsidR="005C68D4" w:rsidRPr="005C68D4" w:rsidRDefault="005C68D4" w:rsidP="005C68D4">
            <w:pPr>
              <w:pStyle w:val="ListeParagraf"/>
              <w:numPr>
                <w:ilvl w:val="0"/>
                <w:numId w:val="16"/>
              </w:numPr>
              <w:ind w:left="311" w:hanging="284"/>
              <w:rPr>
                <w:rFonts w:ascii="Gadugi" w:eastAsiaTheme="minorEastAsia" w:hAnsi="Gadugi" w:cs="Arial"/>
                <w:sz w:val="18"/>
                <w:szCs w:val="18"/>
                <w:lang w:eastAsia="zh-CN"/>
              </w:rPr>
            </w:pPr>
            <w:r w:rsidRPr="005C68D4">
              <w:rPr>
                <w:rFonts w:ascii="Gadugi" w:eastAsiaTheme="minorEastAsia" w:hAnsi="Gadugi" w:cs="Arial"/>
                <w:sz w:val="18"/>
                <w:szCs w:val="18"/>
                <w:lang w:eastAsia="zh-CN"/>
              </w:rPr>
              <w:t>Confederation of Turkish Tradesmen and Craftsmen</w:t>
            </w:r>
          </w:p>
          <w:p w14:paraId="27C57EE2" w14:textId="77777777" w:rsidR="005C68D4" w:rsidRPr="005C68D4" w:rsidRDefault="005C68D4" w:rsidP="005C68D4">
            <w:pPr>
              <w:pStyle w:val="ListeParagraf"/>
              <w:numPr>
                <w:ilvl w:val="0"/>
                <w:numId w:val="16"/>
              </w:numPr>
              <w:ind w:left="311" w:hanging="284"/>
              <w:rPr>
                <w:rFonts w:ascii="Gadugi" w:hAnsi="Gadugi"/>
              </w:rPr>
            </w:pPr>
            <w:r w:rsidRPr="005C68D4">
              <w:rPr>
                <w:rFonts w:ascii="Gadugi" w:eastAsiaTheme="minorEastAsia" w:hAnsi="Gadugi" w:cs="Arial"/>
                <w:sz w:val="18"/>
                <w:szCs w:val="18"/>
                <w:lang w:eastAsia="zh-CN"/>
              </w:rPr>
              <w:t>Turkey Exporters Assembly</w:t>
            </w:r>
          </w:p>
          <w:p w14:paraId="133BF423" w14:textId="77C3B036" w:rsidR="00B007C9" w:rsidRPr="005C68D4" w:rsidRDefault="005C68D4" w:rsidP="005C68D4">
            <w:pPr>
              <w:pStyle w:val="ListeParagraf"/>
              <w:numPr>
                <w:ilvl w:val="0"/>
                <w:numId w:val="16"/>
              </w:numPr>
              <w:ind w:left="311" w:hanging="284"/>
              <w:rPr>
                <w:rFonts w:ascii="Gadugi" w:hAnsi="Gadugi"/>
              </w:rPr>
            </w:pPr>
            <w:r>
              <w:rPr>
                <w:rFonts w:ascii="Gadugi" w:eastAsiaTheme="minorEastAsia" w:hAnsi="Gadugi" w:cs="Arial"/>
                <w:sz w:val="18"/>
                <w:szCs w:val="18"/>
                <w:lang w:eastAsia="zh-CN"/>
              </w:rPr>
              <w:t>Development and Investment Bank of Turkey</w:t>
            </w:r>
          </w:p>
        </w:tc>
        <w:tc>
          <w:tcPr>
            <w:tcW w:w="2090" w:type="dxa"/>
          </w:tcPr>
          <w:p w14:paraId="7E11B01D" w14:textId="7C2F1031" w:rsidR="00A477DF" w:rsidRPr="00C23567" w:rsidRDefault="004950EB" w:rsidP="00A477DF">
            <w:pPr>
              <w:pStyle w:val="Cell"/>
              <w:rPr>
                <w:rFonts w:ascii="Gadugi" w:hAnsi="Gadugi"/>
              </w:rPr>
            </w:pPr>
            <w:hyperlink r:id="rId23" w:history="1">
              <w:r w:rsidR="005A1C8B" w:rsidRPr="004B601D">
                <w:rPr>
                  <w:rStyle w:val="Kpr"/>
                  <w:rFonts w:ascii="Gadugi" w:hAnsi="Gadugi"/>
                </w:rPr>
                <w:t>https://www.kosgeb.gov.tr/site/tr/genel/detay/335/genel-kurul</w:t>
              </w:r>
            </w:hyperlink>
            <w:r w:rsidR="005A1C8B">
              <w:rPr>
                <w:rFonts w:ascii="Gadugi" w:hAnsi="Gadugi"/>
              </w:rPr>
              <w:t xml:space="preserve"> </w:t>
            </w:r>
          </w:p>
        </w:tc>
      </w:tr>
      <w:tr w:rsidR="00A477DF" w14:paraId="2BAE4877" w14:textId="77777777" w:rsidTr="00A268B9">
        <w:tc>
          <w:tcPr>
            <w:tcW w:w="625" w:type="dxa"/>
            <w:vAlign w:val="center"/>
          </w:tcPr>
          <w:p w14:paraId="732F7452" w14:textId="3E2C3488" w:rsidR="00A477DF" w:rsidRPr="000639B3" w:rsidRDefault="00A477DF" w:rsidP="00A477DF">
            <w:pPr>
              <w:pStyle w:val="RowsHeading"/>
              <w:jc w:val="center"/>
              <w:rPr>
                <w:rFonts w:ascii="Gadugi" w:hAnsi="Gadugi"/>
                <w:szCs w:val="20"/>
              </w:rPr>
            </w:pPr>
          </w:p>
        </w:tc>
        <w:tc>
          <w:tcPr>
            <w:tcW w:w="817" w:type="dxa"/>
            <w:shd w:val="clear" w:color="auto" w:fill="auto"/>
            <w:vAlign w:val="center"/>
          </w:tcPr>
          <w:p w14:paraId="7E8E7388" w14:textId="1258879B" w:rsidR="00A477DF" w:rsidRPr="000639B3" w:rsidRDefault="00A477DF" w:rsidP="00A477DF">
            <w:pPr>
              <w:pStyle w:val="RowsHeading"/>
              <w:rPr>
                <w:rFonts w:ascii="Gadugi" w:hAnsi="Gadugi"/>
                <w:bCs/>
                <w:szCs w:val="20"/>
              </w:rPr>
            </w:pPr>
            <w:r w:rsidRPr="000639B3">
              <w:rPr>
                <w:rFonts w:ascii="Gadugi" w:hAnsi="Gadugi"/>
                <w:bCs/>
                <w:szCs w:val="20"/>
              </w:rPr>
              <w:t>c)</w:t>
            </w:r>
          </w:p>
        </w:tc>
        <w:tc>
          <w:tcPr>
            <w:tcW w:w="5924" w:type="dxa"/>
            <w:shd w:val="clear" w:color="auto" w:fill="auto"/>
            <w:vAlign w:val="bottom"/>
          </w:tcPr>
          <w:p w14:paraId="39F33173" w14:textId="5293949D" w:rsidR="00A477DF" w:rsidRPr="003F5063" w:rsidRDefault="00A477DF" w:rsidP="00A477DF">
            <w:pPr>
              <w:pStyle w:val="RowsHeading"/>
              <w:rPr>
                <w:rFonts w:ascii="Gadugi" w:hAnsi="Gadugi"/>
                <w:bCs/>
              </w:rPr>
            </w:pPr>
            <w:r w:rsidRPr="003F5063">
              <w:rPr>
                <w:rFonts w:ascii="Gadugi" w:hAnsi="Gadugi"/>
                <w:bCs/>
              </w:rPr>
              <w:t>How long has the SME implementation agency been operational?</w:t>
            </w:r>
          </w:p>
        </w:tc>
        <w:tc>
          <w:tcPr>
            <w:tcW w:w="4492" w:type="dxa"/>
            <w:shd w:val="clear" w:color="auto" w:fill="auto"/>
          </w:tcPr>
          <w:p w14:paraId="41BCEB29" w14:textId="3F87BDDE" w:rsidR="00A477DF" w:rsidRPr="00C23567" w:rsidRDefault="005C68D4" w:rsidP="005C68D4">
            <w:pPr>
              <w:pStyle w:val="Cell"/>
              <w:rPr>
                <w:rFonts w:ascii="Gadugi" w:hAnsi="Gadugi"/>
                <w:color w:val="FF0000"/>
              </w:rPr>
            </w:pPr>
            <w:r w:rsidRPr="00CA627F">
              <w:rPr>
                <w:rFonts w:ascii="Gadugi" w:hAnsi="Gadugi"/>
              </w:rPr>
              <w:t xml:space="preserve">It was established with the Law No. 3624 on the Establishment of the Small and Medium-Sized Enterprises Development Organization (KOSGEB) </w:t>
            </w:r>
            <w:r w:rsidRPr="00CA627F">
              <w:rPr>
                <w:rFonts w:ascii="Gadugi" w:hAnsi="Gadugi"/>
              </w:rPr>
              <w:lastRenderedPageBreak/>
              <w:t>published in the Official Gazette dated April 20, 1990 and numbered 20498.</w:t>
            </w:r>
          </w:p>
        </w:tc>
        <w:tc>
          <w:tcPr>
            <w:tcW w:w="2090" w:type="dxa"/>
          </w:tcPr>
          <w:p w14:paraId="07964A55" w14:textId="08ABB42F" w:rsidR="00A477DF" w:rsidRPr="00C23567" w:rsidRDefault="00A477DF" w:rsidP="00A477DF">
            <w:pPr>
              <w:pStyle w:val="Cell"/>
              <w:rPr>
                <w:rFonts w:ascii="Gadugi" w:hAnsi="Gadugi"/>
              </w:rPr>
            </w:pPr>
          </w:p>
        </w:tc>
      </w:tr>
      <w:tr w:rsidR="00A477DF" w14:paraId="30E715A5" w14:textId="77777777" w:rsidTr="00A268B9">
        <w:tc>
          <w:tcPr>
            <w:tcW w:w="625" w:type="dxa"/>
            <w:vAlign w:val="center"/>
          </w:tcPr>
          <w:p w14:paraId="0FA70B2C" w14:textId="1728860F" w:rsidR="00A477DF" w:rsidRPr="000639B3" w:rsidRDefault="00A477DF" w:rsidP="00A477DF">
            <w:pPr>
              <w:pStyle w:val="RowsHeading"/>
              <w:jc w:val="center"/>
              <w:rPr>
                <w:rFonts w:ascii="Gadugi" w:hAnsi="Gadugi"/>
                <w:szCs w:val="20"/>
              </w:rPr>
            </w:pPr>
          </w:p>
        </w:tc>
        <w:tc>
          <w:tcPr>
            <w:tcW w:w="817" w:type="dxa"/>
            <w:shd w:val="clear" w:color="auto" w:fill="auto"/>
            <w:vAlign w:val="center"/>
          </w:tcPr>
          <w:p w14:paraId="1664558D" w14:textId="546DFD61" w:rsidR="00A477DF" w:rsidRPr="000639B3" w:rsidRDefault="00A477DF" w:rsidP="00A477DF">
            <w:pPr>
              <w:pStyle w:val="RowsHeading"/>
              <w:rPr>
                <w:rFonts w:ascii="Gadugi" w:hAnsi="Gadugi"/>
                <w:bCs/>
                <w:szCs w:val="20"/>
              </w:rPr>
            </w:pPr>
            <w:r w:rsidRPr="000639B3">
              <w:rPr>
                <w:rFonts w:ascii="Gadugi" w:hAnsi="Gadugi"/>
                <w:bCs/>
                <w:szCs w:val="20"/>
              </w:rPr>
              <w:t>d)</w:t>
            </w:r>
          </w:p>
        </w:tc>
        <w:tc>
          <w:tcPr>
            <w:tcW w:w="5924" w:type="dxa"/>
            <w:shd w:val="clear" w:color="auto" w:fill="auto"/>
            <w:vAlign w:val="bottom"/>
          </w:tcPr>
          <w:p w14:paraId="2232CF67" w14:textId="41E5992C" w:rsidR="00A477DF" w:rsidRPr="003F5063" w:rsidRDefault="00A477DF" w:rsidP="00A477DF">
            <w:pPr>
              <w:pStyle w:val="RowsHeading"/>
              <w:rPr>
                <w:rFonts w:ascii="Gadugi" w:hAnsi="Gadugi"/>
                <w:bCs/>
              </w:rPr>
            </w:pPr>
            <w:r w:rsidRPr="003F5063">
              <w:rPr>
                <w:rFonts w:ascii="Gadugi" w:hAnsi="Gadugi"/>
                <w:bCs/>
              </w:rPr>
              <w:t xml:space="preserve">How much budget is allocated to the SME agency? Have there been any changes since the last assessment (January 2019)? Please specify. </w:t>
            </w:r>
          </w:p>
        </w:tc>
        <w:tc>
          <w:tcPr>
            <w:tcW w:w="4492" w:type="dxa"/>
            <w:shd w:val="clear" w:color="auto" w:fill="auto"/>
          </w:tcPr>
          <w:p w14:paraId="754CD07B" w14:textId="26E8A4AC" w:rsidR="003C79AD" w:rsidRDefault="003C79AD" w:rsidP="00A477DF">
            <w:pPr>
              <w:pStyle w:val="Cell"/>
              <w:rPr>
                <w:rFonts w:ascii="Gadugi" w:hAnsi="Gadugi"/>
                <w:color w:val="FF0000"/>
              </w:rPr>
            </w:pPr>
            <w:r>
              <w:rPr>
                <w:rFonts w:ascii="Gadugi" w:hAnsi="Gadugi"/>
                <w:color w:val="FF0000"/>
              </w:rPr>
              <w:t>2018</w:t>
            </w:r>
            <w:r>
              <w:rPr>
                <w:rFonts w:ascii="Gadugi" w:hAnsi="Gadugi"/>
                <w:color w:val="FF0000"/>
              </w:rPr>
              <w:tab/>
              <w:t>2.176.369.758,04 TRY</w:t>
            </w:r>
          </w:p>
          <w:p w14:paraId="77CF803F" w14:textId="02561B91" w:rsidR="00A477DF" w:rsidRDefault="008C4D46" w:rsidP="00A477DF">
            <w:pPr>
              <w:pStyle w:val="Cell"/>
              <w:rPr>
                <w:rFonts w:ascii="Gadugi" w:hAnsi="Gadugi"/>
                <w:color w:val="FF0000"/>
              </w:rPr>
            </w:pPr>
            <w:r>
              <w:rPr>
                <w:rFonts w:ascii="Gadugi" w:hAnsi="Gadugi"/>
                <w:color w:val="FF0000"/>
              </w:rPr>
              <w:t>2019</w:t>
            </w:r>
            <w:r w:rsidR="003C79AD">
              <w:rPr>
                <w:rFonts w:ascii="Gadugi" w:hAnsi="Gadugi"/>
                <w:color w:val="FF0000"/>
              </w:rPr>
              <w:tab/>
              <w:t>2.718.805.094.,53 TRY</w:t>
            </w:r>
          </w:p>
          <w:p w14:paraId="124B5958" w14:textId="71C2D7F6" w:rsidR="003C79AD" w:rsidRPr="00C23567" w:rsidRDefault="003C79AD" w:rsidP="00A477DF">
            <w:pPr>
              <w:pStyle w:val="Cell"/>
              <w:rPr>
                <w:rFonts w:ascii="Gadugi" w:hAnsi="Gadugi"/>
                <w:color w:val="FF0000"/>
              </w:rPr>
            </w:pPr>
            <w:r>
              <w:rPr>
                <w:rFonts w:ascii="Gadugi" w:hAnsi="Gadugi"/>
                <w:color w:val="FF0000"/>
              </w:rPr>
              <w:t>2020</w:t>
            </w:r>
            <w:r>
              <w:rPr>
                <w:rFonts w:ascii="Gadugi" w:hAnsi="Gadugi"/>
                <w:color w:val="FF0000"/>
              </w:rPr>
              <w:tab/>
              <w:t>2.099.806.819,46 TRY</w:t>
            </w:r>
          </w:p>
        </w:tc>
        <w:tc>
          <w:tcPr>
            <w:tcW w:w="2090" w:type="dxa"/>
          </w:tcPr>
          <w:p w14:paraId="575D6418" w14:textId="71B79730" w:rsidR="003C79AD" w:rsidRDefault="003C79AD" w:rsidP="00A477DF">
            <w:pPr>
              <w:pStyle w:val="Cell"/>
              <w:rPr>
                <w:rFonts w:ascii="Gadugi" w:hAnsi="Gadugi"/>
              </w:rPr>
            </w:pPr>
            <w:r>
              <w:rPr>
                <w:rFonts w:ascii="Gadugi" w:hAnsi="Gadugi"/>
              </w:rPr>
              <w:t xml:space="preserve">KOSGEB Financial Tables 2018 </w:t>
            </w:r>
          </w:p>
          <w:p w14:paraId="2B2FEFF2" w14:textId="13826644" w:rsidR="003C79AD" w:rsidRDefault="003C79AD" w:rsidP="00A477DF">
            <w:pPr>
              <w:pStyle w:val="Cell"/>
              <w:rPr>
                <w:rFonts w:ascii="Gadugi" w:hAnsi="Gadugi"/>
              </w:rPr>
            </w:pPr>
            <w:r>
              <w:rPr>
                <w:rFonts w:ascii="Gadugi" w:hAnsi="Gadugi"/>
              </w:rPr>
              <w:t>p.11</w:t>
            </w:r>
          </w:p>
          <w:p w14:paraId="698B9A26" w14:textId="02541D51" w:rsidR="00A477DF" w:rsidRDefault="003C79AD" w:rsidP="00A477DF">
            <w:pPr>
              <w:pStyle w:val="Cell"/>
              <w:rPr>
                <w:rFonts w:ascii="Gadugi" w:hAnsi="Gadugi"/>
              </w:rPr>
            </w:pPr>
            <w:hyperlink r:id="rId24" w:history="1">
              <w:r w:rsidRPr="00A50A4F">
                <w:rPr>
                  <w:rStyle w:val="Kpr"/>
                  <w:rFonts w:ascii="Gadugi" w:hAnsi="Gadugi"/>
                </w:rPr>
                <w:t>https://webdosya.kosgeb.gov.tr/Content/Upload/Dosya/Mali%20Tablolar/2018/KOSGEB_2018_YILI_MALI%CC%87_TABLOLARI.PDF</w:t>
              </w:r>
            </w:hyperlink>
          </w:p>
          <w:p w14:paraId="6FF54AFE" w14:textId="77777777" w:rsidR="003C79AD" w:rsidRDefault="003C79AD" w:rsidP="00A477DF">
            <w:pPr>
              <w:pStyle w:val="Cell"/>
              <w:rPr>
                <w:rFonts w:ascii="Gadugi" w:hAnsi="Gadugi"/>
              </w:rPr>
            </w:pPr>
          </w:p>
          <w:p w14:paraId="304AF6AD" w14:textId="5EC3CFC5" w:rsidR="003C79AD" w:rsidRDefault="003C79AD" w:rsidP="003C79AD">
            <w:pPr>
              <w:pStyle w:val="Cell"/>
              <w:rPr>
                <w:rFonts w:ascii="Gadugi" w:hAnsi="Gadugi"/>
              </w:rPr>
            </w:pPr>
            <w:r>
              <w:rPr>
                <w:rFonts w:ascii="Gadugi" w:hAnsi="Gadugi"/>
              </w:rPr>
              <w:t xml:space="preserve">KOSGEB Financial Tables 2019 </w:t>
            </w:r>
          </w:p>
          <w:p w14:paraId="060ACB23" w14:textId="3D39FA87" w:rsidR="003C79AD" w:rsidRDefault="003C79AD" w:rsidP="00A477DF">
            <w:pPr>
              <w:pStyle w:val="Cell"/>
              <w:rPr>
                <w:rFonts w:ascii="Gadugi" w:hAnsi="Gadugi"/>
              </w:rPr>
            </w:pPr>
            <w:r>
              <w:rPr>
                <w:rFonts w:ascii="Gadugi" w:hAnsi="Gadugi"/>
              </w:rPr>
              <w:t>p.12</w:t>
            </w:r>
          </w:p>
          <w:p w14:paraId="7D539703" w14:textId="0D949B49" w:rsidR="003C79AD" w:rsidRDefault="003C79AD" w:rsidP="00A477DF">
            <w:pPr>
              <w:pStyle w:val="Cell"/>
              <w:rPr>
                <w:rFonts w:ascii="Gadugi" w:hAnsi="Gadugi"/>
              </w:rPr>
            </w:pPr>
            <w:hyperlink r:id="rId25" w:history="1">
              <w:r w:rsidRPr="00A50A4F">
                <w:rPr>
                  <w:rStyle w:val="Kpr"/>
                  <w:rFonts w:ascii="Gadugi" w:hAnsi="Gadugi"/>
                </w:rPr>
                <w:t>https://webdosya.kosgeb.gov.tr/Content/Upload/Dosya/Mali%20Tablolar/2019/KOSGEB_2019_YILI_MALI%CC%87_TABLOLARI.PDF</w:t>
              </w:r>
            </w:hyperlink>
          </w:p>
          <w:p w14:paraId="7C7956E3" w14:textId="11CC3B40" w:rsidR="003C79AD" w:rsidRDefault="003C79AD" w:rsidP="00A477DF">
            <w:pPr>
              <w:pStyle w:val="Cell"/>
              <w:rPr>
                <w:rFonts w:ascii="Gadugi" w:hAnsi="Gadugi"/>
              </w:rPr>
            </w:pPr>
          </w:p>
          <w:p w14:paraId="063850FB" w14:textId="3DB62A9E" w:rsidR="003C79AD" w:rsidRDefault="003C79AD" w:rsidP="003C79AD">
            <w:pPr>
              <w:pStyle w:val="Cell"/>
              <w:rPr>
                <w:rFonts w:ascii="Gadugi" w:hAnsi="Gadugi"/>
              </w:rPr>
            </w:pPr>
            <w:r>
              <w:rPr>
                <w:rFonts w:ascii="Gadugi" w:hAnsi="Gadugi"/>
              </w:rPr>
              <w:t xml:space="preserve">KOSGEB Financial Tables 2020 </w:t>
            </w:r>
          </w:p>
          <w:p w14:paraId="39875CFD" w14:textId="2F05CCF7" w:rsidR="003C79AD" w:rsidRDefault="003C79AD" w:rsidP="003C79AD">
            <w:pPr>
              <w:pStyle w:val="Cell"/>
              <w:rPr>
                <w:rFonts w:ascii="Gadugi" w:hAnsi="Gadugi"/>
              </w:rPr>
            </w:pPr>
            <w:r>
              <w:rPr>
                <w:rFonts w:ascii="Gadugi" w:hAnsi="Gadugi"/>
              </w:rPr>
              <w:t>p.15</w:t>
            </w:r>
          </w:p>
          <w:p w14:paraId="6FAF3DE9" w14:textId="349983FB" w:rsidR="003C79AD" w:rsidRPr="00C23567" w:rsidRDefault="003C79AD" w:rsidP="00A477DF">
            <w:pPr>
              <w:pStyle w:val="Cell"/>
              <w:rPr>
                <w:rFonts w:ascii="Gadugi" w:hAnsi="Gadugi"/>
              </w:rPr>
            </w:pPr>
            <w:r w:rsidRPr="003C79AD">
              <w:rPr>
                <w:rFonts w:ascii="Gadugi" w:hAnsi="Gadugi"/>
              </w:rPr>
              <w:t>https://webdosya.kosgeb.gov.tr/Content/Upload/Dosya/Mali%20Tablolar/2020/KOSGEB_2020_mali_tablolar_ve_dip_not_ac%CC%A7%C4%B1klamalar%C4%B1.pdf</w:t>
            </w:r>
          </w:p>
        </w:tc>
      </w:tr>
      <w:tr w:rsidR="00A477DF" w14:paraId="64F73555" w14:textId="77777777" w:rsidTr="00A268B9">
        <w:tc>
          <w:tcPr>
            <w:tcW w:w="625" w:type="dxa"/>
            <w:vAlign w:val="center"/>
          </w:tcPr>
          <w:p w14:paraId="40998F0D" w14:textId="7820E817" w:rsidR="00A477DF" w:rsidRPr="000639B3" w:rsidRDefault="00A477DF" w:rsidP="00A477DF">
            <w:pPr>
              <w:pStyle w:val="RowsHeading"/>
              <w:jc w:val="center"/>
              <w:rPr>
                <w:rFonts w:ascii="Gadugi" w:hAnsi="Gadugi"/>
                <w:szCs w:val="20"/>
              </w:rPr>
            </w:pPr>
          </w:p>
        </w:tc>
        <w:tc>
          <w:tcPr>
            <w:tcW w:w="817" w:type="dxa"/>
            <w:shd w:val="clear" w:color="auto" w:fill="auto"/>
            <w:vAlign w:val="bottom"/>
          </w:tcPr>
          <w:p w14:paraId="5E11BB84" w14:textId="47B0D7BA" w:rsidR="00A477DF" w:rsidRPr="000639B3" w:rsidRDefault="00A477DF" w:rsidP="00A477DF">
            <w:pPr>
              <w:pStyle w:val="RowsHeading"/>
              <w:rPr>
                <w:rFonts w:ascii="Gadugi" w:hAnsi="Gadugi"/>
                <w:bCs/>
                <w:szCs w:val="20"/>
              </w:rPr>
            </w:pPr>
            <w:r w:rsidRPr="000639B3">
              <w:rPr>
                <w:rFonts w:ascii="Gadugi" w:hAnsi="Gadugi"/>
                <w:bCs/>
                <w:szCs w:val="20"/>
              </w:rPr>
              <w:t>e)</w:t>
            </w:r>
          </w:p>
        </w:tc>
        <w:tc>
          <w:tcPr>
            <w:tcW w:w="5924" w:type="dxa"/>
            <w:shd w:val="clear" w:color="auto" w:fill="auto"/>
            <w:vAlign w:val="bottom"/>
          </w:tcPr>
          <w:p w14:paraId="69538FF7" w14:textId="6765CACF" w:rsidR="00A477DF" w:rsidRPr="003F5063" w:rsidRDefault="00A477DF" w:rsidP="00A477DF">
            <w:pPr>
              <w:pStyle w:val="RowsHeading"/>
              <w:rPr>
                <w:rFonts w:ascii="Gadugi" w:hAnsi="Gadugi"/>
                <w:bCs/>
              </w:rPr>
            </w:pPr>
            <w:r w:rsidRPr="003F5063">
              <w:rPr>
                <w:rFonts w:ascii="Gadugi" w:hAnsi="Gadugi"/>
                <w:bCs/>
              </w:rPr>
              <w:t>How many staff is dedicated to the SME agency? Have there been any changes since the last assessment (January 2019)? Please specify.</w:t>
            </w:r>
          </w:p>
        </w:tc>
        <w:tc>
          <w:tcPr>
            <w:tcW w:w="4492" w:type="dxa"/>
            <w:shd w:val="clear" w:color="auto" w:fill="auto"/>
          </w:tcPr>
          <w:p w14:paraId="6D7E5224" w14:textId="77777777" w:rsidR="00A477DF" w:rsidRDefault="003C79AD" w:rsidP="00A477DF">
            <w:pPr>
              <w:pStyle w:val="Cell"/>
              <w:rPr>
                <w:rFonts w:ascii="Gadugi" w:hAnsi="Gadugi"/>
                <w:color w:val="FF0000"/>
              </w:rPr>
            </w:pPr>
            <w:r>
              <w:rPr>
                <w:rFonts w:ascii="Gadugi" w:hAnsi="Gadugi"/>
                <w:color w:val="FF0000"/>
              </w:rPr>
              <w:t>2018</w:t>
            </w:r>
            <w:r w:rsidR="001845C6">
              <w:rPr>
                <w:rFonts w:ascii="Gadugi" w:hAnsi="Gadugi"/>
                <w:color w:val="FF0000"/>
              </w:rPr>
              <w:tab/>
              <w:t>1941 personnel</w:t>
            </w:r>
          </w:p>
          <w:p w14:paraId="3333C4DD" w14:textId="5DC36719" w:rsidR="001845C6" w:rsidRDefault="001845C6" w:rsidP="00A477DF">
            <w:pPr>
              <w:pStyle w:val="Cell"/>
              <w:rPr>
                <w:rFonts w:ascii="Gadugi" w:hAnsi="Gadugi"/>
                <w:color w:val="FF0000"/>
              </w:rPr>
            </w:pPr>
            <w:r>
              <w:rPr>
                <w:rFonts w:ascii="Gadugi" w:hAnsi="Gadugi"/>
                <w:color w:val="FF0000"/>
              </w:rPr>
              <w:t>2019</w:t>
            </w:r>
            <w:r>
              <w:rPr>
                <w:rFonts w:ascii="Gadugi" w:hAnsi="Gadugi"/>
                <w:color w:val="FF0000"/>
              </w:rPr>
              <w:tab/>
              <w:t>1912 personnel</w:t>
            </w:r>
          </w:p>
          <w:p w14:paraId="45C6EED7" w14:textId="69F302A3" w:rsidR="001845C6" w:rsidRPr="00C23567" w:rsidRDefault="001845C6" w:rsidP="00A477DF">
            <w:pPr>
              <w:pStyle w:val="Cell"/>
              <w:rPr>
                <w:rFonts w:ascii="Gadugi" w:hAnsi="Gadugi"/>
                <w:color w:val="FF0000"/>
              </w:rPr>
            </w:pPr>
            <w:r>
              <w:rPr>
                <w:rFonts w:ascii="Gadugi" w:hAnsi="Gadugi"/>
                <w:color w:val="FF0000"/>
              </w:rPr>
              <w:t>2020</w:t>
            </w:r>
            <w:r>
              <w:rPr>
                <w:rFonts w:ascii="Gadugi" w:hAnsi="Gadugi"/>
                <w:color w:val="FF0000"/>
              </w:rPr>
              <w:tab/>
              <w:t>1943 personnel</w:t>
            </w:r>
          </w:p>
        </w:tc>
        <w:tc>
          <w:tcPr>
            <w:tcW w:w="2090" w:type="dxa"/>
          </w:tcPr>
          <w:p w14:paraId="701757BB" w14:textId="77777777" w:rsidR="00A477DF" w:rsidRDefault="001845C6" w:rsidP="00A477DF">
            <w:pPr>
              <w:pStyle w:val="Cell"/>
              <w:rPr>
                <w:rFonts w:ascii="Gadugi" w:hAnsi="Gadugi"/>
              </w:rPr>
            </w:pPr>
            <w:r>
              <w:rPr>
                <w:rFonts w:ascii="Gadugi" w:hAnsi="Gadugi"/>
              </w:rPr>
              <w:t>KOSGEB Activity Report 2018</w:t>
            </w:r>
          </w:p>
          <w:p w14:paraId="3263A99A" w14:textId="386C9308" w:rsidR="001845C6" w:rsidRDefault="001845C6" w:rsidP="00A477DF">
            <w:pPr>
              <w:pStyle w:val="Cell"/>
              <w:rPr>
                <w:rFonts w:ascii="Gadugi" w:hAnsi="Gadugi"/>
              </w:rPr>
            </w:pPr>
            <w:r>
              <w:rPr>
                <w:rFonts w:ascii="Gadugi" w:hAnsi="Gadugi"/>
              </w:rPr>
              <w:t>p.12</w:t>
            </w:r>
          </w:p>
          <w:p w14:paraId="38515A00" w14:textId="60C97F15" w:rsidR="001845C6" w:rsidRDefault="001845C6" w:rsidP="00A477DF">
            <w:pPr>
              <w:pStyle w:val="Cell"/>
              <w:rPr>
                <w:rFonts w:ascii="Gadugi" w:hAnsi="Gadugi"/>
              </w:rPr>
            </w:pPr>
            <w:hyperlink r:id="rId26" w:history="1">
              <w:r w:rsidRPr="00A50A4F">
                <w:rPr>
                  <w:rStyle w:val="Kpr"/>
                  <w:rFonts w:ascii="Gadugi" w:hAnsi="Gadugi"/>
                </w:rPr>
                <w:t>https://webdosya.kosgeb.gov.tr/Content/Upload/Dosya/Mali%20Tablolar/Faaliyet%20Raporlar%C4%B1/KOSGEB_2018_Y%C4%B1l%C4%B1_Faaliyet_Raporu.pdf</w:t>
              </w:r>
            </w:hyperlink>
          </w:p>
          <w:p w14:paraId="2A8A1A7D" w14:textId="77777777" w:rsidR="001845C6" w:rsidRDefault="001845C6" w:rsidP="00A477DF">
            <w:pPr>
              <w:pStyle w:val="Cell"/>
              <w:rPr>
                <w:rFonts w:ascii="Gadugi" w:hAnsi="Gadugi"/>
              </w:rPr>
            </w:pPr>
          </w:p>
          <w:p w14:paraId="0AF5911D" w14:textId="2D1D2D1C" w:rsidR="001845C6" w:rsidRDefault="001845C6" w:rsidP="00A477DF">
            <w:pPr>
              <w:pStyle w:val="Cell"/>
              <w:rPr>
                <w:rFonts w:ascii="Gadugi" w:hAnsi="Gadugi"/>
              </w:rPr>
            </w:pPr>
            <w:r>
              <w:rPr>
                <w:rFonts w:ascii="Gadugi" w:hAnsi="Gadugi"/>
              </w:rPr>
              <w:t>KOSGEB Activity Report 2019</w:t>
            </w:r>
          </w:p>
          <w:p w14:paraId="535854E7" w14:textId="6A144FAD" w:rsidR="001845C6" w:rsidRDefault="001845C6" w:rsidP="00A477DF">
            <w:pPr>
              <w:pStyle w:val="Cell"/>
              <w:rPr>
                <w:rFonts w:ascii="Gadugi" w:hAnsi="Gadugi"/>
              </w:rPr>
            </w:pPr>
            <w:r>
              <w:rPr>
                <w:rFonts w:ascii="Gadugi" w:hAnsi="Gadugi"/>
              </w:rPr>
              <w:t>p.11</w:t>
            </w:r>
          </w:p>
          <w:p w14:paraId="284194BD" w14:textId="79333562" w:rsidR="001845C6" w:rsidRDefault="001845C6" w:rsidP="00A477DF">
            <w:pPr>
              <w:pStyle w:val="Cell"/>
              <w:rPr>
                <w:rFonts w:ascii="Gadugi" w:hAnsi="Gadugi"/>
              </w:rPr>
            </w:pPr>
            <w:r w:rsidRPr="001845C6">
              <w:rPr>
                <w:rFonts w:ascii="Gadugi" w:hAnsi="Gadugi"/>
              </w:rPr>
              <w:t>https://webdosya.kosgeb.gov.tr/Content/Upload/Dosya/Mali%20Tablolar/Faaliyet%20Raporlar%C4%B1/KOSGEB_2019_Y%C4%B1l%C4%B1_Faaliyet_Raporu.pdf</w:t>
            </w:r>
          </w:p>
          <w:p w14:paraId="1129D400" w14:textId="77777777" w:rsidR="001845C6" w:rsidRDefault="001845C6" w:rsidP="00A477DF">
            <w:pPr>
              <w:pStyle w:val="Cell"/>
              <w:rPr>
                <w:rFonts w:ascii="Gadugi" w:hAnsi="Gadugi"/>
              </w:rPr>
            </w:pPr>
          </w:p>
          <w:p w14:paraId="11B80A1A" w14:textId="77777777" w:rsidR="001845C6" w:rsidRDefault="001845C6" w:rsidP="00A477DF">
            <w:pPr>
              <w:pStyle w:val="Cell"/>
              <w:rPr>
                <w:rFonts w:ascii="Gadugi" w:hAnsi="Gadugi"/>
              </w:rPr>
            </w:pPr>
            <w:r>
              <w:rPr>
                <w:rFonts w:ascii="Gadugi" w:hAnsi="Gadugi"/>
              </w:rPr>
              <w:t>KOSGEB Activity Report 2020</w:t>
            </w:r>
          </w:p>
          <w:p w14:paraId="6D13B160" w14:textId="77777777" w:rsidR="001845C6" w:rsidRDefault="001845C6" w:rsidP="00A477DF">
            <w:pPr>
              <w:pStyle w:val="Cell"/>
              <w:rPr>
                <w:rFonts w:ascii="Gadugi" w:hAnsi="Gadugi"/>
              </w:rPr>
            </w:pPr>
            <w:r>
              <w:rPr>
                <w:rFonts w:ascii="Gadugi" w:hAnsi="Gadugi"/>
              </w:rPr>
              <w:t>p.10</w:t>
            </w:r>
          </w:p>
          <w:p w14:paraId="7BC58E76" w14:textId="7FE630F9" w:rsidR="001845C6" w:rsidRPr="00C23567" w:rsidRDefault="001845C6" w:rsidP="00A477DF">
            <w:pPr>
              <w:pStyle w:val="Cell"/>
              <w:rPr>
                <w:rFonts w:ascii="Gadugi" w:hAnsi="Gadugi"/>
              </w:rPr>
            </w:pPr>
            <w:r w:rsidRPr="001845C6">
              <w:rPr>
                <w:rFonts w:ascii="Gadugi" w:hAnsi="Gadugi"/>
              </w:rPr>
              <w:t>https://webdosya.kosgeb.gov.tr/Content/Upload/Dosya/Mali%20Tablolar/Faaliyet%20Raporlar%C4%B1/KOSGEB_2020_Y%C4%B1l%C4%B1_Faaliyet_Raporu.pdf</w:t>
            </w:r>
          </w:p>
        </w:tc>
      </w:tr>
      <w:tr w:rsidR="00A477DF" w14:paraId="3943864E" w14:textId="77777777" w:rsidTr="00175F89">
        <w:tc>
          <w:tcPr>
            <w:tcW w:w="13948" w:type="dxa"/>
            <w:gridSpan w:val="5"/>
            <w:shd w:val="clear" w:color="auto" w:fill="008E79"/>
            <w:vAlign w:val="center"/>
          </w:tcPr>
          <w:p w14:paraId="702C1949" w14:textId="3D251FA0" w:rsidR="00A477DF" w:rsidRPr="005034BB" w:rsidRDefault="00A477DF" w:rsidP="00A477DF">
            <w:pPr>
              <w:pStyle w:val="RowsHeading"/>
              <w:jc w:val="center"/>
              <w:rPr>
                <w:rFonts w:ascii="Gadugi" w:hAnsi="Gadugi"/>
                <w:color w:val="FFFFFF" w:themeColor="background1"/>
                <w:sz w:val="22"/>
              </w:rPr>
            </w:pPr>
          </w:p>
          <w:p w14:paraId="11F4B43A" w14:textId="31C7434D" w:rsidR="00A477DF" w:rsidRDefault="00A477DF" w:rsidP="00A477DF">
            <w:pPr>
              <w:pStyle w:val="Cell"/>
              <w:rPr>
                <w:rFonts w:ascii="Gadugi" w:hAnsi="Gadugi"/>
                <w:b/>
                <w:sz w:val="22"/>
              </w:rPr>
            </w:pPr>
            <w:r w:rsidRPr="005034BB">
              <w:rPr>
                <w:rFonts w:ascii="Gadugi" w:hAnsi="Gadugi"/>
                <w:b/>
                <w:color w:val="FFFFFF" w:themeColor="background1"/>
                <w:sz w:val="22"/>
              </w:rPr>
              <w:t xml:space="preserve">Thematic block 2. </w:t>
            </w:r>
            <w:r>
              <w:rPr>
                <w:rFonts w:ascii="Gadugi" w:hAnsi="Gadugi"/>
                <w:b/>
                <w:color w:val="FFFFFF" w:themeColor="background1"/>
                <w:sz w:val="22"/>
              </w:rPr>
              <w:t xml:space="preserve">Implementation </w:t>
            </w:r>
          </w:p>
          <w:p w14:paraId="786E446A" w14:textId="14C74EC2" w:rsidR="00A477DF" w:rsidRPr="00CE4EE6" w:rsidRDefault="00A477DF" w:rsidP="00A477DF">
            <w:pPr>
              <w:pStyle w:val="Cell"/>
              <w:rPr>
                <w:rFonts w:ascii="Gadugi" w:hAnsi="Gadugi"/>
                <w:sz w:val="22"/>
              </w:rPr>
            </w:pPr>
          </w:p>
        </w:tc>
      </w:tr>
      <w:tr w:rsidR="00A477DF" w14:paraId="7B85A6E0" w14:textId="77777777" w:rsidTr="00A268B9">
        <w:tc>
          <w:tcPr>
            <w:tcW w:w="625" w:type="dxa"/>
            <w:shd w:val="clear" w:color="auto" w:fill="auto"/>
            <w:vAlign w:val="center"/>
          </w:tcPr>
          <w:p w14:paraId="2703FA03" w14:textId="3115544A" w:rsidR="00A477DF" w:rsidRPr="00E86383" w:rsidRDefault="00A477DF" w:rsidP="00A477DF">
            <w:pPr>
              <w:pStyle w:val="RowsHeading"/>
              <w:jc w:val="center"/>
              <w:rPr>
                <w:rFonts w:ascii="Gadugi" w:hAnsi="Gadugi"/>
                <w:color w:val="000000" w:themeColor="text1"/>
              </w:rPr>
            </w:pPr>
            <w:r w:rsidRPr="00E86383">
              <w:rPr>
                <w:rFonts w:ascii="Gadugi" w:hAnsi="Gadugi"/>
                <w:color w:val="000000" w:themeColor="text1"/>
              </w:rPr>
              <w:t>1.2.1.</w:t>
            </w:r>
          </w:p>
        </w:tc>
        <w:tc>
          <w:tcPr>
            <w:tcW w:w="6741" w:type="dxa"/>
            <w:gridSpan w:val="2"/>
            <w:shd w:val="clear" w:color="auto" w:fill="auto"/>
            <w:vAlign w:val="bottom"/>
          </w:tcPr>
          <w:p w14:paraId="160A6D13" w14:textId="777BB1FB" w:rsidR="00A477DF" w:rsidRPr="000639B3" w:rsidRDefault="00A477DF" w:rsidP="00A477DF">
            <w:pPr>
              <w:pStyle w:val="RowsHeading"/>
              <w:rPr>
                <w:rFonts w:ascii="Gadugi" w:hAnsi="Gadugi"/>
                <w:b/>
              </w:rPr>
            </w:pPr>
            <w:r w:rsidRPr="000639B3">
              <w:rPr>
                <w:rFonts w:ascii="Gadugi" w:hAnsi="Gadugi"/>
                <w:b/>
                <w:bCs/>
              </w:rPr>
              <w:t>Has a budget been allocated for the SME strategy action plan?</w:t>
            </w:r>
          </w:p>
        </w:tc>
        <w:tc>
          <w:tcPr>
            <w:tcW w:w="4492" w:type="dxa"/>
            <w:shd w:val="clear" w:color="auto" w:fill="auto"/>
          </w:tcPr>
          <w:p w14:paraId="01DE2B56" w14:textId="613E4D7B" w:rsidR="00A477DF" w:rsidRPr="00B66EF1" w:rsidRDefault="00676C05" w:rsidP="00A477DF">
            <w:pPr>
              <w:pStyle w:val="Cell"/>
              <w:rPr>
                <w:rFonts w:ascii="Gadugi" w:hAnsi="Gadugi"/>
              </w:rPr>
            </w:pPr>
            <w:r>
              <w:rPr>
                <w:rFonts w:ascii="Gadugi" w:hAnsi="Gadugi"/>
              </w:rPr>
              <w:t>[x</w:t>
            </w:r>
            <w:r w:rsidR="00A477DF" w:rsidRPr="00B66EF1">
              <w:rPr>
                <w:rFonts w:ascii="Gadugi" w:hAnsi="Gadugi"/>
              </w:rPr>
              <w:t xml:space="preserve">] Yes </w:t>
            </w:r>
          </w:p>
          <w:p w14:paraId="290738DC" w14:textId="43314262" w:rsidR="00A477DF" w:rsidRPr="000639B3" w:rsidRDefault="00A477DF" w:rsidP="00A477DF">
            <w:pPr>
              <w:pStyle w:val="RowsHeading"/>
              <w:rPr>
                <w:rFonts w:ascii="Gadugi" w:hAnsi="Gadugi"/>
              </w:rPr>
            </w:pPr>
            <w:r w:rsidRPr="00B66EF1">
              <w:rPr>
                <w:rFonts w:ascii="Gadugi" w:hAnsi="Gadugi"/>
              </w:rPr>
              <w:t xml:space="preserve">[ ] </w:t>
            </w:r>
            <w:r>
              <w:rPr>
                <w:rFonts w:ascii="Gadugi" w:hAnsi="Gadugi"/>
              </w:rPr>
              <w:t xml:space="preserve">No </w:t>
            </w:r>
          </w:p>
        </w:tc>
        <w:tc>
          <w:tcPr>
            <w:tcW w:w="2090" w:type="dxa"/>
            <w:shd w:val="clear" w:color="auto" w:fill="auto"/>
            <w:vAlign w:val="center"/>
          </w:tcPr>
          <w:p w14:paraId="794118EF" w14:textId="77777777" w:rsidR="00676C05" w:rsidRDefault="004950EB" w:rsidP="00676C05">
            <w:pPr>
              <w:pStyle w:val="Cell"/>
              <w:rPr>
                <w:rFonts w:ascii="Gadugi" w:hAnsi="Gadugi"/>
              </w:rPr>
            </w:pPr>
            <w:hyperlink r:id="rId27" w:history="1">
              <w:r w:rsidR="00676C05" w:rsidRPr="004B601D">
                <w:rPr>
                  <w:rStyle w:val="Kpr"/>
                  <w:rFonts w:ascii="Gadugi" w:hAnsi="Gadugi"/>
                </w:rPr>
                <w:t>https://www.kosgeb.gov.tr/Content/Upload/Dosya/Mevzuat/2020/K</w:t>
              </w:r>
              <w:r w:rsidR="00676C05" w:rsidRPr="004B601D">
                <w:rPr>
                  <w:rStyle w:val="Kpr"/>
                  <w:rFonts w:ascii="Gadugi" w:hAnsi="Gadugi"/>
                </w:rPr>
                <w:lastRenderedPageBreak/>
                <w:t>OSGEB_Stratejik_Plan%C4%B1_(2019-2023).pdf</w:t>
              </w:r>
            </w:hyperlink>
            <w:r w:rsidR="00676C05">
              <w:rPr>
                <w:rFonts w:ascii="Gadugi" w:hAnsi="Gadugi"/>
              </w:rPr>
              <w:t xml:space="preserve"> </w:t>
            </w:r>
          </w:p>
          <w:p w14:paraId="20B38FD8" w14:textId="77777777" w:rsidR="00676C05" w:rsidRDefault="00676C05" w:rsidP="00A477DF">
            <w:pPr>
              <w:pStyle w:val="RowsHeading"/>
              <w:rPr>
                <w:rFonts w:ascii="Gadugi" w:hAnsi="Gadugi"/>
                <w:sz w:val="16"/>
              </w:rPr>
            </w:pPr>
          </w:p>
          <w:p w14:paraId="4479462B" w14:textId="637E08E8" w:rsidR="00A477DF" w:rsidRPr="00676C05" w:rsidRDefault="00676C05" w:rsidP="00A477DF">
            <w:pPr>
              <w:pStyle w:val="RowsHeading"/>
              <w:rPr>
                <w:rFonts w:ascii="Gadugi" w:hAnsi="Gadugi"/>
                <w:sz w:val="16"/>
              </w:rPr>
            </w:pPr>
            <w:r>
              <w:rPr>
                <w:rFonts w:ascii="Gadugi" w:hAnsi="Gadugi"/>
              </w:rPr>
              <w:t>Objective-Target-Budget Table is on pages 63-69</w:t>
            </w:r>
          </w:p>
        </w:tc>
      </w:tr>
      <w:tr w:rsidR="00A477DF" w14:paraId="00D221B2" w14:textId="77777777" w:rsidTr="00A268B9">
        <w:tc>
          <w:tcPr>
            <w:tcW w:w="625" w:type="dxa"/>
            <w:shd w:val="clear" w:color="auto" w:fill="auto"/>
            <w:vAlign w:val="center"/>
          </w:tcPr>
          <w:p w14:paraId="3AFB6C3E" w14:textId="50707E5F" w:rsidR="00A477DF" w:rsidRPr="00E86383" w:rsidRDefault="00A477DF" w:rsidP="00A477DF">
            <w:pPr>
              <w:pStyle w:val="RowsHeading"/>
              <w:jc w:val="center"/>
              <w:rPr>
                <w:rFonts w:ascii="Gadugi" w:hAnsi="Gadugi"/>
                <w:color w:val="000000" w:themeColor="text1"/>
              </w:rPr>
            </w:pPr>
            <w:r>
              <w:rPr>
                <w:rFonts w:ascii="Gadugi" w:hAnsi="Gadugi"/>
                <w:color w:val="000000" w:themeColor="text1"/>
              </w:rPr>
              <w:lastRenderedPageBreak/>
              <w:t>1.2.2.</w:t>
            </w:r>
          </w:p>
        </w:tc>
        <w:tc>
          <w:tcPr>
            <w:tcW w:w="6741" w:type="dxa"/>
            <w:gridSpan w:val="2"/>
            <w:shd w:val="clear" w:color="auto" w:fill="auto"/>
            <w:vAlign w:val="center"/>
          </w:tcPr>
          <w:p w14:paraId="5A744756" w14:textId="579C6C67" w:rsidR="00A477DF" w:rsidRPr="00CF73A2" w:rsidRDefault="00A477DF" w:rsidP="00A477DF">
            <w:pPr>
              <w:pStyle w:val="RowsHeading"/>
              <w:rPr>
                <w:rFonts w:ascii="Gadugi" w:hAnsi="Gadugi"/>
                <w:b/>
                <w:bCs/>
              </w:rPr>
            </w:pPr>
            <w:r w:rsidRPr="00CF73A2">
              <w:rPr>
                <w:rFonts w:ascii="Gadugi" w:hAnsi="Gadugi"/>
                <w:b/>
                <w:bCs/>
              </w:rPr>
              <w:t xml:space="preserve">What is the current status of the implementation of the SME strategy? </w:t>
            </w:r>
          </w:p>
        </w:tc>
        <w:tc>
          <w:tcPr>
            <w:tcW w:w="4492" w:type="dxa"/>
            <w:shd w:val="clear" w:color="auto" w:fill="auto"/>
            <w:vAlign w:val="center"/>
          </w:tcPr>
          <w:p w14:paraId="29B86AAD" w14:textId="4D93EEAA" w:rsidR="00A477DF" w:rsidRPr="000639B3" w:rsidRDefault="00676C05" w:rsidP="00A477DF">
            <w:pPr>
              <w:pStyle w:val="RowsHeading"/>
              <w:rPr>
                <w:rFonts w:ascii="Gadugi" w:hAnsi="Gadugi"/>
              </w:rPr>
            </w:pPr>
            <w:r>
              <w:rPr>
                <w:rFonts w:ascii="Gadugi" w:hAnsi="Gadugi"/>
              </w:rPr>
              <w:t>[x</w:t>
            </w:r>
            <w:r w:rsidR="00A477DF" w:rsidRPr="000639B3">
              <w:rPr>
                <w:rFonts w:ascii="Gadugi" w:hAnsi="Gadugi"/>
              </w:rPr>
              <w:t xml:space="preserve">] On track. </w:t>
            </w:r>
          </w:p>
          <w:p w14:paraId="078EAB4C" w14:textId="01672BE5" w:rsidR="00A477DF" w:rsidRPr="000639B3" w:rsidRDefault="00A477DF" w:rsidP="00A477DF">
            <w:pPr>
              <w:pStyle w:val="RowsHeading"/>
              <w:rPr>
                <w:rFonts w:ascii="Gadugi" w:hAnsi="Gadugi"/>
              </w:rPr>
            </w:pPr>
            <w:proofErr w:type="gramStart"/>
            <w:r w:rsidRPr="000639B3">
              <w:rPr>
                <w:rFonts w:ascii="Gadugi" w:hAnsi="Gadugi"/>
              </w:rPr>
              <w:t>[ ]</w:t>
            </w:r>
            <w:proofErr w:type="gramEnd"/>
            <w:r w:rsidRPr="000639B3">
              <w:rPr>
                <w:rFonts w:ascii="Gadugi" w:hAnsi="Gadugi"/>
              </w:rPr>
              <w:t xml:space="preserve"> With certain delays.</w:t>
            </w:r>
          </w:p>
          <w:p w14:paraId="39E18CA7" w14:textId="21DB19B4" w:rsidR="00A477DF" w:rsidRPr="000639B3" w:rsidRDefault="00A477DF" w:rsidP="00A477DF">
            <w:pPr>
              <w:pStyle w:val="RowsHeading"/>
              <w:rPr>
                <w:rFonts w:ascii="Gadugi" w:hAnsi="Gadugi"/>
              </w:rPr>
            </w:pPr>
            <w:proofErr w:type="gramStart"/>
            <w:r w:rsidRPr="000639B3">
              <w:rPr>
                <w:rFonts w:ascii="Gadugi" w:hAnsi="Gadugi"/>
              </w:rPr>
              <w:t>[ ]</w:t>
            </w:r>
            <w:proofErr w:type="gramEnd"/>
            <w:r w:rsidRPr="000639B3">
              <w:rPr>
                <w:rFonts w:ascii="Gadugi" w:hAnsi="Gadugi"/>
              </w:rPr>
              <w:t xml:space="preserve"> Implementation has not started yet. Please specify the reasons: </w:t>
            </w:r>
          </w:p>
        </w:tc>
        <w:tc>
          <w:tcPr>
            <w:tcW w:w="2090" w:type="dxa"/>
            <w:shd w:val="clear" w:color="auto" w:fill="auto"/>
            <w:vAlign w:val="center"/>
          </w:tcPr>
          <w:p w14:paraId="1CDDB76A" w14:textId="3E7CAFC9" w:rsidR="00A477DF" w:rsidRPr="005034BB" w:rsidRDefault="00A477DF" w:rsidP="00A477DF">
            <w:pPr>
              <w:pStyle w:val="RowsHeading"/>
              <w:jc w:val="center"/>
              <w:rPr>
                <w:rFonts w:ascii="Gadugi" w:hAnsi="Gadugi"/>
                <w:color w:val="FFFFFF" w:themeColor="background1"/>
                <w:sz w:val="22"/>
              </w:rPr>
            </w:pPr>
          </w:p>
        </w:tc>
      </w:tr>
      <w:tr w:rsidR="00862541" w14:paraId="766678BC" w14:textId="77777777" w:rsidTr="00D57C69">
        <w:tc>
          <w:tcPr>
            <w:tcW w:w="625" w:type="dxa"/>
            <w:shd w:val="clear" w:color="auto" w:fill="auto"/>
            <w:vAlign w:val="center"/>
          </w:tcPr>
          <w:p w14:paraId="64EF1C63" w14:textId="77777777" w:rsidR="00862541" w:rsidRDefault="00862541" w:rsidP="00A477DF">
            <w:pPr>
              <w:pStyle w:val="RowsHeading"/>
              <w:jc w:val="center"/>
              <w:rPr>
                <w:rFonts w:ascii="Gadugi" w:hAnsi="Gadugi"/>
                <w:color w:val="000000" w:themeColor="text1"/>
              </w:rPr>
            </w:pPr>
          </w:p>
        </w:tc>
        <w:tc>
          <w:tcPr>
            <w:tcW w:w="817" w:type="dxa"/>
            <w:shd w:val="clear" w:color="auto" w:fill="auto"/>
            <w:vAlign w:val="center"/>
          </w:tcPr>
          <w:p w14:paraId="4420F9A0" w14:textId="01267812" w:rsidR="00862541" w:rsidRDefault="00862541" w:rsidP="00A477DF">
            <w:pPr>
              <w:pStyle w:val="RowsHeading"/>
              <w:rPr>
                <w:rFonts w:ascii="Gadugi" w:hAnsi="Gadugi"/>
                <w:bCs/>
              </w:rPr>
            </w:pPr>
            <w:r>
              <w:rPr>
                <w:rFonts w:ascii="Gadugi" w:hAnsi="Gadugi"/>
                <w:bCs/>
              </w:rPr>
              <w:t xml:space="preserve">If “On track”: </w:t>
            </w:r>
          </w:p>
        </w:tc>
        <w:tc>
          <w:tcPr>
            <w:tcW w:w="5924" w:type="dxa"/>
            <w:shd w:val="clear" w:color="auto" w:fill="auto"/>
            <w:vAlign w:val="center"/>
          </w:tcPr>
          <w:p w14:paraId="40154C09" w14:textId="04B96766" w:rsidR="00862541" w:rsidRPr="00862541" w:rsidRDefault="00862541" w:rsidP="00862541">
            <w:pPr>
              <w:pStyle w:val="RowsHeading"/>
              <w:rPr>
                <w:rFonts w:ascii="Gadugi" w:hAnsi="Gadugi"/>
                <w:bCs/>
              </w:rPr>
            </w:pPr>
            <w:r w:rsidRPr="00862541">
              <w:rPr>
                <w:rFonts w:ascii="Gadugi" w:hAnsi="Gadugi"/>
              </w:rPr>
              <w:t xml:space="preserve">Could you provide us examples of 3 key activities/measures that were implemented since the last assessment? </w:t>
            </w:r>
          </w:p>
        </w:tc>
        <w:tc>
          <w:tcPr>
            <w:tcW w:w="4492" w:type="dxa"/>
            <w:shd w:val="clear" w:color="auto" w:fill="auto"/>
          </w:tcPr>
          <w:p w14:paraId="300DE5B6" w14:textId="00B2AF1E" w:rsidR="00862541" w:rsidRDefault="00F03967" w:rsidP="00F03967">
            <w:pPr>
              <w:pStyle w:val="Cell"/>
              <w:numPr>
                <w:ilvl w:val="0"/>
                <w:numId w:val="17"/>
              </w:numPr>
              <w:rPr>
                <w:rFonts w:ascii="Gadugi" w:hAnsi="Gadugi"/>
                <w:b/>
              </w:rPr>
            </w:pPr>
            <w:r w:rsidRPr="00F03967">
              <w:rPr>
                <w:rFonts w:ascii="Gadugi" w:hAnsi="Gadugi"/>
                <w:b/>
              </w:rPr>
              <w:t xml:space="preserve">Target (H3.1): </w:t>
            </w:r>
            <w:r>
              <w:rPr>
                <w:rFonts w:ascii="Gadugi" w:hAnsi="Gadugi"/>
                <w:b/>
              </w:rPr>
              <w:t xml:space="preserve">It will be ensured that </w:t>
            </w:r>
            <w:r w:rsidRPr="00F03967">
              <w:rPr>
                <w:rFonts w:ascii="Gadugi" w:hAnsi="Gadugi"/>
                <w:b/>
              </w:rPr>
              <w:t>SMEs will be supported with regional, sectoral, scale and enterprise-specific support models, especially in value-added and advanced technology areas, digitalization and access to financial resources at low costs.</w:t>
            </w:r>
          </w:p>
          <w:p w14:paraId="62140A1B" w14:textId="77777777" w:rsidR="00ED6705" w:rsidRDefault="004950EB" w:rsidP="00ED6705">
            <w:pPr>
              <w:pStyle w:val="Cell"/>
              <w:rPr>
                <w:rFonts w:ascii="Gadugi" w:hAnsi="Gadugi"/>
                <w:sz w:val="10"/>
              </w:rPr>
            </w:pPr>
            <w:hyperlink r:id="rId28" w:history="1">
              <w:r w:rsidR="00ED6705" w:rsidRPr="00D57C69">
                <w:rPr>
                  <w:rStyle w:val="Kpr"/>
                  <w:rFonts w:ascii="Gadugi" w:hAnsi="Gadugi"/>
                  <w:sz w:val="10"/>
                </w:rPr>
                <w:t>https://webdosya.kosgeb.gov.tr/Content/Upload/Dosya/KOB%C4%B0GEL/2021/1_2021.01_Proje_Teklif_Cagrisi.pdf</w:t>
              </w:r>
            </w:hyperlink>
            <w:r w:rsidR="00ED6705" w:rsidRPr="00D57C69">
              <w:rPr>
                <w:rFonts w:ascii="Gadugi" w:hAnsi="Gadugi"/>
                <w:sz w:val="10"/>
              </w:rPr>
              <w:t xml:space="preserve"> </w:t>
            </w:r>
          </w:p>
          <w:p w14:paraId="35D494FC" w14:textId="77777777" w:rsidR="00ED6705" w:rsidRDefault="004950EB" w:rsidP="00ED6705">
            <w:pPr>
              <w:pStyle w:val="Cell"/>
              <w:rPr>
                <w:rFonts w:ascii="Gadugi" w:hAnsi="Gadugi"/>
                <w:sz w:val="10"/>
              </w:rPr>
            </w:pPr>
            <w:hyperlink r:id="rId29" w:history="1">
              <w:r w:rsidR="00ED6705" w:rsidRPr="00D57C69">
                <w:rPr>
                  <w:rStyle w:val="Kpr"/>
                  <w:rFonts w:ascii="Gadugi" w:hAnsi="Gadugi"/>
                  <w:sz w:val="10"/>
                </w:rPr>
                <w:t>https://webdosya.kosgeb.gov.tr/Content/Upload/Dosya/KOB%C4%B0GEL/2021/1_2021.02_Proje_Teklif_Cagrisi.pdf</w:t>
              </w:r>
            </w:hyperlink>
          </w:p>
          <w:p w14:paraId="17B8C809" w14:textId="26DECB27" w:rsidR="00D57C69" w:rsidRDefault="00D57C69" w:rsidP="00D57C69">
            <w:pPr>
              <w:pStyle w:val="Cell"/>
              <w:rPr>
                <w:rFonts w:ascii="Gadugi" w:hAnsi="Gadugi"/>
                <w:b/>
              </w:rPr>
            </w:pPr>
          </w:p>
          <w:p w14:paraId="4C244E64" w14:textId="77777777" w:rsidR="00D57C69" w:rsidRDefault="00D57C69" w:rsidP="00D57C69">
            <w:pPr>
              <w:pStyle w:val="Cell"/>
              <w:rPr>
                <w:rFonts w:ascii="Gadugi" w:hAnsi="Gadugi"/>
                <w:b/>
              </w:rPr>
            </w:pPr>
          </w:p>
          <w:p w14:paraId="61E35694" w14:textId="697D5629" w:rsidR="00D57C69" w:rsidRDefault="00173E3B" w:rsidP="00173E3B">
            <w:pPr>
              <w:pStyle w:val="Cell"/>
              <w:numPr>
                <w:ilvl w:val="0"/>
                <w:numId w:val="17"/>
              </w:numPr>
              <w:rPr>
                <w:rFonts w:ascii="Gadugi" w:hAnsi="Gadugi"/>
                <w:b/>
              </w:rPr>
            </w:pPr>
            <w:r>
              <w:rPr>
                <w:rFonts w:ascii="Gadugi" w:hAnsi="Gadugi"/>
                <w:b/>
              </w:rPr>
              <w:t xml:space="preserve">Target (H3.2): </w:t>
            </w:r>
            <w:r w:rsidRPr="00173E3B">
              <w:rPr>
                <w:rFonts w:ascii="Gadugi" w:hAnsi="Gadugi"/>
                <w:b/>
              </w:rPr>
              <w:t>SME Guidance and Technical Consultancy System will be established and the supports to be provided within this scope will primarily encourage the institutionalization and branding of SMEs.</w:t>
            </w:r>
          </w:p>
          <w:p w14:paraId="28C6C3D0" w14:textId="7A4821EF" w:rsidR="00ED6705" w:rsidRDefault="00ED6705" w:rsidP="00173E3B">
            <w:pPr>
              <w:pStyle w:val="Cell"/>
              <w:rPr>
                <w:rFonts w:ascii="Gadugi" w:hAnsi="Gadugi"/>
              </w:rPr>
            </w:pPr>
            <w:r>
              <w:rPr>
                <w:rFonts w:ascii="Gadugi" w:hAnsi="Gadugi"/>
              </w:rPr>
              <w:t>KOSGEB Activity Report 2020</w:t>
            </w:r>
          </w:p>
          <w:p w14:paraId="085F6067" w14:textId="7135673F" w:rsidR="00173E3B" w:rsidRPr="00ED6705" w:rsidRDefault="004950EB" w:rsidP="00173E3B">
            <w:pPr>
              <w:pStyle w:val="Cell"/>
              <w:rPr>
                <w:rFonts w:ascii="Gadugi" w:hAnsi="Gadugi"/>
              </w:rPr>
            </w:pPr>
            <w:hyperlink r:id="rId30" w:history="1">
              <w:r w:rsidR="00ED6705" w:rsidRPr="00ED6705">
                <w:rPr>
                  <w:rStyle w:val="Kpr"/>
                  <w:rFonts w:ascii="Gadugi" w:hAnsi="Gadugi"/>
                </w:rPr>
                <w:t>https://webdosya.kosgeb.gov.tr/Content/Upload/Dosya/Mali%20Tablolar/Faaliyet%20Raporlar%C4%B1/KOSGEB_2020_Y%C4%B1l%C4%B1_Faaliyet_Raporu.pdf</w:t>
              </w:r>
            </w:hyperlink>
            <w:r w:rsidR="00ED6705" w:rsidRPr="00ED6705">
              <w:rPr>
                <w:rFonts w:ascii="Gadugi" w:hAnsi="Gadugi"/>
              </w:rPr>
              <w:t xml:space="preserve"> </w:t>
            </w:r>
          </w:p>
          <w:p w14:paraId="3FA2EC70" w14:textId="68556BC9" w:rsidR="00173E3B" w:rsidRDefault="00173E3B" w:rsidP="00173E3B">
            <w:pPr>
              <w:pStyle w:val="Cell"/>
              <w:rPr>
                <w:rFonts w:ascii="Gadugi" w:hAnsi="Gadugi"/>
                <w:b/>
              </w:rPr>
            </w:pPr>
          </w:p>
          <w:p w14:paraId="3014FBD3" w14:textId="300DA685" w:rsidR="00173E3B" w:rsidRDefault="00173E3B" w:rsidP="00173E3B">
            <w:pPr>
              <w:pStyle w:val="Cell"/>
              <w:rPr>
                <w:rFonts w:ascii="Gadugi" w:hAnsi="Gadugi"/>
                <w:b/>
              </w:rPr>
            </w:pPr>
          </w:p>
          <w:p w14:paraId="16BA0021" w14:textId="78A3B439" w:rsidR="00173E3B" w:rsidRDefault="00173E3B" w:rsidP="00173E3B">
            <w:pPr>
              <w:pStyle w:val="Cell"/>
              <w:rPr>
                <w:rFonts w:ascii="Gadugi" w:hAnsi="Gadugi"/>
                <w:b/>
              </w:rPr>
            </w:pPr>
          </w:p>
          <w:p w14:paraId="3B45DE6D" w14:textId="0272CED9" w:rsidR="00173E3B" w:rsidRDefault="00173E3B" w:rsidP="00173E3B">
            <w:pPr>
              <w:pStyle w:val="Cell"/>
              <w:rPr>
                <w:rFonts w:ascii="Gadugi" w:hAnsi="Gadugi"/>
                <w:b/>
              </w:rPr>
            </w:pPr>
          </w:p>
          <w:p w14:paraId="097606BE" w14:textId="0FED6B70" w:rsidR="00173E3B" w:rsidRDefault="00173E3B" w:rsidP="00173E3B">
            <w:pPr>
              <w:pStyle w:val="Cell"/>
              <w:rPr>
                <w:rFonts w:ascii="Gadugi" w:hAnsi="Gadugi"/>
                <w:b/>
              </w:rPr>
            </w:pPr>
          </w:p>
          <w:p w14:paraId="223F6BF1" w14:textId="761CB2FC" w:rsidR="00173E3B" w:rsidRDefault="00173E3B" w:rsidP="00173E3B">
            <w:pPr>
              <w:pStyle w:val="Cell"/>
              <w:rPr>
                <w:rFonts w:ascii="Gadugi" w:hAnsi="Gadugi"/>
                <w:b/>
              </w:rPr>
            </w:pPr>
          </w:p>
          <w:p w14:paraId="73944FC4" w14:textId="1BC50E10" w:rsidR="00173E3B" w:rsidRDefault="00173E3B" w:rsidP="00173E3B">
            <w:pPr>
              <w:pStyle w:val="Cell"/>
              <w:rPr>
                <w:rFonts w:ascii="Gadugi" w:hAnsi="Gadugi"/>
                <w:b/>
              </w:rPr>
            </w:pPr>
          </w:p>
          <w:p w14:paraId="71B93907" w14:textId="69CDAABD" w:rsidR="00173E3B" w:rsidRDefault="00173E3B" w:rsidP="00173E3B">
            <w:pPr>
              <w:pStyle w:val="Cell"/>
              <w:rPr>
                <w:rFonts w:ascii="Gadugi" w:hAnsi="Gadugi"/>
                <w:b/>
              </w:rPr>
            </w:pPr>
          </w:p>
          <w:p w14:paraId="121C15C4" w14:textId="77777777" w:rsidR="00173E3B" w:rsidRDefault="00173E3B" w:rsidP="00173E3B">
            <w:pPr>
              <w:pStyle w:val="Cell"/>
              <w:rPr>
                <w:rFonts w:ascii="Gadugi" w:hAnsi="Gadugi"/>
                <w:b/>
              </w:rPr>
            </w:pPr>
          </w:p>
          <w:p w14:paraId="0D820267" w14:textId="77777777" w:rsidR="00173E3B" w:rsidRDefault="00173E3B" w:rsidP="00173E3B">
            <w:pPr>
              <w:pStyle w:val="Cell"/>
              <w:numPr>
                <w:ilvl w:val="0"/>
                <w:numId w:val="17"/>
              </w:numPr>
              <w:rPr>
                <w:rFonts w:ascii="Gadugi" w:hAnsi="Gadugi"/>
                <w:b/>
              </w:rPr>
            </w:pPr>
            <w:r>
              <w:rPr>
                <w:rFonts w:ascii="Gadugi" w:hAnsi="Gadugi"/>
                <w:b/>
              </w:rPr>
              <w:t xml:space="preserve">Target (H3.3): </w:t>
            </w:r>
            <w:r w:rsidRPr="00173E3B">
              <w:rPr>
                <w:rFonts w:ascii="Gadugi" w:hAnsi="Gadugi"/>
                <w:b/>
              </w:rPr>
              <w:t>Cooperation between SMEs and large enterprises will be supported.</w:t>
            </w:r>
          </w:p>
          <w:p w14:paraId="4FA2D267" w14:textId="77777777" w:rsidR="00ED6705" w:rsidRDefault="00ED6705" w:rsidP="00ED6705">
            <w:pPr>
              <w:pStyle w:val="Cell"/>
              <w:rPr>
                <w:rFonts w:ascii="Gadugi" w:hAnsi="Gadugi"/>
              </w:rPr>
            </w:pPr>
            <w:r>
              <w:rPr>
                <w:rFonts w:ascii="Gadugi" w:hAnsi="Gadugi"/>
              </w:rPr>
              <w:t>KOSGEB Activity Report 2020</w:t>
            </w:r>
          </w:p>
          <w:p w14:paraId="0C12D81A" w14:textId="346EA0F8" w:rsidR="00ED6705" w:rsidRPr="00F03967" w:rsidRDefault="004950EB" w:rsidP="00ED6705">
            <w:pPr>
              <w:pStyle w:val="Cell"/>
              <w:rPr>
                <w:rFonts w:ascii="Gadugi" w:hAnsi="Gadugi"/>
                <w:b/>
              </w:rPr>
            </w:pPr>
            <w:hyperlink r:id="rId31" w:history="1">
              <w:r w:rsidR="00ED6705" w:rsidRPr="00ED6705">
                <w:rPr>
                  <w:rStyle w:val="Kpr"/>
                  <w:rFonts w:ascii="Gadugi" w:hAnsi="Gadugi"/>
                </w:rPr>
                <w:t>https://webdosya.kosgeb.gov.tr/Content/Upload/Dosya/Mali%20Tablolar/Faaliyet%20Raporlar%C4%B1/KOSGEB_2020_Y%C4%B1l%C4%B1_Faaliyet_Raporu.pdf</w:t>
              </w:r>
            </w:hyperlink>
          </w:p>
        </w:tc>
        <w:tc>
          <w:tcPr>
            <w:tcW w:w="2090" w:type="dxa"/>
            <w:shd w:val="clear" w:color="auto" w:fill="auto"/>
          </w:tcPr>
          <w:p w14:paraId="432E3202" w14:textId="77777777" w:rsidR="00862541" w:rsidRPr="00D57C69" w:rsidRDefault="00D57C69" w:rsidP="00173E3B">
            <w:pPr>
              <w:pStyle w:val="Cell"/>
              <w:numPr>
                <w:ilvl w:val="0"/>
                <w:numId w:val="18"/>
              </w:numPr>
              <w:ind w:left="80" w:hanging="142"/>
              <w:rPr>
                <w:rFonts w:ascii="Gadugi" w:hAnsi="Gadugi"/>
                <w:sz w:val="22"/>
              </w:rPr>
            </w:pPr>
            <w:r w:rsidRPr="00D57C69">
              <w:rPr>
                <w:rFonts w:ascii="Gadugi" w:hAnsi="Gadugi"/>
              </w:rPr>
              <w:lastRenderedPageBreak/>
              <w:t>Ta</w:t>
            </w:r>
            <w:r>
              <w:rPr>
                <w:rFonts w:ascii="Gadugi" w:hAnsi="Gadugi"/>
              </w:rPr>
              <w:t>r</w:t>
            </w:r>
            <w:r w:rsidRPr="00D57C69">
              <w:rPr>
                <w:rFonts w:ascii="Gadugi" w:hAnsi="Gadugi"/>
              </w:rPr>
              <w:t>get</w:t>
            </w:r>
            <w:r>
              <w:rPr>
                <w:rFonts w:ascii="Gadugi" w:hAnsi="Gadugi"/>
              </w:rPr>
              <w:t xml:space="preserve"> (H3.1):</w:t>
            </w:r>
          </w:p>
          <w:p w14:paraId="67511445" w14:textId="376465F5" w:rsidR="00D57C69" w:rsidRDefault="00D57C69" w:rsidP="00D57C69">
            <w:pPr>
              <w:pStyle w:val="Cell"/>
              <w:ind w:left="80"/>
              <w:rPr>
                <w:rFonts w:ascii="Gadugi" w:hAnsi="Gadugi"/>
              </w:rPr>
            </w:pPr>
            <w:r>
              <w:rPr>
                <w:rFonts w:ascii="Gadugi" w:hAnsi="Gadugi"/>
              </w:rPr>
              <w:t>Call for proposals was published for the improving level of the digitalization</w:t>
            </w:r>
          </w:p>
          <w:p w14:paraId="21A83CC0" w14:textId="4E2F55EF" w:rsidR="00ED6705" w:rsidRDefault="00ED6705" w:rsidP="00D57C69">
            <w:pPr>
              <w:pStyle w:val="Cell"/>
              <w:ind w:left="80"/>
              <w:rPr>
                <w:rFonts w:ascii="Gadugi" w:hAnsi="Gadugi"/>
              </w:rPr>
            </w:pPr>
          </w:p>
          <w:p w14:paraId="090096E8" w14:textId="76A9F707" w:rsidR="00ED6705" w:rsidRDefault="00ED6705" w:rsidP="00D57C69">
            <w:pPr>
              <w:pStyle w:val="Cell"/>
              <w:ind w:left="80"/>
              <w:rPr>
                <w:rFonts w:ascii="Gadugi" w:hAnsi="Gadugi"/>
              </w:rPr>
            </w:pPr>
          </w:p>
          <w:p w14:paraId="7176C2F2" w14:textId="7421C468" w:rsidR="00ED6705" w:rsidRDefault="00ED6705" w:rsidP="00D57C69">
            <w:pPr>
              <w:pStyle w:val="Cell"/>
              <w:ind w:left="80"/>
              <w:rPr>
                <w:rFonts w:ascii="Gadugi" w:hAnsi="Gadugi"/>
              </w:rPr>
            </w:pPr>
          </w:p>
          <w:p w14:paraId="4E78CBC8" w14:textId="0B2E9732" w:rsidR="00ED6705" w:rsidRDefault="00ED6705" w:rsidP="00D57C69">
            <w:pPr>
              <w:pStyle w:val="Cell"/>
              <w:ind w:left="80"/>
              <w:rPr>
                <w:rFonts w:ascii="Gadugi" w:hAnsi="Gadugi"/>
              </w:rPr>
            </w:pPr>
          </w:p>
          <w:p w14:paraId="156AFCFC" w14:textId="4477FC47" w:rsidR="00ED6705" w:rsidRDefault="00ED6705" w:rsidP="00D57C69">
            <w:pPr>
              <w:pStyle w:val="Cell"/>
              <w:ind w:left="80"/>
              <w:rPr>
                <w:rFonts w:ascii="Gadugi" w:hAnsi="Gadugi"/>
              </w:rPr>
            </w:pPr>
          </w:p>
          <w:p w14:paraId="17CCD9E9" w14:textId="77777777" w:rsidR="00173E3B" w:rsidRDefault="00173E3B" w:rsidP="00173E3B">
            <w:pPr>
              <w:pStyle w:val="Cell"/>
              <w:rPr>
                <w:rFonts w:ascii="Gadugi" w:hAnsi="Gadugi"/>
                <w:sz w:val="10"/>
              </w:rPr>
            </w:pPr>
          </w:p>
          <w:p w14:paraId="0B532759" w14:textId="7BC48D29" w:rsidR="00173E3B" w:rsidRPr="00173E3B" w:rsidRDefault="00173E3B" w:rsidP="00173E3B">
            <w:pPr>
              <w:pStyle w:val="Cell"/>
              <w:numPr>
                <w:ilvl w:val="0"/>
                <w:numId w:val="18"/>
              </w:numPr>
              <w:ind w:left="80" w:hanging="142"/>
              <w:rPr>
                <w:rFonts w:ascii="Gadugi" w:hAnsi="Gadugi"/>
                <w:sz w:val="10"/>
              </w:rPr>
            </w:pPr>
            <w:r w:rsidRPr="00D57C69">
              <w:rPr>
                <w:rFonts w:ascii="Gadugi" w:hAnsi="Gadugi"/>
              </w:rPr>
              <w:t>Ta</w:t>
            </w:r>
            <w:r>
              <w:rPr>
                <w:rFonts w:ascii="Gadugi" w:hAnsi="Gadugi"/>
              </w:rPr>
              <w:t>r</w:t>
            </w:r>
            <w:r w:rsidRPr="00D57C69">
              <w:rPr>
                <w:rFonts w:ascii="Gadugi" w:hAnsi="Gadugi"/>
              </w:rPr>
              <w:t>get</w:t>
            </w:r>
            <w:r>
              <w:rPr>
                <w:rFonts w:ascii="Gadugi" w:hAnsi="Gadugi"/>
              </w:rPr>
              <w:t xml:space="preserve"> (H3.2):</w:t>
            </w:r>
          </w:p>
          <w:p w14:paraId="6A76787B" w14:textId="77777777" w:rsidR="00173E3B" w:rsidRDefault="00173E3B" w:rsidP="00173E3B">
            <w:pPr>
              <w:pStyle w:val="Cell"/>
              <w:rPr>
                <w:rFonts w:ascii="Gadugi" w:hAnsi="Gadugi"/>
              </w:rPr>
            </w:pPr>
            <w:r w:rsidRPr="00173E3B">
              <w:rPr>
                <w:rFonts w:ascii="Gadugi" w:hAnsi="Gadugi"/>
              </w:rPr>
              <w:t>Legislation studies on the procedures and principles regarding the authorization of technical consultants and technical consultancy services were completed in 2020, but due to BAMS</w:t>
            </w:r>
            <w:r>
              <w:rPr>
                <w:rFonts w:ascii="Gadugi" w:hAnsi="Gadugi"/>
              </w:rPr>
              <w:t xml:space="preserve"> </w:t>
            </w:r>
            <w:r w:rsidRPr="00173E3B">
              <w:rPr>
                <w:rFonts w:ascii="Gadugi" w:hAnsi="Gadugi"/>
              </w:rPr>
              <w:t>studies</w:t>
            </w:r>
            <w:r>
              <w:rPr>
                <w:rFonts w:ascii="Gadugi" w:hAnsi="Gadugi"/>
              </w:rPr>
              <w:t xml:space="preserve"> (</w:t>
            </w:r>
            <w:r w:rsidRPr="00173E3B">
              <w:rPr>
                <w:rFonts w:ascii="Gadugi" w:hAnsi="Gadugi"/>
              </w:rPr>
              <w:t>reducing bureaucracy, simplifying legislation</w:t>
            </w:r>
            <w:r>
              <w:rPr>
                <w:rFonts w:ascii="Gadugi" w:hAnsi="Gadugi"/>
              </w:rPr>
              <w:t>)</w:t>
            </w:r>
            <w:r w:rsidRPr="00173E3B">
              <w:rPr>
                <w:rFonts w:ascii="Gadugi" w:hAnsi="Gadugi"/>
              </w:rPr>
              <w:t xml:space="preserve">, a need for revision </w:t>
            </w:r>
            <w:r w:rsidRPr="00173E3B">
              <w:rPr>
                <w:rFonts w:ascii="Gadugi" w:hAnsi="Gadugi"/>
              </w:rPr>
              <w:lastRenderedPageBreak/>
              <w:t>arose. In this context, the work of the software according to the new legislation was completed at the beginning of 2021.</w:t>
            </w:r>
          </w:p>
          <w:p w14:paraId="31F22D86" w14:textId="77777777" w:rsidR="00ED6705" w:rsidRDefault="00ED6705" w:rsidP="00173E3B">
            <w:pPr>
              <w:pStyle w:val="Cell"/>
              <w:rPr>
                <w:rFonts w:ascii="Gadugi" w:hAnsi="Gadugi"/>
              </w:rPr>
            </w:pPr>
          </w:p>
          <w:p w14:paraId="49F92753" w14:textId="78A563BC" w:rsidR="00ED6705" w:rsidRPr="00D57C69" w:rsidRDefault="00ED6705" w:rsidP="00ED6705">
            <w:pPr>
              <w:pStyle w:val="Cell"/>
              <w:numPr>
                <w:ilvl w:val="0"/>
                <w:numId w:val="18"/>
              </w:numPr>
              <w:ind w:left="80" w:hanging="142"/>
              <w:rPr>
                <w:rFonts w:ascii="Gadugi" w:hAnsi="Gadugi"/>
                <w:sz w:val="22"/>
              </w:rPr>
            </w:pPr>
            <w:r w:rsidRPr="00ED6705">
              <w:rPr>
                <w:rFonts w:ascii="Gadugi" w:hAnsi="Gadugi"/>
              </w:rPr>
              <w:t>As of 2020, within the scope of the Cooperation Support Program; A total of 164 project applications, 113 in the operating organization model and 51 in the project partnership model, were evaluated by the "Evaluation and Decision Board" and it was decided to support 47 of these projects. In 2021, it is envisaged that support payments will be made to the projects in question and that the planned targets of the performance indicators will be achieved in this way.</w:t>
            </w:r>
          </w:p>
        </w:tc>
      </w:tr>
      <w:tr w:rsidR="00862541" w14:paraId="16FE7CC7" w14:textId="77777777" w:rsidTr="00A268B9">
        <w:tc>
          <w:tcPr>
            <w:tcW w:w="625" w:type="dxa"/>
            <w:shd w:val="clear" w:color="auto" w:fill="auto"/>
            <w:vAlign w:val="center"/>
          </w:tcPr>
          <w:p w14:paraId="0E2B6F63" w14:textId="2EA35F9A" w:rsidR="00862541" w:rsidRDefault="00862541" w:rsidP="00A477DF">
            <w:pPr>
              <w:pStyle w:val="RowsHeading"/>
              <w:jc w:val="center"/>
              <w:rPr>
                <w:rFonts w:ascii="Gadugi" w:hAnsi="Gadugi"/>
                <w:color w:val="000000" w:themeColor="text1"/>
              </w:rPr>
            </w:pPr>
            <w:r>
              <w:rPr>
                <w:rFonts w:ascii="Gadugi" w:hAnsi="Gadugi"/>
                <w:color w:val="000000" w:themeColor="text1"/>
              </w:rPr>
              <w:lastRenderedPageBreak/>
              <w:t>1.2.3.</w:t>
            </w:r>
          </w:p>
        </w:tc>
        <w:tc>
          <w:tcPr>
            <w:tcW w:w="6741" w:type="dxa"/>
            <w:gridSpan w:val="2"/>
            <w:shd w:val="clear" w:color="auto" w:fill="auto"/>
            <w:vAlign w:val="center"/>
          </w:tcPr>
          <w:p w14:paraId="335CE668" w14:textId="45946B61" w:rsidR="00862541" w:rsidRPr="002129AD" w:rsidRDefault="00862541" w:rsidP="00A477DF">
            <w:pPr>
              <w:pStyle w:val="RowsHeading"/>
              <w:rPr>
                <w:rFonts w:ascii="Gadugi" w:hAnsi="Gadugi"/>
                <w:b/>
                <w:bCs/>
              </w:rPr>
            </w:pPr>
            <w:r w:rsidRPr="002129AD">
              <w:rPr>
                <w:rFonts w:ascii="Gadugi" w:hAnsi="Gadugi"/>
                <w:b/>
                <w:bCs/>
              </w:rPr>
              <w:t xml:space="preserve"> Have there been any delays in the implementation due to COVID-19 pandemic? If so, how was the implementation affected and were there any mitigation measures introduced? Please elaborate. </w:t>
            </w:r>
          </w:p>
        </w:tc>
        <w:tc>
          <w:tcPr>
            <w:tcW w:w="4492" w:type="dxa"/>
            <w:shd w:val="clear" w:color="auto" w:fill="auto"/>
          </w:tcPr>
          <w:p w14:paraId="71ED0AE7" w14:textId="6B05684D" w:rsidR="00F232F4" w:rsidRPr="003C7739" w:rsidRDefault="00F232F4" w:rsidP="00F232F4">
            <w:pPr>
              <w:pStyle w:val="Cell"/>
              <w:rPr>
                <w:rFonts w:ascii="Gadugi" w:hAnsi="Gadugi"/>
              </w:rPr>
            </w:pPr>
            <w:proofErr w:type="gramStart"/>
            <w:r w:rsidRPr="003C7739">
              <w:rPr>
                <w:rFonts w:ascii="Gadugi" w:hAnsi="Gadugi"/>
              </w:rPr>
              <w:t>[ ]</w:t>
            </w:r>
            <w:proofErr w:type="gramEnd"/>
            <w:r w:rsidRPr="003C7739">
              <w:rPr>
                <w:rFonts w:ascii="Gadugi" w:hAnsi="Gadugi"/>
              </w:rPr>
              <w:t xml:space="preserve"> Yes  </w:t>
            </w:r>
          </w:p>
          <w:p w14:paraId="0DFFFB87" w14:textId="0FE7D4DB" w:rsidR="00862541" w:rsidRPr="00C84F06" w:rsidRDefault="003C7739" w:rsidP="00F232F4">
            <w:pPr>
              <w:pStyle w:val="RowsHeading"/>
              <w:rPr>
                <w:rFonts w:ascii="Gadugi" w:hAnsi="Gadugi"/>
                <w:highlight w:val="yellow"/>
              </w:rPr>
            </w:pPr>
            <w:r w:rsidRPr="003C7739">
              <w:rPr>
                <w:rFonts w:ascii="Gadugi" w:hAnsi="Gadugi"/>
              </w:rPr>
              <w:t>[x</w:t>
            </w:r>
            <w:r w:rsidR="00F232F4" w:rsidRPr="003C7739">
              <w:rPr>
                <w:rFonts w:ascii="Gadugi" w:hAnsi="Gadugi"/>
              </w:rPr>
              <w:t>] No</w:t>
            </w:r>
          </w:p>
        </w:tc>
        <w:tc>
          <w:tcPr>
            <w:tcW w:w="2090" w:type="dxa"/>
            <w:shd w:val="clear" w:color="auto" w:fill="auto"/>
            <w:vAlign w:val="center"/>
          </w:tcPr>
          <w:p w14:paraId="3061120E" w14:textId="1B9502C6" w:rsidR="00862541" w:rsidRPr="00C84F06" w:rsidRDefault="00862541" w:rsidP="00A477DF">
            <w:pPr>
              <w:pStyle w:val="RowsHeading"/>
              <w:jc w:val="center"/>
              <w:rPr>
                <w:rFonts w:ascii="Gadugi" w:hAnsi="Gadugi"/>
                <w:color w:val="FFFFFF" w:themeColor="background1"/>
                <w:sz w:val="22"/>
                <w:highlight w:val="yellow"/>
              </w:rPr>
            </w:pPr>
          </w:p>
        </w:tc>
      </w:tr>
      <w:tr w:rsidR="00A477DF" w14:paraId="75E7CFB8" w14:textId="77777777" w:rsidTr="00A268B9">
        <w:tc>
          <w:tcPr>
            <w:tcW w:w="625" w:type="dxa"/>
            <w:shd w:val="clear" w:color="auto" w:fill="auto"/>
            <w:vAlign w:val="center"/>
          </w:tcPr>
          <w:p w14:paraId="21D8D040" w14:textId="23962A91" w:rsidR="00A477DF" w:rsidRPr="00E86383" w:rsidRDefault="00A477DF" w:rsidP="00A477DF">
            <w:pPr>
              <w:pStyle w:val="RowsHeading"/>
              <w:jc w:val="center"/>
              <w:rPr>
                <w:rFonts w:ascii="Gadugi" w:hAnsi="Gadugi"/>
                <w:color w:val="000000" w:themeColor="text1"/>
              </w:rPr>
            </w:pPr>
            <w:r>
              <w:rPr>
                <w:rFonts w:ascii="Gadugi" w:hAnsi="Gadugi"/>
                <w:color w:val="000000" w:themeColor="text1"/>
              </w:rPr>
              <w:lastRenderedPageBreak/>
              <w:t>1.2.4</w:t>
            </w:r>
            <w:r w:rsidRPr="00E86383">
              <w:rPr>
                <w:rFonts w:ascii="Gadugi" w:hAnsi="Gadugi"/>
                <w:color w:val="000000" w:themeColor="text1"/>
              </w:rPr>
              <w:t>.</w:t>
            </w:r>
          </w:p>
        </w:tc>
        <w:tc>
          <w:tcPr>
            <w:tcW w:w="6741" w:type="dxa"/>
            <w:gridSpan w:val="2"/>
            <w:shd w:val="clear" w:color="auto" w:fill="auto"/>
            <w:vAlign w:val="bottom"/>
          </w:tcPr>
          <w:p w14:paraId="15B9FDA5" w14:textId="32717262" w:rsidR="00A477DF" w:rsidRPr="00CF73A2" w:rsidRDefault="00A477DF" w:rsidP="00A477DF">
            <w:pPr>
              <w:pStyle w:val="RowsHeading"/>
              <w:rPr>
                <w:rFonts w:ascii="Gadugi" w:hAnsi="Gadugi"/>
                <w:b/>
              </w:rPr>
            </w:pPr>
            <w:r w:rsidRPr="00CF73A2">
              <w:rPr>
                <w:rFonts w:ascii="Gadugi" w:hAnsi="Gadugi"/>
                <w:b/>
                <w:bCs/>
              </w:rPr>
              <w:t>Is the SME implementation body operational, i.e. are activities and measures taking place, and are they receiving funding?</w:t>
            </w:r>
          </w:p>
        </w:tc>
        <w:tc>
          <w:tcPr>
            <w:tcW w:w="4492" w:type="dxa"/>
            <w:shd w:val="clear" w:color="auto" w:fill="auto"/>
          </w:tcPr>
          <w:p w14:paraId="4B9993AB" w14:textId="45F88ADA" w:rsidR="00A477DF" w:rsidRPr="00B66EF1" w:rsidRDefault="003C7739" w:rsidP="00A477DF">
            <w:pPr>
              <w:pStyle w:val="Cell"/>
              <w:rPr>
                <w:rFonts w:ascii="Gadugi" w:hAnsi="Gadugi"/>
              </w:rPr>
            </w:pPr>
            <w:r>
              <w:rPr>
                <w:rFonts w:ascii="Gadugi" w:hAnsi="Gadugi"/>
              </w:rPr>
              <w:t>[x</w:t>
            </w:r>
            <w:r w:rsidR="00A477DF" w:rsidRPr="00B66EF1">
              <w:rPr>
                <w:rFonts w:ascii="Gadugi" w:hAnsi="Gadugi"/>
              </w:rPr>
              <w:t xml:space="preserve">] Yes </w:t>
            </w:r>
          </w:p>
          <w:p w14:paraId="1B4466FB" w14:textId="5DC2F078" w:rsidR="00A477DF" w:rsidRPr="000639B3" w:rsidRDefault="00A477DF" w:rsidP="00A477DF">
            <w:pPr>
              <w:pStyle w:val="RowsHeading"/>
              <w:rPr>
                <w:rFonts w:ascii="Gadugi" w:hAnsi="Gadugi"/>
              </w:rPr>
            </w:pPr>
            <w:r w:rsidRPr="00B66EF1">
              <w:rPr>
                <w:rFonts w:ascii="Gadugi" w:hAnsi="Gadugi"/>
              </w:rPr>
              <w:t xml:space="preserve">[ ] </w:t>
            </w:r>
            <w:r>
              <w:rPr>
                <w:rFonts w:ascii="Gadugi" w:hAnsi="Gadugi"/>
              </w:rPr>
              <w:t xml:space="preserve">No </w:t>
            </w:r>
          </w:p>
        </w:tc>
        <w:tc>
          <w:tcPr>
            <w:tcW w:w="2090" w:type="dxa"/>
            <w:shd w:val="clear" w:color="auto" w:fill="auto"/>
            <w:vAlign w:val="center"/>
          </w:tcPr>
          <w:p w14:paraId="2A2F5BF7" w14:textId="32981604" w:rsidR="00A477DF" w:rsidRPr="003C7739" w:rsidRDefault="003C7739" w:rsidP="003C7739">
            <w:pPr>
              <w:pStyle w:val="RowsHeading"/>
              <w:rPr>
                <w:rFonts w:ascii="Gadugi" w:hAnsi="Gadugi"/>
                <w:sz w:val="22"/>
              </w:rPr>
            </w:pPr>
            <w:r w:rsidRPr="003C7739">
              <w:rPr>
                <w:rFonts w:ascii="Gadugi" w:hAnsi="Gadugi"/>
              </w:rPr>
              <w:t>Since all application and request processes</w:t>
            </w:r>
            <w:r>
              <w:rPr>
                <w:rFonts w:ascii="Gadugi" w:hAnsi="Gadugi"/>
              </w:rPr>
              <w:t xml:space="preserve"> at KOSGEB</w:t>
            </w:r>
            <w:r w:rsidRPr="003C7739">
              <w:rPr>
                <w:rFonts w:ascii="Gadugi" w:hAnsi="Gadugi"/>
              </w:rPr>
              <w:t xml:space="preserve"> can be done online, there were no delays or disruptions in the application and support phase.</w:t>
            </w:r>
          </w:p>
        </w:tc>
      </w:tr>
      <w:tr w:rsidR="00A477DF" w14:paraId="390C5587" w14:textId="77777777" w:rsidTr="00A268B9">
        <w:tc>
          <w:tcPr>
            <w:tcW w:w="625" w:type="dxa"/>
            <w:shd w:val="clear" w:color="auto" w:fill="auto"/>
            <w:vAlign w:val="center"/>
          </w:tcPr>
          <w:p w14:paraId="3DBDF86E" w14:textId="1C8DEFAB" w:rsidR="00A477DF" w:rsidRPr="00E86383" w:rsidRDefault="00A477DF" w:rsidP="00A477DF">
            <w:pPr>
              <w:pStyle w:val="RowsHeading"/>
              <w:jc w:val="center"/>
              <w:rPr>
                <w:rFonts w:ascii="Gadugi" w:hAnsi="Gadugi"/>
                <w:color w:val="000000" w:themeColor="text1"/>
              </w:rPr>
            </w:pPr>
          </w:p>
        </w:tc>
        <w:tc>
          <w:tcPr>
            <w:tcW w:w="817" w:type="dxa"/>
            <w:shd w:val="clear" w:color="auto" w:fill="auto"/>
            <w:vAlign w:val="bottom"/>
          </w:tcPr>
          <w:p w14:paraId="047E8121" w14:textId="77777777" w:rsidR="00A477DF" w:rsidRPr="000639B3" w:rsidRDefault="00A477DF" w:rsidP="00A477DF">
            <w:pPr>
              <w:pStyle w:val="RowsHeading"/>
              <w:rPr>
                <w:rFonts w:ascii="Gadugi" w:hAnsi="Gadugi"/>
                <w:bCs/>
              </w:rPr>
            </w:pPr>
            <w:r w:rsidRPr="000639B3">
              <w:rPr>
                <w:rFonts w:ascii="Gadugi" w:hAnsi="Gadugi"/>
                <w:bCs/>
              </w:rPr>
              <w:t xml:space="preserve">a) </w:t>
            </w:r>
          </w:p>
        </w:tc>
        <w:tc>
          <w:tcPr>
            <w:tcW w:w="5924" w:type="dxa"/>
            <w:shd w:val="clear" w:color="auto" w:fill="auto"/>
            <w:vAlign w:val="bottom"/>
          </w:tcPr>
          <w:p w14:paraId="3BF060D7" w14:textId="70FD56AD" w:rsidR="00A477DF" w:rsidRPr="000639B3" w:rsidRDefault="00A477DF" w:rsidP="00A477DF">
            <w:pPr>
              <w:pStyle w:val="RowsHeading"/>
              <w:rPr>
                <w:rFonts w:ascii="Gadugi" w:hAnsi="Gadugi"/>
                <w:bCs/>
              </w:rPr>
            </w:pPr>
            <w:r w:rsidRPr="000639B3">
              <w:rPr>
                <w:rFonts w:ascii="Gadugi" w:hAnsi="Gadugi"/>
                <w:bCs/>
              </w:rPr>
              <w:t xml:space="preserve">Is the SME implementation body able to mobilise funds? </w:t>
            </w:r>
          </w:p>
        </w:tc>
        <w:tc>
          <w:tcPr>
            <w:tcW w:w="4492" w:type="dxa"/>
            <w:shd w:val="clear" w:color="auto" w:fill="auto"/>
          </w:tcPr>
          <w:p w14:paraId="6722F633" w14:textId="67CC1676" w:rsidR="00A477DF" w:rsidRPr="00B66EF1" w:rsidRDefault="003C7739" w:rsidP="00A477DF">
            <w:pPr>
              <w:pStyle w:val="Cell"/>
              <w:rPr>
                <w:rFonts w:ascii="Gadugi" w:hAnsi="Gadugi"/>
              </w:rPr>
            </w:pPr>
            <w:r>
              <w:rPr>
                <w:rFonts w:ascii="Gadugi" w:hAnsi="Gadugi"/>
              </w:rPr>
              <w:t>[x</w:t>
            </w:r>
            <w:r w:rsidR="00A477DF" w:rsidRPr="00B66EF1">
              <w:rPr>
                <w:rFonts w:ascii="Gadugi" w:hAnsi="Gadugi"/>
              </w:rPr>
              <w:t xml:space="preserve">] Yes </w:t>
            </w:r>
          </w:p>
          <w:p w14:paraId="0FBFD985" w14:textId="434BE535" w:rsidR="00A477DF" w:rsidRPr="000639B3" w:rsidRDefault="00A477DF" w:rsidP="00A477DF">
            <w:pPr>
              <w:pStyle w:val="RowsHeading"/>
              <w:rPr>
                <w:rFonts w:ascii="Gadugi" w:hAnsi="Gadugi"/>
              </w:rPr>
            </w:pPr>
            <w:r w:rsidRPr="00B66EF1">
              <w:rPr>
                <w:rFonts w:ascii="Gadugi" w:hAnsi="Gadugi"/>
              </w:rPr>
              <w:t xml:space="preserve">[ ] </w:t>
            </w:r>
            <w:r>
              <w:rPr>
                <w:rFonts w:ascii="Gadugi" w:hAnsi="Gadugi"/>
              </w:rPr>
              <w:t xml:space="preserve">No </w:t>
            </w:r>
          </w:p>
        </w:tc>
        <w:tc>
          <w:tcPr>
            <w:tcW w:w="2090" w:type="dxa"/>
            <w:shd w:val="clear" w:color="auto" w:fill="auto"/>
            <w:vAlign w:val="center"/>
          </w:tcPr>
          <w:p w14:paraId="4E088CBF" w14:textId="0F8280A5" w:rsidR="00A477DF" w:rsidRPr="003C7739" w:rsidRDefault="00A477DF" w:rsidP="003C7739">
            <w:pPr>
              <w:pStyle w:val="RowsHeading"/>
              <w:rPr>
                <w:rFonts w:ascii="Gadugi" w:hAnsi="Gadugi"/>
                <w:sz w:val="22"/>
              </w:rPr>
            </w:pPr>
          </w:p>
        </w:tc>
      </w:tr>
      <w:tr w:rsidR="00A477DF" w14:paraId="3FDAD7A0" w14:textId="77777777" w:rsidTr="00A268B9">
        <w:tc>
          <w:tcPr>
            <w:tcW w:w="625" w:type="dxa"/>
            <w:shd w:val="clear" w:color="auto" w:fill="auto"/>
            <w:vAlign w:val="center"/>
          </w:tcPr>
          <w:p w14:paraId="2A232133" w14:textId="74E5ED55" w:rsidR="00A477DF" w:rsidRPr="00E86383" w:rsidRDefault="00A477DF" w:rsidP="00A477DF">
            <w:pPr>
              <w:pStyle w:val="RowsHeading"/>
              <w:jc w:val="center"/>
              <w:rPr>
                <w:rFonts w:ascii="Gadugi" w:hAnsi="Gadugi"/>
                <w:color w:val="000000" w:themeColor="text1"/>
              </w:rPr>
            </w:pPr>
            <w:r w:rsidRPr="00E86383">
              <w:rPr>
                <w:rFonts w:ascii="Gadugi" w:hAnsi="Gadugi"/>
                <w:color w:val="000000" w:themeColor="text1"/>
              </w:rPr>
              <w:t>1.2.</w:t>
            </w:r>
            <w:r>
              <w:rPr>
                <w:rFonts w:ascii="Gadugi" w:hAnsi="Gadugi"/>
                <w:color w:val="000000" w:themeColor="text1"/>
              </w:rPr>
              <w:t>4.</w:t>
            </w:r>
          </w:p>
        </w:tc>
        <w:tc>
          <w:tcPr>
            <w:tcW w:w="6741" w:type="dxa"/>
            <w:gridSpan w:val="2"/>
            <w:shd w:val="clear" w:color="auto" w:fill="auto"/>
            <w:vAlign w:val="bottom"/>
          </w:tcPr>
          <w:p w14:paraId="20BD6ACF" w14:textId="1206B6CA" w:rsidR="00A477DF" w:rsidRPr="00CF73A2" w:rsidRDefault="00A477DF" w:rsidP="00A477DF">
            <w:pPr>
              <w:pStyle w:val="RowsHeading"/>
              <w:rPr>
                <w:rFonts w:ascii="Gadugi" w:hAnsi="Gadugi"/>
                <w:b/>
              </w:rPr>
            </w:pPr>
            <w:r w:rsidRPr="00CF73A2">
              <w:rPr>
                <w:rFonts w:ascii="Gadugi" w:hAnsi="Gadugi"/>
                <w:b/>
                <w:bCs/>
              </w:rPr>
              <w:t>Have any measures (incentives, penalties) been put into place to encourage informal SMEs to transition to the formal sector? If so, please specify which ones.</w:t>
            </w:r>
          </w:p>
        </w:tc>
        <w:tc>
          <w:tcPr>
            <w:tcW w:w="4492" w:type="dxa"/>
            <w:shd w:val="clear" w:color="auto" w:fill="auto"/>
          </w:tcPr>
          <w:p w14:paraId="2B75FCE5" w14:textId="4DC991CF" w:rsidR="00006F4B" w:rsidRDefault="00A477DF" w:rsidP="00A477DF">
            <w:pPr>
              <w:pStyle w:val="RowsHeading"/>
              <w:rPr>
                <w:rFonts w:ascii="Gadugi" w:hAnsi="Gadugi"/>
              </w:rPr>
            </w:pPr>
            <w:r>
              <w:rPr>
                <w:rFonts w:ascii="Gadugi" w:hAnsi="Gadugi"/>
              </w:rPr>
              <w:t xml:space="preserve"> </w:t>
            </w:r>
            <w:r w:rsidR="00006F4B">
              <w:rPr>
                <w:rFonts w:ascii="Gadugi" w:hAnsi="Gadugi"/>
              </w:rPr>
              <w:t xml:space="preserve">Yes, </w:t>
            </w:r>
            <w:r w:rsidR="00006F4B" w:rsidRPr="00006F4B">
              <w:rPr>
                <w:rFonts w:ascii="Gadugi" w:hAnsi="Gadugi"/>
              </w:rPr>
              <w:t>Activities are carried out</w:t>
            </w:r>
            <w:r w:rsidR="00006F4B">
              <w:rPr>
                <w:rFonts w:ascii="Gadugi" w:hAnsi="Gadugi"/>
              </w:rPr>
              <w:t xml:space="preserve"> by </w:t>
            </w:r>
            <w:r w:rsidR="00006F4B" w:rsidRPr="00006F4B">
              <w:rPr>
                <w:rFonts w:ascii="Gadugi" w:hAnsi="Gadugi"/>
                <w:b/>
              </w:rPr>
              <w:t>the Revenue Administration</w:t>
            </w:r>
            <w:r w:rsidR="00006F4B" w:rsidRPr="00006F4B">
              <w:rPr>
                <w:rFonts w:ascii="Gadugi" w:hAnsi="Gadugi"/>
              </w:rPr>
              <w:t xml:space="preserve"> within the scope of the Strategy Action Plan to Against the Informal Economy</w:t>
            </w:r>
            <w:r w:rsidR="00006F4B">
              <w:rPr>
                <w:rFonts w:ascii="Gadugi" w:hAnsi="Gadugi"/>
              </w:rPr>
              <w:t xml:space="preserve"> </w:t>
            </w:r>
            <w:r w:rsidR="00006F4B" w:rsidRPr="00006F4B">
              <w:rPr>
                <w:rFonts w:ascii="Gadugi" w:hAnsi="Gadugi"/>
              </w:rPr>
              <w:t>(2019-2021)</w:t>
            </w:r>
          </w:p>
          <w:p w14:paraId="1DB75367" w14:textId="26665B9B" w:rsidR="00A477DF" w:rsidRPr="000639B3" w:rsidRDefault="00A477DF" w:rsidP="00A477DF">
            <w:pPr>
              <w:pStyle w:val="RowsHeading"/>
              <w:rPr>
                <w:rFonts w:ascii="Gadugi" w:hAnsi="Gadugi"/>
              </w:rPr>
            </w:pPr>
          </w:p>
        </w:tc>
        <w:tc>
          <w:tcPr>
            <w:tcW w:w="2090" w:type="dxa"/>
            <w:shd w:val="clear" w:color="auto" w:fill="auto"/>
            <w:vAlign w:val="center"/>
          </w:tcPr>
          <w:p w14:paraId="1DAFB29F" w14:textId="77777777" w:rsidR="00006F4B" w:rsidRPr="00006F4B" w:rsidRDefault="00006F4B" w:rsidP="00006F4B">
            <w:pPr>
              <w:pStyle w:val="RowsHeading"/>
              <w:rPr>
                <w:rFonts w:ascii="Gadugi" w:hAnsi="Gadugi"/>
                <w:b/>
              </w:rPr>
            </w:pPr>
            <w:r w:rsidRPr="00006F4B">
              <w:rPr>
                <w:rFonts w:ascii="Gadugi" w:hAnsi="Gadugi"/>
                <w:b/>
              </w:rPr>
              <w:t xml:space="preserve">Activity Report of the Revenue Administration for 2020 </w:t>
            </w:r>
          </w:p>
          <w:p w14:paraId="6B510167" w14:textId="78644E4E" w:rsidR="00006F4B" w:rsidRDefault="00006F4B" w:rsidP="00006F4B">
            <w:pPr>
              <w:pStyle w:val="RowsHeading"/>
              <w:rPr>
                <w:rFonts w:ascii="Gadugi" w:hAnsi="Gadugi"/>
              </w:rPr>
            </w:pPr>
            <w:r>
              <w:rPr>
                <w:rFonts w:ascii="Gadugi" w:hAnsi="Gadugi"/>
              </w:rPr>
              <w:t>Tackling the informal economy p.100-102</w:t>
            </w:r>
          </w:p>
          <w:p w14:paraId="1D0765D8" w14:textId="3FD50C98" w:rsidR="00A477DF" w:rsidRPr="00006F4B" w:rsidRDefault="004950EB" w:rsidP="00006F4B">
            <w:pPr>
              <w:pStyle w:val="RowsHeading"/>
              <w:rPr>
                <w:rFonts w:ascii="Gadugi" w:hAnsi="Gadugi"/>
              </w:rPr>
            </w:pPr>
            <w:hyperlink r:id="rId32" w:history="1">
              <w:r w:rsidR="00006F4B" w:rsidRPr="00C1582F">
                <w:rPr>
                  <w:rStyle w:val="Kpr"/>
                  <w:rFonts w:ascii="Gadugi" w:hAnsi="Gadugi"/>
                </w:rPr>
                <w:t>https://www.gib.gov.tr/sites/default/files/fileadmin/faaliyetraporlari/2020/2020_faaliyet_raporu.pdf</w:t>
              </w:r>
            </w:hyperlink>
            <w:r w:rsidR="00006F4B">
              <w:rPr>
                <w:rFonts w:ascii="Gadugi" w:hAnsi="Gadugi"/>
              </w:rPr>
              <w:t xml:space="preserve"> </w:t>
            </w:r>
          </w:p>
        </w:tc>
      </w:tr>
      <w:tr w:rsidR="00A477DF" w14:paraId="6C1AB1DA" w14:textId="77777777" w:rsidTr="00A268B9">
        <w:tc>
          <w:tcPr>
            <w:tcW w:w="625" w:type="dxa"/>
            <w:shd w:val="clear" w:color="auto" w:fill="auto"/>
            <w:vAlign w:val="center"/>
          </w:tcPr>
          <w:p w14:paraId="558AE164" w14:textId="5BBEDEF9" w:rsidR="00A477DF" w:rsidRPr="00E86383" w:rsidRDefault="00A477DF" w:rsidP="00A477DF">
            <w:pPr>
              <w:pStyle w:val="RowsHeading"/>
              <w:jc w:val="center"/>
              <w:rPr>
                <w:rFonts w:ascii="Gadugi" w:hAnsi="Gadugi"/>
                <w:color w:val="000000" w:themeColor="text1"/>
              </w:rPr>
            </w:pPr>
            <w:r>
              <w:rPr>
                <w:rFonts w:ascii="Gadugi" w:hAnsi="Gadugi"/>
                <w:color w:val="000000" w:themeColor="text1"/>
              </w:rPr>
              <w:t>1.2.5</w:t>
            </w:r>
            <w:r w:rsidRPr="00E86383">
              <w:rPr>
                <w:rFonts w:ascii="Gadugi" w:hAnsi="Gadugi"/>
                <w:color w:val="000000" w:themeColor="text1"/>
              </w:rPr>
              <w:t>.</w:t>
            </w:r>
          </w:p>
        </w:tc>
        <w:tc>
          <w:tcPr>
            <w:tcW w:w="6741" w:type="dxa"/>
            <w:gridSpan w:val="2"/>
            <w:shd w:val="clear" w:color="auto" w:fill="auto"/>
            <w:vAlign w:val="center"/>
          </w:tcPr>
          <w:p w14:paraId="4BF59E68" w14:textId="7BF4F38C" w:rsidR="00A477DF" w:rsidRPr="00CF73A2" w:rsidRDefault="00A477DF" w:rsidP="00A477DF">
            <w:pPr>
              <w:pStyle w:val="RowsHeading"/>
              <w:rPr>
                <w:rFonts w:ascii="Gadugi" w:hAnsi="Gadugi"/>
                <w:b/>
              </w:rPr>
            </w:pPr>
            <w:r w:rsidRPr="00CF73A2">
              <w:rPr>
                <w:rFonts w:ascii="Gadugi" w:hAnsi="Gadugi"/>
                <w:b/>
              </w:rPr>
              <w:t xml:space="preserve">Has a budget been mobilised for the measures that facilitate SMEs' transition from informal to formal sector? If so, what share of the overall budget is dedicated to implement these measures? </w:t>
            </w:r>
          </w:p>
        </w:tc>
        <w:tc>
          <w:tcPr>
            <w:tcW w:w="4492" w:type="dxa"/>
            <w:shd w:val="clear" w:color="auto" w:fill="auto"/>
          </w:tcPr>
          <w:p w14:paraId="2EEA03E8" w14:textId="77777777" w:rsidR="00A477DF" w:rsidRDefault="00A477DF" w:rsidP="00A477DF">
            <w:pPr>
              <w:pStyle w:val="RowsHeading"/>
              <w:rPr>
                <w:rFonts w:ascii="Gadugi" w:hAnsi="Gadugi"/>
              </w:rPr>
            </w:pPr>
            <w:r>
              <w:rPr>
                <w:rFonts w:ascii="Gadugi" w:hAnsi="Gadugi"/>
              </w:rPr>
              <w:t xml:space="preserve"> </w:t>
            </w:r>
            <w:r w:rsidR="00655120">
              <w:rPr>
                <w:rFonts w:ascii="Gadugi" w:hAnsi="Gadugi"/>
              </w:rPr>
              <w:t>Yes</w:t>
            </w:r>
          </w:p>
          <w:p w14:paraId="63A2B97C" w14:textId="09E2B60C" w:rsidR="006C0265" w:rsidRDefault="006C0265" w:rsidP="00A477DF">
            <w:pPr>
              <w:pStyle w:val="RowsHeading"/>
              <w:rPr>
                <w:rFonts w:ascii="Gadugi" w:hAnsi="Gadugi"/>
              </w:rPr>
            </w:pPr>
          </w:p>
          <w:p w14:paraId="596EA64D" w14:textId="41D2A922" w:rsidR="006C0265" w:rsidRDefault="006C0265" w:rsidP="00A477DF">
            <w:pPr>
              <w:pStyle w:val="RowsHeading"/>
              <w:rPr>
                <w:rFonts w:ascii="Gadugi" w:hAnsi="Gadugi"/>
              </w:rPr>
            </w:pPr>
            <w:r w:rsidRPr="006C0265">
              <w:rPr>
                <w:rFonts w:ascii="Gadugi" w:hAnsi="Gadugi"/>
              </w:rPr>
              <w:t xml:space="preserve">Ratio of the budget allocated to </w:t>
            </w:r>
            <w:r>
              <w:rPr>
                <w:rFonts w:ascii="Gadugi" w:hAnsi="Gadugi"/>
              </w:rPr>
              <w:t>tackle</w:t>
            </w:r>
            <w:r w:rsidRPr="006C0265">
              <w:rPr>
                <w:rFonts w:ascii="Gadugi" w:hAnsi="Gadugi"/>
              </w:rPr>
              <w:t xml:space="preserve"> the informal economy to the total budget of the Revenue Administration</w:t>
            </w:r>
          </w:p>
          <w:p w14:paraId="55F4358B" w14:textId="77777777" w:rsidR="006C0265" w:rsidRDefault="006C0265" w:rsidP="00A477DF">
            <w:pPr>
              <w:pStyle w:val="RowsHeading"/>
              <w:rPr>
                <w:rFonts w:ascii="Gadugi" w:hAnsi="Gadugi"/>
              </w:rPr>
            </w:pPr>
          </w:p>
          <w:p w14:paraId="1DBF3AB0" w14:textId="77777777" w:rsidR="006C0265" w:rsidRPr="006C0265" w:rsidRDefault="006C0265" w:rsidP="006C0265">
            <w:pPr>
              <w:pStyle w:val="RowsHeading"/>
              <w:rPr>
                <w:rFonts w:ascii="Gadugi" w:hAnsi="Gadugi"/>
              </w:rPr>
            </w:pPr>
            <w:r w:rsidRPr="006C0265">
              <w:rPr>
                <w:rFonts w:ascii="Gadugi" w:hAnsi="Gadugi"/>
              </w:rPr>
              <w:t>2020</w:t>
            </w:r>
            <w:r w:rsidRPr="006C0265">
              <w:rPr>
                <w:rFonts w:ascii="Gadugi" w:hAnsi="Gadugi"/>
              </w:rPr>
              <w:tab/>
              <w:t>8,69%</w:t>
            </w:r>
          </w:p>
          <w:p w14:paraId="4C3B311A" w14:textId="77777777" w:rsidR="006C0265" w:rsidRPr="006C0265" w:rsidRDefault="006C0265" w:rsidP="006C0265">
            <w:pPr>
              <w:pStyle w:val="RowsHeading"/>
              <w:rPr>
                <w:rFonts w:ascii="Gadugi" w:hAnsi="Gadugi"/>
              </w:rPr>
            </w:pPr>
            <w:r w:rsidRPr="006C0265">
              <w:rPr>
                <w:rFonts w:ascii="Gadugi" w:hAnsi="Gadugi"/>
              </w:rPr>
              <w:t>2021</w:t>
            </w:r>
            <w:r w:rsidRPr="006C0265">
              <w:rPr>
                <w:rFonts w:ascii="Gadugi" w:hAnsi="Gadugi"/>
              </w:rPr>
              <w:tab/>
              <w:t>8,75%</w:t>
            </w:r>
          </w:p>
          <w:p w14:paraId="28CAD6E5" w14:textId="15D79102" w:rsidR="006C0265" w:rsidRPr="000639B3" w:rsidRDefault="006C0265" w:rsidP="006C0265">
            <w:pPr>
              <w:pStyle w:val="RowsHeading"/>
              <w:rPr>
                <w:rFonts w:ascii="Gadugi" w:hAnsi="Gadugi"/>
              </w:rPr>
            </w:pPr>
            <w:r w:rsidRPr="006C0265">
              <w:rPr>
                <w:rFonts w:ascii="Gadugi" w:hAnsi="Gadugi"/>
              </w:rPr>
              <w:t>2022</w:t>
            </w:r>
            <w:r w:rsidRPr="006C0265">
              <w:rPr>
                <w:rFonts w:ascii="Gadugi" w:hAnsi="Gadugi"/>
              </w:rPr>
              <w:tab/>
              <w:t>8,76%</w:t>
            </w:r>
          </w:p>
        </w:tc>
        <w:tc>
          <w:tcPr>
            <w:tcW w:w="2090" w:type="dxa"/>
            <w:shd w:val="clear" w:color="auto" w:fill="auto"/>
            <w:vAlign w:val="center"/>
          </w:tcPr>
          <w:p w14:paraId="5D0C4845" w14:textId="1A9F74B8" w:rsidR="00655120" w:rsidRPr="00006F4B" w:rsidRDefault="00655120" w:rsidP="00655120">
            <w:pPr>
              <w:pStyle w:val="RowsHeading"/>
              <w:rPr>
                <w:rFonts w:ascii="Gadugi" w:hAnsi="Gadugi"/>
                <w:b/>
              </w:rPr>
            </w:pPr>
            <w:r>
              <w:rPr>
                <w:rFonts w:ascii="Gadugi" w:hAnsi="Gadugi"/>
                <w:b/>
              </w:rPr>
              <w:t>Performance Programme</w:t>
            </w:r>
            <w:r w:rsidRPr="00006F4B">
              <w:rPr>
                <w:rFonts w:ascii="Gadugi" w:hAnsi="Gadugi"/>
                <w:b/>
              </w:rPr>
              <w:t xml:space="preserve"> of the Revenue Administration for 2020 </w:t>
            </w:r>
          </w:p>
          <w:p w14:paraId="39545940" w14:textId="77777777" w:rsidR="006C0265" w:rsidRDefault="00655120" w:rsidP="00655120">
            <w:pPr>
              <w:pStyle w:val="RowsHeading"/>
              <w:rPr>
                <w:rFonts w:ascii="Gadugi" w:hAnsi="Gadugi"/>
              </w:rPr>
            </w:pPr>
            <w:r>
              <w:rPr>
                <w:rFonts w:ascii="Gadugi" w:hAnsi="Gadugi"/>
              </w:rPr>
              <w:t xml:space="preserve">Tackling the informal economy </w:t>
            </w:r>
          </w:p>
          <w:p w14:paraId="7830A766" w14:textId="22858CE8" w:rsidR="006C0265" w:rsidRDefault="006C0265" w:rsidP="00655120">
            <w:pPr>
              <w:pStyle w:val="RowsHeading"/>
              <w:rPr>
                <w:rFonts w:ascii="Gadugi" w:hAnsi="Gadugi"/>
              </w:rPr>
            </w:pPr>
            <w:r>
              <w:rPr>
                <w:rFonts w:ascii="Gadugi" w:hAnsi="Gadugi"/>
              </w:rPr>
              <w:t>p.79-80</w:t>
            </w:r>
          </w:p>
          <w:p w14:paraId="2125243F" w14:textId="73F0CE8B" w:rsidR="00655120" w:rsidRDefault="00655120" w:rsidP="00655120">
            <w:pPr>
              <w:pStyle w:val="RowsHeading"/>
              <w:rPr>
                <w:rFonts w:ascii="Gadugi" w:hAnsi="Gadugi"/>
              </w:rPr>
            </w:pPr>
            <w:r>
              <w:rPr>
                <w:rFonts w:ascii="Gadugi" w:hAnsi="Gadugi"/>
              </w:rPr>
              <w:t>p.100-102</w:t>
            </w:r>
          </w:p>
          <w:p w14:paraId="2ACD04C5" w14:textId="292AB810" w:rsidR="00655120" w:rsidRDefault="00655120" w:rsidP="00655120">
            <w:pPr>
              <w:pStyle w:val="RowsHeading"/>
              <w:rPr>
                <w:rFonts w:ascii="Gadugi" w:hAnsi="Gadugi"/>
              </w:rPr>
            </w:pPr>
            <w:r>
              <w:rPr>
                <w:rFonts w:ascii="Gadugi" w:hAnsi="Gadugi"/>
              </w:rPr>
              <w:t>(</w:t>
            </w:r>
            <w:proofErr w:type="spellStart"/>
            <w:r>
              <w:rPr>
                <w:rFonts w:ascii="Gadugi" w:hAnsi="Gadugi"/>
              </w:rPr>
              <w:t>Kayıt</w:t>
            </w:r>
            <w:proofErr w:type="spellEnd"/>
            <w:r>
              <w:rPr>
                <w:rFonts w:ascii="Gadugi" w:hAnsi="Gadugi"/>
              </w:rPr>
              <w:t xml:space="preserve"> </w:t>
            </w:r>
            <w:proofErr w:type="spellStart"/>
            <w:r>
              <w:rPr>
                <w:rFonts w:ascii="Gadugi" w:hAnsi="Gadugi"/>
              </w:rPr>
              <w:t>Dı</w:t>
            </w:r>
            <w:r>
              <w:rPr>
                <w:rFonts w:ascii="Calibri" w:hAnsi="Calibri" w:cs="Calibri"/>
              </w:rPr>
              <w:t>ş</w:t>
            </w:r>
            <w:r>
              <w:rPr>
                <w:rFonts w:ascii="Gadugi" w:hAnsi="Gadugi"/>
              </w:rPr>
              <w:t>ı</w:t>
            </w:r>
            <w:proofErr w:type="spellEnd"/>
            <w:r>
              <w:rPr>
                <w:rFonts w:ascii="Gadugi" w:hAnsi="Gadugi"/>
              </w:rPr>
              <w:t xml:space="preserve"> </w:t>
            </w:r>
            <w:proofErr w:type="spellStart"/>
            <w:r>
              <w:rPr>
                <w:rFonts w:ascii="Gadugi" w:hAnsi="Gadugi"/>
              </w:rPr>
              <w:t>Ekonomiyle</w:t>
            </w:r>
            <w:proofErr w:type="spellEnd"/>
            <w:r>
              <w:rPr>
                <w:rFonts w:ascii="Gadugi" w:hAnsi="Gadugi"/>
              </w:rPr>
              <w:t xml:space="preserve"> </w:t>
            </w:r>
            <w:proofErr w:type="spellStart"/>
            <w:r>
              <w:rPr>
                <w:rFonts w:ascii="Gadugi" w:hAnsi="Gadugi"/>
              </w:rPr>
              <w:t>Mücadele</w:t>
            </w:r>
            <w:proofErr w:type="spellEnd"/>
            <w:r>
              <w:rPr>
                <w:rFonts w:ascii="Gadugi" w:hAnsi="Gadugi"/>
              </w:rPr>
              <w:t>)</w:t>
            </w:r>
          </w:p>
          <w:p w14:paraId="08A2E43D" w14:textId="43EE5F5B" w:rsidR="00A477DF" w:rsidRPr="00655120" w:rsidRDefault="004950EB" w:rsidP="00655120">
            <w:pPr>
              <w:pStyle w:val="RowsHeading"/>
              <w:rPr>
                <w:rFonts w:ascii="Gadugi" w:hAnsi="Gadugi"/>
                <w:sz w:val="22"/>
              </w:rPr>
            </w:pPr>
            <w:hyperlink r:id="rId33" w:history="1">
              <w:r w:rsidR="00655120" w:rsidRPr="00655120">
                <w:rPr>
                  <w:rStyle w:val="Kpr"/>
                  <w:rFonts w:ascii="Gadugi" w:hAnsi="Gadugi"/>
                </w:rPr>
                <w:t>https://www.gib.gov.tr/sites/default/files/fileadmin/yayinlar/Gib_2020_</w:t>
              </w:r>
              <w:r w:rsidR="00655120" w:rsidRPr="00655120">
                <w:rPr>
                  <w:rStyle w:val="Kpr"/>
                  <w:rFonts w:ascii="Gadugi" w:hAnsi="Gadugi"/>
                </w:rPr>
                <w:lastRenderedPageBreak/>
                <w:t>Performans_Programi.pdf</w:t>
              </w:r>
            </w:hyperlink>
            <w:r w:rsidR="00655120" w:rsidRPr="00655120">
              <w:rPr>
                <w:rFonts w:ascii="Gadugi" w:hAnsi="Gadugi"/>
              </w:rPr>
              <w:t xml:space="preserve"> </w:t>
            </w:r>
          </w:p>
        </w:tc>
      </w:tr>
      <w:tr w:rsidR="00A477DF" w:rsidRPr="00287F90" w14:paraId="3F11DF82" w14:textId="77777777" w:rsidTr="00A268B9">
        <w:tc>
          <w:tcPr>
            <w:tcW w:w="625" w:type="dxa"/>
            <w:shd w:val="clear" w:color="auto" w:fill="auto"/>
            <w:vAlign w:val="center"/>
          </w:tcPr>
          <w:p w14:paraId="7305BF7B" w14:textId="5BCA89AD" w:rsidR="00A477DF" w:rsidRDefault="00A477DF" w:rsidP="00A477DF">
            <w:pPr>
              <w:pStyle w:val="RowsHeading"/>
              <w:jc w:val="center"/>
              <w:rPr>
                <w:rFonts w:ascii="Gadugi" w:hAnsi="Gadugi"/>
                <w:color w:val="000000" w:themeColor="text1"/>
              </w:rPr>
            </w:pPr>
            <w:r>
              <w:rPr>
                <w:rFonts w:ascii="Gadugi" w:hAnsi="Gadugi"/>
                <w:color w:val="000000" w:themeColor="text1"/>
              </w:rPr>
              <w:lastRenderedPageBreak/>
              <w:t>1.2.7.</w:t>
            </w:r>
          </w:p>
        </w:tc>
        <w:tc>
          <w:tcPr>
            <w:tcW w:w="6741" w:type="dxa"/>
            <w:gridSpan w:val="2"/>
            <w:shd w:val="clear" w:color="auto" w:fill="auto"/>
            <w:vAlign w:val="center"/>
          </w:tcPr>
          <w:p w14:paraId="3E8FB3D7" w14:textId="503FB8A1" w:rsidR="00A477DF" w:rsidRPr="00CF73A2" w:rsidRDefault="00A477DF" w:rsidP="00A477DF">
            <w:pPr>
              <w:pStyle w:val="RowsHeading"/>
              <w:rPr>
                <w:rFonts w:ascii="Gadugi" w:hAnsi="Gadugi"/>
                <w:b/>
              </w:rPr>
            </w:pPr>
            <w:r w:rsidRPr="00CF73A2">
              <w:rPr>
                <w:rFonts w:ascii="Gadugi" w:hAnsi="Gadugi"/>
                <w:b/>
              </w:rPr>
              <w:t xml:space="preserve">Have any measures been put in place to improve inter-institutional co-ordination on SME-specific (on innovation, </w:t>
            </w:r>
            <w:r w:rsidR="00D63EEF">
              <w:rPr>
                <w:rFonts w:ascii="Gadugi" w:hAnsi="Gadugi"/>
                <w:b/>
              </w:rPr>
              <w:t xml:space="preserve">digitalisation, </w:t>
            </w:r>
            <w:r w:rsidRPr="00CF73A2">
              <w:rPr>
                <w:rFonts w:ascii="Gadugi" w:hAnsi="Gadugi"/>
                <w:b/>
              </w:rPr>
              <w:t xml:space="preserve">public procurement, SME greening or access to finance) data collection (e.g. by creating a unit or appointing a co-ordinator within the national statistical office)? If so, please elaborate. </w:t>
            </w:r>
          </w:p>
        </w:tc>
        <w:tc>
          <w:tcPr>
            <w:tcW w:w="4492" w:type="dxa"/>
            <w:shd w:val="clear" w:color="auto" w:fill="auto"/>
          </w:tcPr>
          <w:p w14:paraId="29F31726" w14:textId="5232DDB2" w:rsidR="00A477DF" w:rsidRPr="000639B3" w:rsidRDefault="00A477DF" w:rsidP="002303F0">
            <w:pPr>
              <w:pStyle w:val="RowsHeading"/>
              <w:rPr>
                <w:rFonts w:ascii="Gadugi" w:hAnsi="Gadugi"/>
              </w:rPr>
            </w:pPr>
            <w:r>
              <w:rPr>
                <w:rFonts w:ascii="Gadugi" w:hAnsi="Gadugi"/>
              </w:rPr>
              <w:t xml:space="preserve"> </w:t>
            </w:r>
            <w:r w:rsidR="00655120">
              <w:rPr>
                <w:rFonts w:ascii="Gadugi" w:hAnsi="Gadugi"/>
              </w:rPr>
              <w:t xml:space="preserve">In KOSGEB, </w:t>
            </w:r>
            <w:r w:rsidR="00655120" w:rsidRPr="00655120">
              <w:rPr>
                <w:rFonts w:ascii="Gadugi" w:hAnsi="Gadugi"/>
              </w:rPr>
              <w:t>Information Management and Decision Support Department</w:t>
            </w:r>
            <w:r w:rsidR="00655120">
              <w:rPr>
                <w:rFonts w:ascii="Gadugi" w:hAnsi="Gadugi"/>
              </w:rPr>
              <w:t xml:space="preserve"> has been built for </w:t>
            </w:r>
            <w:r w:rsidR="002303F0">
              <w:rPr>
                <w:rFonts w:ascii="Gadugi" w:hAnsi="Gadugi"/>
              </w:rPr>
              <w:t>t</w:t>
            </w:r>
            <w:r w:rsidR="002303F0" w:rsidRPr="002303F0">
              <w:rPr>
                <w:rFonts w:ascii="Gadugi" w:hAnsi="Gadugi"/>
              </w:rPr>
              <w:t>o carry out cooperation studies with relevant institutions and organizations in order to provide the data needed in the studies of the system, and to carry out joint studies with national and international institutions and organizations</w:t>
            </w:r>
            <w:r w:rsidR="002303F0">
              <w:rPr>
                <w:rFonts w:ascii="Gadugi" w:hAnsi="Gadugi"/>
              </w:rPr>
              <w:t>.</w:t>
            </w:r>
          </w:p>
        </w:tc>
        <w:tc>
          <w:tcPr>
            <w:tcW w:w="2090" w:type="dxa"/>
            <w:shd w:val="clear" w:color="auto" w:fill="auto"/>
            <w:vAlign w:val="center"/>
          </w:tcPr>
          <w:p w14:paraId="4F43DE44" w14:textId="571C9A94" w:rsidR="002303F0" w:rsidRPr="002303F0" w:rsidRDefault="002303F0" w:rsidP="002303F0">
            <w:pPr>
              <w:pStyle w:val="RowsHeading"/>
              <w:rPr>
                <w:rFonts w:ascii="Gadugi" w:hAnsi="Gadugi"/>
                <w:b/>
              </w:rPr>
            </w:pPr>
            <w:r w:rsidRPr="002303F0">
              <w:rPr>
                <w:rFonts w:ascii="Gadugi" w:hAnsi="Gadugi"/>
                <w:b/>
              </w:rPr>
              <w:t xml:space="preserve">Regulation on Working Procedures and Principles of </w:t>
            </w:r>
            <w:proofErr w:type="spellStart"/>
            <w:r w:rsidRPr="002303F0">
              <w:rPr>
                <w:rFonts w:ascii="Gadugi" w:hAnsi="Gadugi"/>
                <w:b/>
              </w:rPr>
              <w:t>Kosgeb</w:t>
            </w:r>
            <w:proofErr w:type="spellEnd"/>
            <w:r w:rsidRPr="002303F0">
              <w:rPr>
                <w:rFonts w:ascii="Gadugi" w:hAnsi="Gadugi"/>
                <w:b/>
              </w:rPr>
              <w:t xml:space="preserve"> Bodies</w:t>
            </w:r>
          </w:p>
          <w:p w14:paraId="4CF9AC0B" w14:textId="29697F42" w:rsidR="002303F0" w:rsidRPr="006059F0" w:rsidRDefault="002303F0" w:rsidP="002303F0">
            <w:pPr>
              <w:pStyle w:val="RowsHeading"/>
              <w:rPr>
                <w:rFonts w:ascii="Gadugi" w:hAnsi="Gadugi"/>
                <w:lang w:val="fr-FR"/>
              </w:rPr>
            </w:pPr>
            <w:r w:rsidRPr="006059F0">
              <w:rPr>
                <w:rFonts w:ascii="Gadugi" w:hAnsi="Gadugi"/>
                <w:lang w:val="fr-FR"/>
              </w:rPr>
              <w:t>Article 36</w:t>
            </w:r>
          </w:p>
          <w:p w14:paraId="6DCBD0B0" w14:textId="3CDB87E8" w:rsidR="00A477DF" w:rsidRPr="006059F0" w:rsidRDefault="004950EB" w:rsidP="002303F0">
            <w:pPr>
              <w:pStyle w:val="RowsHeading"/>
              <w:rPr>
                <w:rFonts w:ascii="Gadugi" w:hAnsi="Gadugi"/>
                <w:lang w:val="fr-FR"/>
              </w:rPr>
            </w:pPr>
            <w:hyperlink r:id="rId34" w:history="1">
              <w:r w:rsidR="002303F0" w:rsidRPr="006059F0">
                <w:rPr>
                  <w:rStyle w:val="Kpr"/>
                  <w:rFonts w:ascii="Gadugi" w:hAnsi="Gadugi"/>
                  <w:lang w:val="fr-FR"/>
                </w:rPr>
                <w:t>https://webdosya.kosgeb.gov.tr/Content/Upload/Dosya/Mevzuat/2020/Te%C5%9Fkilat_Y%C3%B6netmeli%C4%9Fi_(G%C3%BCncel).pdf</w:t>
              </w:r>
            </w:hyperlink>
            <w:r w:rsidR="002303F0" w:rsidRPr="006059F0">
              <w:rPr>
                <w:rFonts w:ascii="Gadugi" w:hAnsi="Gadugi"/>
                <w:lang w:val="fr-FR"/>
              </w:rPr>
              <w:t xml:space="preserve"> </w:t>
            </w:r>
          </w:p>
        </w:tc>
      </w:tr>
      <w:tr w:rsidR="00A477DF" w14:paraId="1A59D711" w14:textId="77777777" w:rsidTr="00175F89">
        <w:tc>
          <w:tcPr>
            <w:tcW w:w="13948" w:type="dxa"/>
            <w:gridSpan w:val="5"/>
            <w:shd w:val="clear" w:color="auto" w:fill="008E79"/>
            <w:vAlign w:val="center"/>
          </w:tcPr>
          <w:p w14:paraId="5BA7EBD1" w14:textId="25DBC094" w:rsidR="00A477DF" w:rsidRPr="006059F0" w:rsidRDefault="00A477DF" w:rsidP="00A477DF">
            <w:pPr>
              <w:pStyle w:val="RowsHeading"/>
              <w:rPr>
                <w:rFonts w:ascii="Gadugi" w:hAnsi="Gadugi"/>
                <w:b/>
                <w:color w:val="FFFFFF" w:themeColor="background1"/>
                <w:sz w:val="22"/>
                <w:lang w:val="fr-FR"/>
              </w:rPr>
            </w:pPr>
          </w:p>
          <w:p w14:paraId="50BCC708" w14:textId="77777777" w:rsidR="00A477DF" w:rsidRDefault="00A477DF" w:rsidP="00A477DF">
            <w:pPr>
              <w:pStyle w:val="RowsHeading"/>
              <w:rPr>
                <w:rFonts w:ascii="Gadugi" w:hAnsi="Gadugi"/>
                <w:b/>
                <w:color w:val="FFFFFF" w:themeColor="background1"/>
                <w:sz w:val="22"/>
              </w:rPr>
            </w:pPr>
            <w:r w:rsidRPr="00D319C4">
              <w:rPr>
                <w:rFonts w:ascii="Gadugi" w:hAnsi="Gadugi"/>
                <w:b/>
                <w:color w:val="FFFFFF" w:themeColor="background1"/>
                <w:sz w:val="22"/>
              </w:rPr>
              <w:t>Thematic block 3: Monitoring and evaluation</w:t>
            </w:r>
          </w:p>
          <w:p w14:paraId="3D0F987D" w14:textId="28F3A3B3" w:rsidR="00A477DF" w:rsidRPr="00D319C4" w:rsidRDefault="00A477DF" w:rsidP="00A477DF">
            <w:pPr>
              <w:pStyle w:val="RowsHeading"/>
              <w:rPr>
                <w:rFonts w:ascii="Gadugi" w:hAnsi="Gadugi"/>
                <w:b/>
                <w:color w:val="FFFFFF" w:themeColor="background1"/>
                <w:sz w:val="22"/>
              </w:rPr>
            </w:pPr>
          </w:p>
        </w:tc>
      </w:tr>
      <w:tr w:rsidR="00A477DF" w14:paraId="71AF3FF2" w14:textId="77777777" w:rsidTr="00A268B9">
        <w:tc>
          <w:tcPr>
            <w:tcW w:w="625" w:type="dxa"/>
            <w:vAlign w:val="center"/>
          </w:tcPr>
          <w:p w14:paraId="1B43B02D" w14:textId="59B914D5" w:rsidR="00A477DF" w:rsidRPr="00CF73A2" w:rsidRDefault="00A477DF" w:rsidP="00A477DF">
            <w:pPr>
              <w:pStyle w:val="RowsHeading"/>
              <w:jc w:val="center"/>
              <w:rPr>
                <w:rFonts w:ascii="Gadugi" w:hAnsi="Gadugi"/>
              </w:rPr>
            </w:pPr>
            <w:r w:rsidRPr="00CF73A2">
              <w:rPr>
                <w:rFonts w:ascii="Gadugi" w:hAnsi="Gadugi"/>
              </w:rPr>
              <w:t>1.3.1.</w:t>
            </w:r>
          </w:p>
        </w:tc>
        <w:tc>
          <w:tcPr>
            <w:tcW w:w="6741" w:type="dxa"/>
            <w:gridSpan w:val="2"/>
            <w:shd w:val="clear" w:color="auto" w:fill="auto"/>
            <w:vAlign w:val="bottom"/>
          </w:tcPr>
          <w:p w14:paraId="0ECA5D1B" w14:textId="4D4CF72D" w:rsidR="00A477DF" w:rsidRPr="00CF73A2" w:rsidRDefault="00A477DF" w:rsidP="00A477DF">
            <w:pPr>
              <w:pStyle w:val="RowsHeading"/>
              <w:rPr>
                <w:rFonts w:ascii="Gadugi" w:hAnsi="Gadugi"/>
                <w:b/>
                <w:color w:val="5B9BD5" w:themeColor="accent1"/>
              </w:rPr>
            </w:pPr>
            <w:r w:rsidRPr="00CF73A2">
              <w:rPr>
                <w:rFonts w:ascii="Gadugi" w:hAnsi="Gadugi"/>
                <w:b/>
                <w:bCs/>
                <w:color w:val="000000"/>
              </w:rPr>
              <w:t xml:space="preserve">Are there any monitoring mechanisms in place for the implementation of the SME strategy? If so, </w:t>
            </w:r>
            <w:r w:rsidRPr="00CF73A2">
              <w:rPr>
                <w:rFonts w:ascii="Gadugi" w:hAnsi="Gadugi"/>
                <w:b/>
              </w:rPr>
              <w:t>please share the latest</w:t>
            </w:r>
            <w:r w:rsidRPr="00CF73A2">
              <w:rPr>
                <w:b/>
              </w:rPr>
              <w:t xml:space="preserve"> </w:t>
            </w:r>
            <w:r w:rsidRPr="00CF73A2">
              <w:rPr>
                <w:rFonts w:ascii="Gadugi" w:hAnsi="Gadugi"/>
                <w:b/>
                <w:bCs/>
                <w:color w:val="000000"/>
              </w:rPr>
              <w:t>available implementation report in the “Source/evidence/links” column.</w:t>
            </w:r>
          </w:p>
        </w:tc>
        <w:tc>
          <w:tcPr>
            <w:tcW w:w="4492" w:type="dxa"/>
            <w:shd w:val="clear" w:color="auto" w:fill="auto"/>
          </w:tcPr>
          <w:p w14:paraId="57DC4932" w14:textId="43871976" w:rsidR="00A477DF" w:rsidRPr="00B66EF1" w:rsidRDefault="00A477DF" w:rsidP="00A477DF">
            <w:pPr>
              <w:pStyle w:val="Cell"/>
              <w:rPr>
                <w:rFonts w:ascii="Gadugi" w:hAnsi="Gadugi"/>
              </w:rPr>
            </w:pPr>
            <w:r w:rsidRPr="00B66EF1">
              <w:rPr>
                <w:rFonts w:ascii="Gadugi" w:hAnsi="Gadugi"/>
              </w:rPr>
              <w:t>[</w:t>
            </w:r>
            <w:r w:rsidR="007F68CE">
              <w:rPr>
                <w:rFonts w:ascii="Gadugi" w:hAnsi="Gadugi"/>
              </w:rPr>
              <w:t>x</w:t>
            </w:r>
            <w:r w:rsidRPr="00B66EF1">
              <w:rPr>
                <w:rFonts w:ascii="Gadugi" w:hAnsi="Gadugi"/>
              </w:rPr>
              <w:t xml:space="preserve">] Yes </w:t>
            </w:r>
          </w:p>
          <w:p w14:paraId="0462957A" w14:textId="38F0EC5D" w:rsidR="00A477DF" w:rsidRPr="00C23567" w:rsidRDefault="00A477DF" w:rsidP="00A477DF">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2090" w:type="dxa"/>
          </w:tcPr>
          <w:p w14:paraId="5377A68E" w14:textId="77777777" w:rsidR="00A477DF" w:rsidRDefault="007F68CE" w:rsidP="007F68CE">
            <w:pPr>
              <w:pStyle w:val="RowsHeading"/>
              <w:rPr>
                <w:rFonts w:ascii="Gadugi" w:hAnsi="Gadugi"/>
              </w:rPr>
            </w:pPr>
            <w:r w:rsidRPr="007F68CE">
              <w:rPr>
                <w:rFonts w:ascii="Gadugi" w:hAnsi="Gadugi"/>
                <w:b/>
              </w:rPr>
              <w:t>KOSGEB’s annual report</w:t>
            </w:r>
            <w:r>
              <w:rPr>
                <w:rFonts w:ascii="Gadugi" w:hAnsi="Gadugi"/>
              </w:rPr>
              <w:t xml:space="preserve"> </w:t>
            </w:r>
          </w:p>
          <w:p w14:paraId="57649514" w14:textId="77777777" w:rsidR="007F68CE" w:rsidRDefault="007F68CE" w:rsidP="007F68CE">
            <w:pPr>
              <w:pStyle w:val="RowsHeading"/>
              <w:rPr>
                <w:rFonts w:ascii="Gadugi" w:hAnsi="Gadugi"/>
              </w:rPr>
            </w:pPr>
            <w:r>
              <w:rPr>
                <w:rFonts w:ascii="Gadugi" w:hAnsi="Gadugi"/>
              </w:rPr>
              <w:t xml:space="preserve">p. </w:t>
            </w:r>
            <w:r w:rsidRPr="007F68CE">
              <w:rPr>
                <w:rFonts w:ascii="Gadugi" w:hAnsi="Gadugi"/>
              </w:rPr>
              <w:t>54-91</w:t>
            </w:r>
          </w:p>
          <w:p w14:paraId="550D136E" w14:textId="07F466CD" w:rsidR="007F68CE" w:rsidRPr="007F68CE" w:rsidRDefault="004950EB" w:rsidP="007F68CE">
            <w:pPr>
              <w:pStyle w:val="RowsHeading"/>
              <w:rPr>
                <w:rFonts w:ascii="Gadugi" w:hAnsi="Gadugi"/>
              </w:rPr>
            </w:pPr>
            <w:hyperlink r:id="rId35" w:history="1">
              <w:r w:rsidR="007F68CE" w:rsidRPr="00C1582F">
                <w:rPr>
                  <w:rStyle w:val="Kpr"/>
                  <w:rFonts w:ascii="Gadugi" w:hAnsi="Gadugi"/>
                </w:rPr>
                <w:t>https://webdosya.kosgeb.gov.tr/Content/Upload/Dosya/Mali%20Tablolar/Faaliyet%20Raporlar%C4%B1/KOSGEB_2020_Y%C4%B1l%C4%B1_Faaliyet_Raporu.pdf</w:t>
              </w:r>
            </w:hyperlink>
            <w:r w:rsidR="007F68CE">
              <w:rPr>
                <w:rFonts w:ascii="Gadugi" w:hAnsi="Gadugi"/>
              </w:rPr>
              <w:t xml:space="preserve"> </w:t>
            </w:r>
          </w:p>
        </w:tc>
      </w:tr>
      <w:tr w:rsidR="00A477DF" w14:paraId="35068EC4" w14:textId="77777777" w:rsidTr="00A268B9">
        <w:tc>
          <w:tcPr>
            <w:tcW w:w="625" w:type="dxa"/>
            <w:vAlign w:val="center"/>
          </w:tcPr>
          <w:p w14:paraId="3A2D2682" w14:textId="539835F5" w:rsidR="00A477DF" w:rsidRPr="00CF73A2" w:rsidRDefault="00A477DF" w:rsidP="00A477DF">
            <w:pPr>
              <w:pStyle w:val="RowsHeading"/>
              <w:jc w:val="center"/>
              <w:rPr>
                <w:rFonts w:ascii="Gadugi" w:hAnsi="Gadugi"/>
              </w:rPr>
            </w:pPr>
            <w:r w:rsidRPr="00CF73A2">
              <w:rPr>
                <w:rFonts w:ascii="Gadugi" w:hAnsi="Gadugi"/>
              </w:rPr>
              <w:t>1.3.2.</w:t>
            </w:r>
          </w:p>
        </w:tc>
        <w:tc>
          <w:tcPr>
            <w:tcW w:w="6741" w:type="dxa"/>
            <w:gridSpan w:val="2"/>
            <w:shd w:val="clear" w:color="auto" w:fill="auto"/>
            <w:vAlign w:val="bottom"/>
          </w:tcPr>
          <w:p w14:paraId="712B277C" w14:textId="14029119" w:rsidR="00A477DF" w:rsidRPr="00CF73A2" w:rsidRDefault="00A477DF" w:rsidP="00A477DF">
            <w:pPr>
              <w:pStyle w:val="RowsHeading"/>
              <w:rPr>
                <w:rFonts w:ascii="Gadugi" w:hAnsi="Gadugi"/>
                <w:b/>
                <w:highlight w:val="yellow"/>
              </w:rPr>
            </w:pPr>
            <w:r w:rsidRPr="00CF73A2">
              <w:rPr>
                <w:rFonts w:ascii="Gadugi" w:hAnsi="Gadugi"/>
                <w:b/>
                <w:bCs/>
                <w:color w:val="000000"/>
              </w:rPr>
              <w:t>Are there any monitoring mechanisms in place for the implementation agency/body?</w:t>
            </w:r>
            <w:r w:rsidRPr="00CF73A2">
              <w:rPr>
                <w:b/>
              </w:rPr>
              <w:t xml:space="preserve"> </w:t>
            </w:r>
            <w:r w:rsidRPr="00CF73A2">
              <w:rPr>
                <w:rFonts w:ascii="Gadugi" w:hAnsi="Gadugi"/>
                <w:b/>
              </w:rPr>
              <w:t>If so, please share the latest</w:t>
            </w:r>
            <w:r w:rsidRPr="00CF73A2">
              <w:rPr>
                <w:b/>
              </w:rPr>
              <w:t xml:space="preserve"> </w:t>
            </w:r>
            <w:r w:rsidRPr="00CF73A2">
              <w:rPr>
                <w:rFonts w:ascii="Gadugi" w:hAnsi="Gadugi"/>
                <w:b/>
                <w:bCs/>
                <w:color w:val="000000"/>
              </w:rPr>
              <w:t>available implementation report in the “Source/evidence/links” column.</w:t>
            </w:r>
          </w:p>
        </w:tc>
        <w:tc>
          <w:tcPr>
            <w:tcW w:w="4492" w:type="dxa"/>
            <w:shd w:val="clear" w:color="auto" w:fill="auto"/>
          </w:tcPr>
          <w:p w14:paraId="0D5965CE" w14:textId="4D718765" w:rsidR="00A477DF" w:rsidRPr="00B66EF1" w:rsidRDefault="007F68CE" w:rsidP="00A477DF">
            <w:pPr>
              <w:pStyle w:val="Cell"/>
              <w:rPr>
                <w:rFonts w:ascii="Gadugi" w:hAnsi="Gadugi"/>
              </w:rPr>
            </w:pPr>
            <w:r>
              <w:rPr>
                <w:rFonts w:ascii="Gadugi" w:hAnsi="Gadugi"/>
              </w:rPr>
              <w:t>[x</w:t>
            </w:r>
            <w:r w:rsidR="00A477DF" w:rsidRPr="00B66EF1">
              <w:rPr>
                <w:rFonts w:ascii="Gadugi" w:hAnsi="Gadugi"/>
              </w:rPr>
              <w:t xml:space="preserve">] Yes </w:t>
            </w:r>
          </w:p>
          <w:p w14:paraId="1F96AD38" w14:textId="39A35033" w:rsidR="00A477DF" w:rsidRPr="00C23567" w:rsidRDefault="00A477DF" w:rsidP="00A477DF">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2090" w:type="dxa"/>
          </w:tcPr>
          <w:p w14:paraId="270DDE61" w14:textId="77777777" w:rsidR="00A477DF" w:rsidRDefault="00CA627F" w:rsidP="00A477DF">
            <w:pPr>
              <w:pStyle w:val="Cell"/>
              <w:rPr>
                <w:rFonts w:ascii="Gadugi" w:hAnsi="Gadugi"/>
              </w:rPr>
            </w:pPr>
            <w:r>
              <w:rPr>
                <w:rFonts w:ascii="Gadugi" w:hAnsi="Gadugi"/>
              </w:rPr>
              <w:t xml:space="preserve">Because SME strategy and implementation is conducted by the same organization, KOSGEB, it is monitored by the same organization. </w:t>
            </w:r>
          </w:p>
          <w:p w14:paraId="0BB22AA2" w14:textId="77777777" w:rsidR="00CA627F" w:rsidRDefault="00CA627F" w:rsidP="00A477DF">
            <w:pPr>
              <w:pStyle w:val="Cell"/>
              <w:rPr>
                <w:rFonts w:ascii="Gadugi" w:hAnsi="Gadugi"/>
              </w:rPr>
            </w:pPr>
          </w:p>
          <w:p w14:paraId="0A11127D" w14:textId="77777777" w:rsidR="00CA627F" w:rsidRDefault="00CA627F" w:rsidP="00CA627F">
            <w:pPr>
              <w:pStyle w:val="RowsHeading"/>
              <w:rPr>
                <w:rFonts w:ascii="Gadugi" w:hAnsi="Gadugi"/>
              </w:rPr>
            </w:pPr>
            <w:r w:rsidRPr="007F68CE">
              <w:rPr>
                <w:rFonts w:ascii="Gadugi" w:hAnsi="Gadugi"/>
                <w:b/>
              </w:rPr>
              <w:lastRenderedPageBreak/>
              <w:t>KOSGEB’s annual report</w:t>
            </w:r>
            <w:r>
              <w:rPr>
                <w:rFonts w:ascii="Gadugi" w:hAnsi="Gadugi"/>
              </w:rPr>
              <w:t xml:space="preserve"> </w:t>
            </w:r>
          </w:p>
          <w:p w14:paraId="4BFF0459" w14:textId="77777777" w:rsidR="00CA627F" w:rsidRDefault="00CA627F" w:rsidP="00CA627F">
            <w:pPr>
              <w:pStyle w:val="RowsHeading"/>
              <w:rPr>
                <w:rFonts w:ascii="Gadugi" w:hAnsi="Gadugi"/>
              </w:rPr>
            </w:pPr>
            <w:r>
              <w:rPr>
                <w:rFonts w:ascii="Gadugi" w:hAnsi="Gadugi"/>
              </w:rPr>
              <w:t xml:space="preserve">p. </w:t>
            </w:r>
            <w:r w:rsidRPr="007F68CE">
              <w:rPr>
                <w:rFonts w:ascii="Gadugi" w:hAnsi="Gadugi"/>
              </w:rPr>
              <w:t>54-91</w:t>
            </w:r>
          </w:p>
          <w:p w14:paraId="728009D8" w14:textId="1156BA5A" w:rsidR="00CA627F" w:rsidRPr="00C23567" w:rsidRDefault="004950EB" w:rsidP="00CA627F">
            <w:pPr>
              <w:pStyle w:val="Cell"/>
              <w:rPr>
                <w:rFonts w:ascii="Gadugi" w:hAnsi="Gadugi"/>
              </w:rPr>
            </w:pPr>
            <w:hyperlink r:id="rId36" w:history="1">
              <w:r w:rsidR="00CA627F" w:rsidRPr="00C1582F">
                <w:rPr>
                  <w:rStyle w:val="Kpr"/>
                  <w:rFonts w:ascii="Gadugi" w:hAnsi="Gadugi"/>
                </w:rPr>
                <w:t>https://webdosya.kosgeb.gov.tr/Content/Upload/Dosya/Mali%20Tablolar/Faaliyet%20Raporlar%C4%B1/KOSGEB_2020_Y%C4%B1l%C4%B1_Faaliyet_Raporu.pdf</w:t>
              </w:r>
            </w:hyperlink>
          </w:p>
        </w:tc>
      </w:tr>
      <w:tr w:rsidR="00A477DF" w14:paraId="75A93B6A" w14:textId="77777777" w:rsidTr="00A268B9">
        <w:tc>
          <w:tcPr>
            <w:tcW w:w="625" w:type="dxa"/>
            <w:vAlign w:val="center"/>
          </w:tcPr>
          <w:p w14:paraId="50D20F83" w14:textId="7B4896E4" w:rsidR="00A477DF" w:rsidRPr="00CF73A2" w:rsidRDefault="00A477DF" w:rsidP="00A477DF">
            <w:pPr>
              <w:pStyle w:val="RowsHeading"/>
              <w:jc w:val="center"/>
              <w:rPr>
                <w:rFonts w:ascii="Gadugi" w:hAnsi="Gadugi"/>
              </w:rPr>
            </w:pPr>
            <w:r w:rsidRPr="00CF73A2">
              <w:rPr>
                <w:rFonts w:ascii="Gadugi" w:hAnsi="Gadugi"/>
              </w:rPr>
              <w:lastRenderedPageBreak/>
              <w:t>1.3.3.</w:t>
            </w:r>
          </w:p>
        </w:tc>
        <w:tc>
          <w:tcPr>
            <w:tcW w:w="6741" w:type="dxa"/>
            <w:gridSpan w:val="2"/>
            <w:shd w:val="clear" w:color="auto" w:fill="auto"/>
            <w:vAlign w:val="bottom"/>
          </w:tcPr>
          <w:p w14:paraId="25A9E570" w14:textId="4A5F2483" w:rsidR="00A477DF" w:rsidRPr="00CF73A2" w:rsidRDefault="00A477DF" w:rsidP="00A477DF">
            <w:pPr>
              <w:pStyle w:val="RowsHeading"/>
              <w:rPr>
                <w:rFonts w:ascii="Gadugi" w:hAnsi="Gadugi"/>
                <w:b/>
                <w:highlight w:val="yellow"/>
              </w:rPr>
            </w:pPr>
            <w:r w:rsidRPr="00CF73A2">
              <w:rPr>
                <w:rFonts w:ascii="Gadugi" w:hAnsi="Gadugi"/>
                <w:b/>
                <w:bCs/>
                <w:color w:val="000000"/>
              </w:rPr>
              <w:t xml:space="preserve">Are there any monitoring mechanisms in place for the programmes for transition from informal to formal sector? If so, please specify. </w:t>
            </w:r>
          </w:p>
        </w:tc>
        <w:tc>
          <w:tcPr>
            <w:tcW w:w="4492" w:type="dxa"/>
            <w:shd w:val="clear" w:color="auto" w:fill="auto"/>
          </w:tcPr>
          <w:p w14:paraId="01D3D328" w14:textId="68B9E6C1" w:rsidR="00A477DF" w:rsidRPr="00C23567" w:rsidRDefault="00A477DF" w:rsidP="00A477DF">
            <w:pPr>
              <w:pStyle w:val="Cell"/>
              <w:rPr>
                <w:rFonts w:ascii="Gadugi" w:hAnsi="Gadugi"/>
                <w:color w:val="5B9BD5" w:themeColor="accent1"/>
              </w:rPr>
            </w:pPr>
            <w:r>
              <w:rPr>
                <w:rFonts w:ascii="Gadugi" w:hAnsi="Gadugi"/>
              </w:rPr>
              <w:t xml:space="preserve"> </w:t>
            </w:r>
            <w:r w:rsidR="007F68CE">
              <w:rPr>
                <w:rFonts w:ascii="Gadugi" w:hAnsi="Gadugi"/>
              </w:rPr>
              <w:t xml:space="preserve">Strategy and Action Plan for Tackling the Informal Economy is monitored by the Revenue Administration in </w:t>
            </w:r>
            <w:r w:rsidR="007F68CE" w:rsidRPr="007F68CE">
              <w:rPr>
                <w:rFonts w:ascii="Gadugi" w:hAnsi="Gadugi"/>
                <w:b/>
              </w:rPr>
              <w:t>the annual report</w:t>
            </w:r>
            <w:r w:rsidR="007F68CE">
              <w:rPr>
                <w:rFonts w:ascii="Gadugi" w:hAnsi="Gadugi"/>
              </w:rPr>
              <w:t xml:space="preserve"> at end of each year.</w:t>
            </w:r>
          </w:p>
        </w:tc>
        <w:tc>
          <w:tcPr>
            <w:tcW w:w="2090" w:type="dxa"/>
          </w:tcPr>
          <w:p w14:paraId="72970CBC" w14:textId="77777777" w:rsidR="0059699A" w:rsidRPr="00006F4B" w:rsidRDefault="0059699A" w:rsidP="0059699A">
            <w:pPr>
              <w:pStyle w:val="RowsHeading"/>
              <w:rPr>
                <w:rFonts w:ascii="Gadugi" w:hAnsi="Gadugi"/>
                <w:b/>
              </w:rPr>
            </w:pPr>
            <w:r w:rsidRPr="00006F4B">
              <w:rPr>
                <w:rFonts w:ascii="Gadugi" w:hAnsi="Gadugi"/>
                <w:b/>
              </w:rPr>
              <w:t xml:space="preserve">Activity Report of the Revenue Administration for 2020 </w:t>
            </w:r>
          </w:p>
          <w:p w14:paraId="5F81339F" w14:textId="58956314" w:rsidR="0059699A" w:rsidRDefault="0059699A" w:rsidP="00A477DF">
            <w:pPr>
              <w:pStyle w:val="Cell"/>
              <w:rPr>
                <w:rFonts w:ascii="Gadugi" w:hAnsi="Gadugi"/>
              </w:rPr>
            </w:pPr>
            <w:r w:rsidRPr="0059699A">
              <w:rPr>
                <w:rFonts w:ascii="Gadugi" w:hAnsi="Gadugi"/>
              </w:rPr>
              <w:t>Performance Indicator Results Form</w:t>
            </w:r>
          </w:p>
          <w:p w14:paraId="3658545D" w14:textId="1D51A059" w:rsidR="00A477DF" w:rsidRPr="00C23567" w:rsidRDefault="0059699A" w:rsidP="00A477DF">
            <w:pPr>
              <w:pStyle w:val="Cell"/>
              <w:rPr>
                <w:rFonts w:ascii="Gadugi" w:hAnsi="Gadugi"/>
              </w:rPr>
            </w:pPr>
            <w:r>
              <w:rPr>
                <w:rFonts w:ascii="Gadugi" w:hAnsi="Gadugi"/>
              </w:rPr>
              <w:t xml:space="preserve">p.54 </w:t>
            </w:r>
            <w:hyperlink r:id="rId37" w:history="1">
              <w:r w:rsidRPr="00C1582F">
                <w:rPr>
                  <w:rStyle w:val="Kpr"/>
                  <w:rFonts w:ascii="Gadugi" w:hAnsi="Gadugi"/>
                </w:rPr>
                <w:t>https://www.gib.gov.tr/sites/default/files/fileadmin/faaliyetraporlari/2020/2020_faaliyet_raporu.pdf</w:t>
              </w:r>
            </w:hyperlink>
            <w:r>
              <w:rPr>
                <w:rFonts w:ascii="Gadugi" w:hAnsi="Gadugi"/>
              </w:rPr>
              <w:t xml:space="preserve"> </w:t>
            </w:r>
          </w:p>
        </w:tc>
      </w:tr>
      <w:tr w:rsidR="00A477DF" w14:paraId="21C6046A" w14:textId="77777777" w:rsidTr="00A268B9">
        <w:tc>
          <w:tcPr>
            <w:tcW w:w="625" w:type="dxa"/>
            <w:vAlign w:val="center"/>
          </w:tcPr>
          <w:p w14:paraId="21E4236B" w14:textId="71AF4B3A" w:rsidR="00A477DF" w:rsidRPr="00CF73A2" w:rsidRDefault="00A477DF" w:rsidP="00A477DF">
            <w:pPr>
              <w:pStyle w:val="RowsHeading"/>
              <w:jc w:val="center"/>
              <w:rPr>
                <w:rFonts w:ascii="Gadugi" w:hAnsi="Gadugi"/>
              </w:rPr>
            </w:pPr>
            <w:r>
              <w:rPr>
                <w:rFonts w:ascii="Gadugi" w:hAnsi="Gadugi"/>
              </w:rPr>
              <w:t>1.3.4</w:t>
            </w:r>
            <w:r w:rsidRPr="00CF73A2">
              <w:rPr>
                <w:rFonts w:ascii="Gadugi" w:hAnsi="Gadugi"/>
              </w:rPr>
              <w:t>.</w:t>
            </w:r>
          </w:p>
        </w:tc>
        <w:tc>
          <w:tcPr>
            <w:tcW w:w="6741" w:type="dxa"/>
            <w:gridSpan w:val="2"/>
            <w:shd w:val="clear" w:color="auto" w:fill="auto"/>
            <w:vAlign w:val="bottom"/>
          </w:tcPr>
          <w:p w14:paraId="482F8B06" w14:textId="1B0E5346" w:rsidR="00A477DF" w:rsidRPr="00CF73A2" w:rsidRDefault="00A477DF" w:rsidP="00A477DF">
            <w:pPr>
              <w:pStyle w:val="RowsHeading"/>
              <w:rPr>
                <w:rFonts w:ascii="Gadugi" w:hAnsi="Gadugi"/>
                <w:b/>
                <w:highlight w:val="yellow"/>
              </w:rPr>
            </w:pPr>
            <w:r w:rsidRPr="00CF73A2">
              <w:rPr>
                <w:rFonts w:ascii="Gadugi" w:hAnsi="Gadugi"/>
                <w:b/>
                <w:bCs/>
              </w:rPr>
              <w:t>Does the implementation body regularly produce a publicly available report?</w:t>
            </w:r>
          </w:p>
        </w:tc>
        <w:tc>
          <w:tcPr>
            <w:tcW w:w="4492" w:type="dxa"/>
            <w:shd w:val="clear" w:color="auto" w:fill="auto"/>
          </w:tcPr>
          <w:p w14:paraId="7410ACB1" w14:textId="0DA18C7B" w:rsidR="00A477DF" w:rsidRPr="00B66EF1" w:rsidRDefault="00CA627F" w:rsidP="00A477DF">
            <w:pPr>
              <w:pStyle w:val="Cell"/>
              <w:rPr>
                <w:rFonts w:ascii="Gadugi" w:hAnsi="Gadugi"/>
              </w:rPr>
            </w:pPr>
            <w:r>
              <w:rPr>
                <w:rFonts w:ascii="Gadugi" w:hAnsi="Gadugi"/>
              </w:rPr>
              <w:t>[x</w:t>
            </w:r>
            <w:r w:rsidR="00A477DF" w:rsidRPr="00B66EF1">
              <w:rPr>
                <w:rFonts w:ascii="Gadugi" w:hAnsi="Gadugi"/>
              </w:rPr>
              <w:t xml:space="preserve">] Yes </w:t>
            </w:r>
          </w:p>
          <w:p w14:paraId="62F54623" w14:textId="3EBE0341" w:rsidR="00A477DF" w:rsidRPr="00C23567" w:rsidRDefault="00A477DF" w:rsidP="00A477DF">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2090" w:type="dxa"/>
          </w:tcPr>
          <w:p w14:paraId="76908833" w14:textId="780E03AA" w:rsidR="00A477DF" w:rsidRPr="00C23567" w:rsidRDefault="004950EB" w:rsidP="00A477DF">
            <w:pPr>
              <w:pStyle w:val="Cell"/>
              <w:rPr>
                <w:rFonts w:ascii="Gadugi" w:hAnsi="Gadugi"/>
              </w:rPr>
            </w:pPr>
            <w:hyperlink r:id="rId38" w:history="1">
              <w:r w:rsidR="00CA627F" w:rsidRPr="00C1582F">
                <w:rPr>
                  <w:rStyle w:val="Kpr"/>
                  <w:rFonts w:ascii="Gadugi" w:hAnsi="Gadugi"/>
                </w:rPr>
                <w:t>https://www.kosgeb.gov.tr/site/tr/genel/detay/349/rapor-ve-istatistikler</w:t>
              </w:r>
            </w:hyperlink>
            <w:r w:rsidR="00CA627F">
              <w:rPr>
                <w:rFonts w:ascii="Gadugi" w:hAnsi="Gadugi"/>
              </w:rPr>
              <w:t xml:space="preserve"> </w:t>
            </w:r>
          </w:p>
        </w:tc>
      </w:tr>
      <w:tr w:rsidR="00A477DF" w14:paraId="52511001" w14:textId="77777777" w:rsidTr="00A268B9">
        <w:tc>
          <w:tcPr>
            <w:tcW w:w="625" w:type="dxa"/>
            <w:vAlign w:val="center"/>
          </w:tcPr>
          <w:p w14:paraId="0D19A702" w14:textId="59F12697" w:rsidR="00A477DF" w:rsidRPr="00CF73A2" w:rsidRDefault="00A477DF" w:rsidP="00A477DF">
            <w:pPr>
              <w:pStyle w:val="RowsHeading"/>
              <w:jc w:val="center"/>
              <w:rPr>
                <w:rFonts w:ascii="Gadugi" w:hAnsi="Gadugi"/>
              </w:rPr>
            </w:pPr>
            <w:r>
              <w:rPr>
                <w:rFonts w:ascii="Gadugi" w:hAnsi="Gadugi"/>
              </w:rPr>
              <w:t>1.3.5</w:t>
            </w:r>
            <w:r w:rsidRPr="00CF73A2">
              <w:rPr>
                <w:rFonts w:ascii="Gadugi" w:hAnsi="Gadugi"/>
              </w:rPr>
              <w:t>.</w:t>
            </w:r>
          </w:p>
        </w:tc>
        <w:tc>
          <w:tcPr>
            <w:tcW w:w="6741" w:type="dxa"/>
            <w:gridSpan w:val="2"/>
            <w:shd w:val="clear" w:color="auto" w:fill="auto"/>
            <w:vAlign w:val="bottom"/>
          </w:tcPr>
          <w:p w14:paraId="2C28B5B2" w14:textId="64ADF84C" w:rsidR="00A477DF" w:rsidRPr="00CF73A2" w:rsidRDefault="00A477DF" w:rsidP="00A477DF">
            <w:pPr>
              <w:pStyle w:val="RowsHeading"/>
              <w:rPr>
                <w:rFonts w:ascii="Gadugi" w:hAnsi="Gadugi"/>
                <w:b/>
                <w:color w:val="5B9BD5" w:themeColor="accent1"/>
              </w:rPr>
            </w:pPr>
            <w:r w:rsidRPr="00CF73A2">
              <w:rPr>
                <w:rFonts w:ascii="Gadugi" w:hAnsi="Gadugi"/>
                <w:b/>
                <w:bCs/>
                <w:color w:val="000000"/>
              </w:rPr>
              <w:t xml:space="preserve">Have any adjustments to the SME strategy been made based on the results of the monitoring and evaluation? If so, please specify. </w:t>
            </w:r>
          </w:p>
        </w:tc>
        <w:tc>
          <w:tcPr>
            <w:tcW w:w="4492" w:type="dxa"/>
            <w:shd w:val="clear" w:color="auto" w:fill="auto"/>
          </w:tcPr>
          <w:p w14:paraId="41E48CF9" w14:textId="15DF648E" w:rsidR="00F232F4" w:rsidRPr="00B66EF1" w:rsidRDefault="00CA627F" w:rsidP="00F232F4">
            <w:pPr>
              <w:pStyle w:val="Cell"/>
              <w:rPr>
                <w:rFonts w:ascii="Gadugi" w:hAnsi="Gadugi"/>
              </w:rPr>
            </w:pPr>
            <w:r>
              <w:rPr>
                <w:rFonts w:ascii="Gadugi" w:hAnsi="Gadugi"/>
              </w:rPr>
              <w:t>[x</w:t>
            </w:r>
            <w:r w:rsidR="00F232F4" w:rsidRPr="00B66EF1">
              <w:rPr>
                <w:rFonts w:ascii="Gadugi" w:hAnsi="Gadugi"/>
              </w:rPr>
              <w:t xml:space="preserve">] Yes </w:t>
            </w:r>
          </w:p>
          <w:p w14:paraId="30CF2975" w14:textId="7800F476" w:rsidR="00A477DF"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2090" w:type="dxa"/>
          </w:tcPr>
          <w:p w14:paraId="1D25E499" w14:textId="77777777" w:rsidR="00CA627F" w:rsidRPr="00006F4B" w:rsidRDefault="00CA627F" w:rsidP="00CA627F">
            <w:pPr>
              <w:pStyle w:val="RowsHeading"/>
              <w:rPr>
                <w:rFonts w:ascii="Gadugi" w:hAnsi="Gadugi"/>
                <w:b/>
              </w:rPr>
            </w:pPr>
            <w:r w:rsidRPr="00006F4B">
              <w:rPr>
                <w:rFonts w:ascii="Gadugi" w:hAnsi="Gadugi"/>
                <w:b/>
              </w:rPr>
              <w:t xml:space="preserve">Activity Report of the Revenue Administration for 2020 </w:t>
            </w:r>
          </w:p>
          <w:p w14:paraId="7A3178C1" w14:textId="77777777" w:rsidR="00CA627F" w:rsidRDefault="00CA627F" w:rsidP="00CA627F">
            <w:pPr>
              <w:pStyle w:val="Cell"/>
              <w:rPr>
                <w:rFonts w:ascii="Gadugi" w:hAnsi="Gadugi"/>
              </w:rPr>
            </w:pPr>
            <w:r w:rsidRPr="00CA627F">
              <w:rPr>
                <w:rFonts w:ascii="Gadugi" w:hAnsi="Gadugi"/>
              </w:rPr>
              <w:t>Target Risks and Control Activities</w:t>
            </w:r>
          </w:p>
          <w:p w14:paraId="16764566" w14:textId="68B3AEAC" w:rsidR="00CA627F" w:rsidRPr="00C23567" w:rsidRDefault="00CA627F" w:rsidP="00CA627F">
            <w:pPr>
              <w:pStyle w:val="Cell"/>
              <w:rPr>
                <w:rFonts w:ascii="Gadugi" w:hAnsi="Gadugi"/>
              </w:rPr>
            </w:pPr>
            <w:r>
              <w:rPr>
                <w:rFonts w:ascii="Gadugi" w:hAnsi="Gadugi"/>
              </w:rPr>
              <w:t xml:space="preserve">p.93- 102 </w:t>
            </w:r>
            <w:hyperlink r:id="rId39" w:history="1">
              <w:r w:rsidRPr="00C1582F">
                <w:rPr>
                  <w:rStyle w:val="Kpr"/>
                  <w:rFonts w:ascii="Gadugi" w:hAnsi="Gadugi"/>
                </w:rPr>
                <w:t>https://www.gib.gov.tr/sites/default/files/filead</w:t>
              </w:r>
              <w:r w:rsidRPr="00C1582F">
                <w:rPr>
                  <w:rStyle w:val="Kpr"/>
                  <w:rFonts w:ascii="Gadugi" w:hAnsi="Gadugi"/>
                </w:rPr>
                <w:lastRenderedPageBreak/>
                <w:t>min/faaliyetraporlari/2020/2020_faaliyet_raporu.pdf</w:t>
              </w:r>
            </w:hyperlink>
          </w:p>
        </w:tc>
      </w:tr>
      <w:tr w:rsidR="00D63EEF" w14:paraId="41D62227" w14:textId="77777777" w:rsidTr="00A268B9">
        <w:tc>
          <w:tcPr>
            <w:tcW w:w="625" w:type="dxa"/>
            <w:vAlign w:val="center"/>
          </w:tcPr>
          <w:p w14:paraId="24FDC65F" w14:textId="1A671C1F" w:rsidR="00D63EEF" w:rsidRDefault="0044295E" w:rsidP="0044295E">
            <w:pPr>
              <w:pStyle w:val="RowsHeading"/>
              <w:jc w:val="center"/>
              <w:rPr>
                <w:rFonts w:ascii="Gadugi" w:hAnsi="Gadugi"/>
              </w:rPr>
            </w:pPr>
            <w:r>
              <w:rPr>
                <w:rFonts w:ascii="Gadugi" w:hAnsi="Gadugi"/>
              </w:rPr>
              <w:lastRenderedPageBreak/>
              <w:t>1.3.6.</w:t>
            </w:r>
          </w:p>
        </w:tc>
        <w:tc>
          <w:tcPr>
            <w:tcW w:w="6741" w:type="dxa"/>
            <w:gridSpan w:val="2"/>
            <w:shd w:val="clear" w:color="auto" w:fill="auto"/>
            <w:vAlign w:val="center"/>
          </w:tcPr>
          <w:p w14:paraId="36AFFEBB" w14:textId="33AC4DE3" w:rsidR="00D63EEF" w:rsidRPr="00CF73A2" w:rsidRDefault="00D63EEF" w:rsidP="0044295E">
            <w:pPr>
              <w:pStyle w:val="RowsHeading"/>
              <w:rPr>
                <w:rFonts w:ascii="Gadugi" w:hAnsi="Gadugi"/>
                <w:b/>
                <w:bCs/>
                <w:color w:val="000000"/>
              </w:rPr>
            </w:pPr>
            <w:r>
              <w:rPr>
                <w:rFonts w:ascii="Gadugi" w:hAnsi="Gadugi"/>
                <w:b/>
                <w:bCs/>
                <w:color w:val="000000"/>
              </w:rPr>
              <w:t>Is there an SME strategy indicators’ database that is publically available online?</w:t>
            </w:r>
          </w:p>
        </w:tc>
        <w:tc>
          <w:tcPr>
            <w:tcW w:w="4492" w:type="dxa"/>
            <w:shd w:val="clear" w:color="auto" w:fill="auto"/>
            <w:vAlign w:val="center"/>
          </w:tcPr>
          <w:p w14:paraId="66AE0F91" w14:textId="58A4B10B" w:rsidR="00D63EEF" w:rsidRPr="00B66EF1" w:rsidRDefault="00CA627F" w:rsidP="0044295E">
            <w:pPr>
              <w:pStyle w:val="Cell"/>
              <w:rPr>
                <w:rFonts w:ascii="Gadugi" w:hAnsi="Gadugi"/>
              </w:rPr>
            </w:pPr>
            <w:r>
              <w:rPr>
                <w:rFonts w:ascii="Gadugi" w:hAnsi="Gadugi"/>
              </w:rPr>
              <w:t>[x</w:t>
            </w:r>
            <w:r w:rsidR="00D63EEF" w:rsidRPr="00B66EF1">
              <w:rPr>
                <w:rFonts w:ascii="Gadugi" w:hAnsi="Gadugi"/>
              </w:rPr>
              <w:t xml:space="preserve">] Yes </w:t>
            </w:r>
          </w:p>
          <w:p w14:paraId="18CC2C12" w14:textId="3E982509" w:rsidR="00D63EEF" w:rsidRDefault="00D63EEF" w:rsidP="0044295E">
            <w:pPr>
              <w:pStyle w:val="Cell"/>
              <w:rPr>
                <w:rFonts w:ascii="Gadugi" w:hAnsi="Gadugi"/>
              </w:rPr>
            </w:pPr>
            <w:r w:rsidRPr="00B66EF1">
              <w:rPr>
                <w:rFonts w:ascii="Gadugi" w:hAnsi="Gadugi"/>
              </w:rPr>
              <w:t xml:space="preserve">[ ] </w:t>
            </w:r>
            <w:r>
              <w:rPr>
                <w:rFonts w:ascii="Gadugi" w:hAnsi="Gadugi"/>
              </w:rPr>
              <w:t>No</w:t>
            </w:r>
          </w:p>
        </w:tc>
        <w:tc>
          <w:tcPr>
            <w:tcW w:w="2090" w:type="dxa"/>
            <w:vAlign w:val="center"/>
          </w:tcPr>
          <w:p w14:paraId="6BC363BC" w14:textId="1CE91D87" w:rsidR="00D63EEF" w:rsidRPr="00C23567" w:rsidRDefault="004950EB" w:rsidP="0044295E">
            <w:pPr>
              <w:pStyle w:val="Cell"/>
              <w:rPr>
                <w:rFonts w:ascii="Gadugi" w:hAnsi="Gadugi"/>
              </w:rPr>
            </w:pPr>
            <w:hyperlink r:id="rId40" w:history="1">
              <w:r w:rsidR="00CA627F" w:rsidRPr="00C1582F">
                <w:rPr>
                  <w:rStyle w:val="Kpr"/>
                  <w:rFonts w:ascii="Gadugi" w:hAnsi="Gadugi"/>
                </w:rPr>
                <w:t>https://www.kosgeb.gov.tr/site/tr/genel/detay/349/rapor-ve-istatistikler</w:t>
              </w:r>
            </w:hyperlink>
            <w:r w:rsidR="00CA627F">
              <w:rPr>
                <w:rFonts w:ascii="Gadugi" w:hAnsi="Gadugi"/>
              </w:rPr>
              <w:t xml:space="preserve"> </w:t>
            </w:r>
          </w:p>
        </w:tc>
      </w:tr>
      <w:tr w:rsidR="00A477DF" w:rsidRPr="00287F90" w14:paraId="7C2F291C" w14:textId="77777777" w:rsidTr="00A268B9">
        <w:tc>
          <w:tcPr>
            <w:tcW w:w="625" w:type="dxa"/>
            <w:vAlign w:val="center"/>
          </w:tcPr>
          <w:p w14:paraId="5552C191" w14:textId="779EFDD4" w:rsidR="00A477DF" w:rsidRPr="00CF73A2" w:rsidRDefault="0044295E" w:rsidP="00A477DF">
            <w:pPr>
              <w:pStyle w:val="RowsHeading"/>
              <w:jc w:val="center"/>
              <w:rPr>
                <w:rFonts w:ascii="Gadugi" w:hAnsi="Gadugi"/>
              </w:rPr>
            </w:pPr>
            <w:r>
              <w:rPr>
                <w:rFonts w:ascii="Gadugi" w:hAnsi="Gadugi"/>
              </w:rPr>
              <w:t>1.3.7</w:t>
            </w:r>
            <w:r w:rsidR="00A477DF" w:rsidRPr="00CF73A2">
              <w:rPr>
                <w:rFonts w:ascii="Gadugi" w:hAnsi="Gadugi"/>
              </w:rPr>
              <w:t>.</w:t>
            </w:r>
          </w:p>
        </w:tc>
        <w:tc>
          <w:tcPr>
            <w:tcW w:w="6741" w:type="dxa"/>
            <w:gridSpan w:val="2"/>
            <w:shd w:val="clear" w:color="auto" w:fill="auto"/>
            <w:vAlign w:val="bottom"/>
          </w:tcPr>
          <w:p w14:paraId="62D8C572" w14:textId="5BC4CABC" w:rsidR="00A477DF" w:rsidRPr="00CF73A2" w:rsidRDefault="00A477DF" w:rsidP="00A477DF">
            <w:pPr>
              <w:pStyle w:val="RowsHeading"/>
              <w:rPr>
                <w:rFonts w:ascii="Gadugi" w:hAnsi="Gadugi"/>
                <w:b/>
                <w:bCs/>
                <w:color w:val="000000"/>
              </w:rPr>
            </w:pPr>
            <w:r w:rsidRPr="00CF73A2">
              <w:rPr>
                <w:rFonts w:ascii="Gadugi" w:hAnsi="Gadugi"/>
                <w:b/>
                <w:bCs/>
                <w:color w:val="000000"/>
              </w:rPr>
              <w:t>Since the last assessment (January 2019), have there been any changes in the publicly available key SME statistics that you collect (</w:t>
            </w:r>
            <w:hyperlink r:id="rId41" w:history="1">
              <w:r w:rsidRPr="003222A3">
                <w:rPr>
                  <w:rStyle w:val="Kpr"/>
                  <w:rFonts w:ascii="Gadugi" w:hAnsi="Gadugi"/>
                  <w:b/>
                  <w:bCs/>
                </w:rPr>
                <w:t>here</w:t>
              </w:r>
            </w:hyperlink>
            <w:r w:rsidRPr="00CF73A2">
              <w:rPr>
                <w:rFonts w:ascii="Gadugi" w:hAnsi="Gadugi"/>
                <w:b/>
                <w:bCs/>
                <w:color w:val="000000"/>
              </w:rPr>
              <w:t xml:space="preserve"> is the summary table from the 2019 assessment)? If yes, please specify. </w:t>
            </w:r>
          </w:p>
        </w:tc>
        <w:tc>
          <w:tcPr>
            <w:tcW w:w="4492" w:type="dxa"/>
            <w:shd w:val="clear" w:color="auto" w:fill="auto"/>
          </w:tcPr>
          <w:p w14:paraId="311B843A" w14:textId="434E74CF" w:rsidR="00A477DF" w:rsidRPr="00C23567" w:rsidRDefault="00107E00" w:rsidP="00107E00">
            <w:pPr>
              <w:pStyle w:val="Cell"/>
              <w:rPr>
                <w:rFonts w:ascii="Gadugi" w:hAnsi="Gadugi"/>
                <w:color w:val="5B9BD5" w:themeColor="accent1"/>
              </w:rPr>
            </w:pPr>
            <w:r>
              <w:rPr>
                <w:rFonts w:ascii="Gadugi" w:hAnsi="Gadugi"/>
              </w:rPr>
              <w:t>Yes, w</w:t>
            </w:r>
            <w:r w:rsidRPr="00107E00">
              <w:rPr>
                <w:rFonts w:ascii="Gadugi" w:hAnsi="Gadugi"/>
              </w:rPr>
              <w:t>ith the transformation of the SME Strategy into the KOSGEB Strategy, there has been a change in the indicators.</w:t>
            </w:r>
          </w:p>
        </w:tc>
        <w:tc>
          <w:tcPr>
            <w:tcW w:w="2090" w:type="dxa"/>
          </w:tcPr>
          <w:p w14:paraId="3E5D4BC4" w14:textId="60C0FBDC" w:rsidR="00107E00" w:rsidRPr="006059F0" w:rsidRDefault="00107E00" w:rsidP="00A477DF">
            <w:pPr>
              <w:pStyle w:val="Cell"/>
              <w:rPr>
                <w:rFonts w:ascii="Gadugi" w:hAnsi="Gadugi"/>
                <w:b/>
                <w:lang w:val="it-IT"/>
              </w:rPr>
            </w:pPr>
            <w:r w:rsidRPr="006059F0">
              <w:rPr>
                <w:rFonts w:ascii="Gadugi" w:hAnsi="Gadugi"/>
                <w:b/>
                <w:lang w:val="it-IT"/>
              </w:rPr>
              <w:t>SME Strategy Plan</w:t>
            </w:r>
          </w:p>
          <w:p w14:paraId="7D80CC52" w14:textId="77777777" w:rsidR="00A477DF" w:rsidRPr="006059F0" w:rsidRDefault="00107E00" w:rsidP="00A477DF">
            <w:pPr>
              <w:pStyle w:val="Cell"/>
              <w:rPr>
                <w:rFonts w:ascii="Gadugi" w:hAnsi="Gadugi"/>
                <w:lang w:val="it-IT"/>
              </w:rPr>
            </w:pPr>
            <w:r w:rsidRPr="006059F0">
              <w:rPr>
                <w:rFonts w:ascii="Gadugi" w:hAnsi="Gadugi"/>
                <w:lang w:val="it-IT"/>
              </w:rPr>
              <w:t>p.105-133</w:t>
            </w:r>
          </w:p>
          <w:p w14:paraId="17E46CC8" w14:textId="77777777" w:rsidR="00107E00" w:rsidRPr="006059F0" w:rsidRDefault="004950EB" w:rsidP="00A477DF">
            <w:pPr>
              <w:pStyle w:val="Cell"/>
              <w:rPr>
                <w:rFonts w:ascii="Gadugi" w:hAnsi="Gadugi"/>
                <w:lang w:val="it-IT"/>
              </w:rPr>
            </w:pPr>
            <w:hyperlink r:id="rId42" w:history="1">
              <w:r w:rsidR="00107E00" w:rsidRPr="006059F0">
                <w:rPr>
                  <w:rStyle w:val="Kpr"/>
                  <w:rFonts w:ascii="Gadugi" w:hAnsi="Gadugi"/>
                  <w:lang w:val="it-IT"/>
                </w:rPr>
                <w:t>https://webdosya.kosgeb.gov.tr/Content/Upload/Dosya/Mali%20Tablolar/KSEP/Kobi_Stratejisi_ve_Eylem_Plani_(2015-2018).pdf</w:t>
              </w:r>
            </w:hyperlink>
            <w:r w:rsidR="00107E00" w:rsidRPr="006059F0">
              <w:rPr>
                <w:rFonts w:ascii="Gadugi" w:hAnsi="Gadugi"/>
                <w:lang w:val="it-IT"/>
              </w:rPr>
              <w:t xml:space="preserve"> </w:t>
            </w:r>
          </w:p>
          <w:p w14:paraId="3379E549" w14:textId="77777777" w:rsidR="00107E00" w:rsidRPr="007F5318" w:rsidRDefault="007F5318" w:rsidP="00A477DF">
            <w:pPr>
              <w:pStyle w:val="Cell"/>
              <w:rPr>
                <w:rFonts w:ascii="Gadugi" w:hAnsi="Gadugi"/>
                <w:b/>
                <w:lang w:val="de-DE"/>
              </w:rPr>
            </w:pPr>
            <w:r w:rsidRPr="007F5318">
              <w:rPr>
                <w:rFonts w:ascii="Gadugi" w:hAnsi="Gadugi"/>
                <w:b/>
                <w:lang w:val="de-DE"/>
              </w:rPr>
              <w:t xml:space="preserve">KOSGEB </w:t>
            </w:r>
            <w:proofErr w:type="spellStart"/>
            <w:r w:rsidRPr="007F5318">
              <w:rPr>
                <w:rFonts w:ascii="Gadugi" w:hAnsi="Gadugi"/>
                <w:b/>
                <w:lang w:val="de-DE"/>
              </w:rPr>
              <w:t>Strategy</w:t>
            </w:r>
            <w:proofErr w:type="spellEnd"/>
            <w:r w:rsidRPr="007F5318">
              <w:rPr>
                <w:rFonts w:ascii="Gadugi" w:hAnsi="Gadugi"/>
                <w:b/>
                <w:lang w:val="de-DE"/>
              </w:rPr>
              <w:t xml:space="preserve"> Plan</w:t>
            </w:r>
          </w:p>
          <w:p w14:paraId="1EAF506E" w14:textId="77777777" w:rsidR="007F5318" w:rsidRPr="007F5318" w:rsidRDefault="007F5318" w:rsidP="00A477DF">
            <w:pPr>
              <w:pStyle w:val="Cell"/>
              <w:rPr>
                <w:rFonts w:ascii="Gadugi" w:hAnsi="Gadugi"/>
                <w:lang w:val="de-DE"/>
              </w:rPr>
            </w:pPr>
            <w:r w:rsidRPr="007F5318">
              <w:rPr>
                <w:rFonts w:ascii="Gadugi" w:hAnsi="Gadugi"/>
                <w:lang w:val="de-DE"/>
              </w:rPr>
              <w:t>p.13</w:t>
            </w:r>
          </w:p>
          <w:p w14:paraId="07AC686F" w14:textId="69369655" w:rsidR="007F5318" w:rsidRPr="007F5318" w:rsidRDefault="004950EB" w:rsidP="00A477DF">
            <w:pPr>
              <w:pStyle w:val="Cell"/>
              <w:rPr>
                <w:rFonts w:ascii="Gadugi" w:hAnsi="Gadugi"/>
                <w:lang w:val="de-DE"/>
              </w:rPr>
            </w:pPr>
            <w:hyperlink r:id="rId43" w:history="1">
              <w:r w:rsidR="007F5318" w:rsidRPr="00C1582F">
                <w:rPr>
                  <w:rStyle w:val="Kpr"/>
                  <w:rFonts w:ascii="Gadugi" w:hAnsi="Gadugi"/>
                  <w:lang w:val="de-DE"/>
                </w:rPr>
                <w:t>https://webdosya.kosgeb.gov.tr/Content/Upload/Dosya/Mevzuat/2020/KOSGEB_Stratejik_Plan%C4%B1_(2019-2023).pdf</w:t>
              </w:r>
            </w:hyperlink>
            <w:r w:rsidR="007F5318">
              <w:rPr>
                <w:rFonts w:ascii="Gadugi" w:hAnsi="Gadugi"/>
                <w:lang w:val="de-DE"/>
              </w:rPr>
              <w:t xml:space="preserve"> </w:t>
            </w:r>
          </w:p>
        </w:tc>
      </w:tr>
      <w:tr w:rsidR="00F232F4" w14:paraId="6912734F" w14:textId="77777777" w:rsidTr="00A268B9">
        <w:tc>
          <w:tcPr>
            <w:tcW w:w="625" w:type="dxa"/>
            <w:vAlign w:val="center"/>
          </w:tcPr>
          <w:p w14:paraId="1888C038" w14:textId="608AA6B3" w:rsidR="00F232F4" w:rsidRPr="007F5318" w:rsidRDefault="00F232F4" w:rsidP="00F232F4">
            <w:pPr>
              <w:pStyle w:val="RowsHeading"/>
              <w:jc w:val="center"/>
              <w:rPr>
                <w:rFonts w:ascii="Gadugi" w:hAnsi="Gadugi"/>
                <w:lang w:val="de-DE"/>
              </w:rPr>
            </w:pPr>
          </w:p>
        </w:tc>
        <w:tc>
          <w:tcPr>
            <w:tcW w:w="817" w:type="dxa"/>
            <w:shd w:val="clear" w:color="auto" w:fill="auto"/>
            <w:vAlign w:val="center"/>
          </w:tcPr>
          <w:p w14:paraId="5CFFCBA4" w14:textId="00636387" w:rsidR="00F232F4" w:rsidRPr="00CF73A2" w:rsidRDefault="00F232F4" w:rsidP="00F232F4">
            <w:pPr>
              <w:pStyle w:val="RowsHeading"/>
              <w:rPr>
                <w:rFonts w:ascii="Gadugi" w:hAnsi="Gadugi"/>
                <w:bCs/>
                <w:color w:val="000000"/>
              </w:rPr>
            </w:pPr>
            <w:r w:rsidRPr="00CF73A2">
              <w:rPr>
                <w:rFonts w:ascii="Gadugi" w:hAnsi="Gadugi"/>
                <w:bCs/>
                <w:color w:val="000000"/>
              </w:rPr>
              <w:t>a)</w:t>
            </w:r>
          </w:p>
        </w:tc>
        <w:tc>
          <w:tcPr>
            <w:tcW w:w="5924" w:type="dxa"/>
            <w:shd w:val="clear" w:color="auto" w:fill="auto"/>
            <w:vAlign w:val="bottom"/>
          </w:tcPr>
          <w:p w14:paraId="5142D80B" w14:textId="5B8C881E" w:rsidR="00F232F4" w:rsidRPr="00CF73A2" w:rsidRDefault="00F232F4" w:rsidP="00F232F4">
            <w:pPr>
              <w:pStyle w:val="RowsHeading"/>
              <w:rPr>
                <w:rFonts w:ascii="Gadugi" w:hAnsi="Gadugi"/>
                <w:bCs/>
                <w:color w:val="000000"/>
              </w:rPr>
            </w:pPr>
            <w:r w:rsidRPr="00CF73A2">
              <w:rPr>
                <w:rFonts w:ascii="Gadugi" w:hAnsi="Gadugi"/>
                <w:bCs/>
                <w:color w:val="000000"/>
              </w:rPr>
              <w:t xml:space="preserve">Are key SME-specific data on innovation, access to finance, public procurement or SME greening collected? Please specify.   </w:t>
            </w:r>
          </w:p>
        </w:tc>
        <w:tc>
          <w:tcPr>
            <w:tcW w:w="4492" w:type="dxa"/>
            <w:shd w:val="clear" w:color="auto" w:fill="auto"/>
          </w:tcPr>
          <w:p w14:paraId="57D36178" w14:textId="50A0E4B5" w:rsidR="00F232F4" w:rsidRPr="00B66EF1" w:rsidRDefault="00CA627F" w:rsidP="00F232F4">
            <w:pPr>
              <w:pStyle w:val="Cell"/>
              <w:rPr>
                <w:rFonts w:ascii="Gadugi" w:hAnsi="Gadugi"/>
              </w:rPr>
            </w:pPr>
            <w:r>
              <w:rPr>
                <w:rFonts w:ascii="Gadugi" w:hAnsi="Gadugi"/>
              </w:rPr>
              <w:t>[x</w:t>
            </w:r>
            <w:r w:rsidR="00F232F4" w:rsidRPr="00B66EF1">
              <w:rPr>
                <w:rFonts w:ascii="Gadugi" w:hAnsi="Gadugi"/>
              </w:rPr>
              <w:t xml:space="preserve">] Yes </w:t>
            </w:r>
          </w:p>
          <w:p w14:paraId="0C670494" w14:textId="634F0DB6"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2090" w:type="dxa"/>
          </w:tcPr>
          <w:p w14:paraId="3504F281" w14:textId="77777777" w:rsidR="00F232F4" w:rsidRDefault="007F5318" w:rsidP="00F232F4">
            <w:pPr>
              <w:pStyle w:val="Cell"/>
              <w:rPr>
                <w:rFonts w:ascii="Gadugi" w:hAnsi="Gadugi"/>
              </w:rPr>
            </w:pPr>
            <w:r>
              <w:rPr>
                <w:rFonts w:ascii="Gadugi" w:hAnsi="Gadugi"/>
              </w:rPr>
              <w:t>In two ways data collected for the topics on access to finance, innovation and SME greening.</w:t>
            </w:r>
          </w:p>
          <w:p w14:paraId="0520952F" w14:textId="77777777" w:rsidR="007F5318" w:rsidRDefault="007F5318" w:rsidP="007F5318">
            <w:pPr>
              <w:pStyle w:val="Cell"/>
              <w:numPr>
                <w:ilvl w:val="0"/>
                <w:numId w:val="20"/>
              </w:numPr>
              <w:ind w:left="222" w:hanging="215"/>
              <w:rPr>
                <w:rFonts w:ascii="Gadugi" w:hAnsi="Gadugi"/>
              </w:rPr>
            </w:pPr>
            <w:r>
              <w:rPr>
                <w:rFonts w:ascii="Gadugi" w:hAnsi="Gadugi"/>
              </w:rPr>
              <w:t>SMEs are classified by the NACE codes in the database</w:t>
            </w:r>
          </w:p>
          <w:p w14:paraId="6727486D" w14:textId="708FC2E7" w:rsidR="007F5318" w:rsidRPr="00C23567" w:rsidRDefault="007F5318" w:rsidP="007F5318">
            <w:pPr>
              <w:pStyle w:val="Cell"/>
              <w:numPr>
                <w:ilvl w:val="0"/>
                <w:numId w:val="20"/>
              </w:numPr>
              <w:ind w:left="222" w:hanging="215"/>
              <w:rPr>
                <w:rFonts w:ascii="Gadugi" w:hAnsi="Gadugi"/>
              </w:rPr>
            </w:pPr>
            <w:r>
              <w:rPr>
                <w:rFonts w:ascii="Gadugi" w:hAnsi="Gadugi"/>
              </w:rPr>
              <w:t xml:space="preserve">With the call based supports such as Greening and </w:t>
            </w:r>
            <w:r>
              <w:rPr>
                <w:rFonts w:ascii="Gadugi" w:hAnsi="Gadugi"/>
              </w:rPr>
              <w:lastRenderedPageBreak/>
              <w:t xml:space="preserve">innovation or digitalisation, SMEs </w:t>
            </w:r>
            <w:proofErr w:type="spellStart"/>
            <w:r>
              <w:rPr>
                <w:rFonts w:ascii="Gadugi" w:hAnsi="Gadugi"/>
              </w:rPr>
              <w:t>datas</w:t>
            </w:r>
            <w:proofErr w:type="spellEnd"/>
            <w:r>
              <w:rPr>
                <w:rFonts w:ascii="Gadugi" w:hAnsi="Gadugi"/>
              </w:rPr>
              <w:t xml:space="preserve"> are collected to  KOSGEB system.</w:t>
            </w:r>
          </w:p>
        </w:tc>
      </w:tr>
      <w:tr w:rsidR="00F232F4" w14:paraId="1BE509EA" w14:textId="77777777" w:rsidTr="00175F89">
        <w:tc>
          <w:tcPr>
            <w:tcW w:w="13948" w:type="dxa"/>
            <w:gridSpan w:val="5"/>
            <w:shd w:val="clear" w:color="auto" w:fill="FFC000" w:themeFill="accent4"/>
            <w:vAlign w:val="center"/>
          </w:tcPr>
          <w:p w14:paraId="1C2D9620" w14:textId="7FBF1158" w:rsidR="00F232F4" w:rsidRPr="002D1A07" w:rsidRDefault="00F232F4" w:rsidP="00F232F4">
            <w:pPr>
              <w:pStyle w:val="Cell"/>
              <w:rPr>
                <w:rFonts w:ascii="Gadugi" w:hAnsi="Gadugi"/>
                <w:b/>
                <w:sz w:val="22"/>
              </w:rPr>
            </w:pPr>
            <w:r w:rsidRPr="002D1A07">
              <w:rPr>
                <w:rFonts w:ascii="Gadugi" w:hAnsi="Gadugi"/>
                <w:b/>
                <w:sz w:val="22"/>
                <w:lang w:val="en-US"/>
              </w:rPr>
              <w:lastRenderedPageBreak/>
              <w:t xml:space="preserve">Questions related to the impact of the COVID-19 </w:t>
            </w:r>
            <w:r>
              <w:rPr>
                <w:rFonts w:ascii="Gadugi" w:hAnsi="Gadugi"/>
                <w:b/>
                <w:sz w:val="22"/>
                <w:lang w:val="en-US"/>
              </w:rPr>
              <w:t>pandemic:</w:t>
            </w:r>
          </w:p>
        </w:tc>
      </w:tr>
      <w:tr w:rsidR="00F232F4" w14:paraId="0EC2AAE3" w14:textId="77777777" w:rsidTr="00A268B9">
        <w:tc>
          <w:tcPr>
            <w:tcW w:w="625" w:type="dxa"/>
            <w:vAlign w:val="center"/>
          </w:tcPr>
          <w:p w14:paraId="63D3BDF7" w14:textId="072BBB5C" w:rsidR="00F232F4" w:rsidRDefault="00F232F4" w:rsidP="00F232F4">
            <w:pPr>
              <w:pStyle w:val="RowsHeading"/>
              <w:jc w:val="center"/>
              <w:rPr>
                <w:rFonts w:ascii="Gadugi" w:hAnsi="Gadugi"/>
              </w:rPr>
            </w:pPr>
            <w:r>
              <w:rPr>
                <w:rFonts w:ascii="Gadugi" w:hAnsi="Gadugi"/>
              </w:rPr>
              <w:t>1.4.1.</w:t>
            </w:r>
          </w:p>
        </w:tc>
        <w:tc>
          <w:tcPr>
            <w:tcW w:w="6741" w:type="dxa"/>
            <w:gridSpan w:val="2"/>
            <w:shd w:val="clear" w:color="auto" w:fill="auto"/>
          </w:tcPr>
          <w:p w14:paraId="4D2B97BA" w14:textId="1540B3A8" w:rsidR="00F232F4" w:rsidRPr="00CF73A2" w:rsidRDefault="00F232F4" w:rsidP="00F232F4">
            <w:pPr>
              <w:pStyle w:val="RowsHeading"/>
              <w:rPr>
                <w:rFonts w:ascii="Gadugi" w:hAnsi="Gadugi"/>
                <w:b/>
              </w:rPr>
            </w:pPr>
            <w:r w:rsidRPr="00CF73A2">
              <w:rPr>
                <w:rFonts w:ascii="Gadugi" w:hAnsi="Gadugi"/>
                <w:b/>
              </w:rPr>
              <w:t xml:space="preserve">Prior or at the beginning of the COVID-19 pandemic, was there a contingency plan established by the SME implementation body which laid down appropriate procedures? If so, please specify. </w:t>
            </w:r>
          </w:p>
        </w:tc>
        <w:tc>
          <w:tcPr>
            <w:tcW w:w="4492" w:type="dxa"/>
            <w:shd w:val="clear" w:color="auto" w:fill="auto"/>
          </w:tcPr>
          <w:p w14:paraId="632E801F"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C68A319" w14:textId="53FE2A4C" w:rsidR="00F232F4" w:rsidRPr="00CF73A2" w:rsidRDefault="00F232F4" w:rsidP="00AD6BC9">
            <w:pPr>
              <w:pStyle w:val="Cell"/>
              <w:rPr>
                <w:rFonts w:ascii="Gadugi" w:hAnsi="Gadugi"/>
              </w:rPr>
            </w:pPr>
            <w:r w:rsidRPr="00B66EF1">
              <w:rPr>
                <w:rFonts w:ascii="Gadugi" w:hAnsi="Gadugi"/>
              </w:rPr>
              <w:t>[</w:t>
            </w:r>
            <w:r w:rsidR="00AD6BC9">
              <w:rPr>
                <w:rFonts w:ascii="Gadugi" w:hAnsi="Gadugi"/>
              </w:rPr>
              <w:t>x</w:t>
            </w:r>
            <w:r w:rsidRPr="00B66EF1">
              <w:rPr>
                <w:rFonts w:ascii="Gadugi" w:hAnsi="Gadugi"/>
              </w:rPr>
              <w:t xml:space="preserve">] </w:t>
            </w:r>
            <w:r>
              <w:rPr>
                <w:rFonts w:ascii="Gadugi" w:hAnsi="Gadugi"/>
              </w:rPr>
              <w:t>No</w:t>
            </w:r>
          </w:p>
        </w:tc>
        <w:tc>
          <w:tcPr>
            <w:tcW w:w="2090" w:type="dxa"/>
          </w:tcPr>
          <w:p w14:paraId="7545B877" w14:textId="2E5ED55A" w:rsidR="00F232F4" w:rsidRPr="00C23567" w:rsidRDefault="00F232F4" w:rsidP="00F232F4">
            <w:pPr>
              <w:pStyle w:val="Cell"/>
              <w:rPr>
                <w:rFonts w:ascii="Gadugi" w:hAnsi="Gadugi"/>
              </w:rPr>
            </w:pPr>
          </w:p>
        </w:tc>
      </w:tr>
      <w:tr w:rsidR="00F232F4" w14:paraId="26A3BBC9" w14:textId="77777777" w:rsidTr="00A268B9">
        <w:tc>
          <w:tcPr>
            <w:tcW w:w="625" w:type="dxa"/>
            <w:vAlign w:val="center"/>
          </w:tcPr>
          <w:p w14:paraId="17CA5EED" w14:textId="44EF60BC" w:rsidR="00F232F4" w:rsidRDefault="00F232F4" w:rsidP="00F232F4">
            <w:pPr>
              <w:pStyle w:val="RowsHeading"/>
              <w:jc w:val="center"/>
              <w:rPr>
                <w:rFonts w:ascii="Gadugi" w:hAnsi="Gadugi"/>
              </w:rPr>
            </w:pPr>
            <w:r>
              <w:rPr>
                <w:rFonts w:ascii="Gadugi" w:hAnsi="Gadugi"/>
              </w:rPr>
              <w:t>1.4.2.</w:t>
            </w:r>
          </w:p>
        </w:tc>
        <w:tc>
          <w:tcPr>
            <w:tcW w:w="6741" w:type="dxa"/>
            <w:gridSpan w:val="2"/>
            <w:shd w:val="clear" w:color="auto" w:fill="auto"/>
          </w:tcPr>
          <w:p w14:paraId="49A870E8" w14:textId="6BAA020F" w:rsidR="00F232F4" w:rsidRPr="00CF73A2" w:rsidRDefault="00F232F4" w:rsidP="00F232F4">
            <w:pPr>
              <w:pStyle w:val="RowsHeading"/>
              <w:rPr>
                <w:rFonts w:ascii="Gadugi" w:hAnsi="Gadugi"/>
                <w:b/>
              </w:rPr>
            </w:pPr>
            <w:r w:rsidRPr="00CF73A2">
              <w:rPr>
                <w:rFonts w:ascii="Gadugi" w:hAnsi="Gadugi"/>
                <w:b/>
              </w:rPr>
              <w:t>To what extent were the services offered by the SME implementation body available during the COVID-19 pandemic?</w:t>
            </w:r>
          </w:p>
        </w:tc>
        <w:tc>
          <w:tcPr>
            <w:tcW w:w="4492" w:type="dxa"/>
            <w:shd w:val="clear" w:color="auto" w:fill="auto"/>
          </w:tcPr>
          <w:p w14:paraId="33324229" w14:textId="6619D8F9" w:rsidR="00F232F4" w:rsidRPr="00CF73A2" w:rsidRDefault="00AD6BC9" w:rsidP="00F232F4">
            <w:pPr>
              <w:pStyle w:val="Cell"/>
              <w:rPr>
                <w:rFonts w:ascii="Gadugi" w:hAnsi="Gadugi"/>
              </w:rPr>
            </w:pPr>
            <w:r>
              <w:rPr>
                <w:rFonts w:ascii="Gadugi" w:hAnsi="Gadugi"/>
              </w:rPr>
              <w:t>[x</w:t>
            </w:r>
            <w:r w:rsidR="00F232F4" w:rsidRPr="00CF73A2">
              <w:rPr>
                <w:rFonts w:ascii="Gadugi" w:hAnsi="Gadugi"/>
              </w:rPr>
              <w:t>] C</w:t>
            </w:r>
            <w:r w:rsidR="00F232F4">
              <w:rPr>
                <w:rFonts w:ascii="Gadugi" w:hAnsi="Gadugi"/>
              </w:rPr>
              <w:t>OVID-19 pandemic had no effect o</w:t>
            </w:r>
            <w:r w:rsidR="00F232F4" w:rsidRPr="00CF73A2">
              <w:rPr>
                <w:rFonts w:ascii="Gadugi" w:hAnsi="Gadugi"/>
              </w:rPr>
              <w:t>n these services.</w:t>
            </w:r>
          </w:p>
          <w:p w14:paraId="09A859AB" w14:textId="77777777" w:rsidR="00F232F4" w:rsidRPr="00CF73A2" w:rsidRDefault="00F232F4" w:rsidP="00F232F4">
            <w:pPr>
              <w:pStyle w:val="Cell"/>
              <w:rPr>
                <w:rFonts w:ascii="Gadugi" w:hAnsi="Gadugi"/>
              </w:rPr>
            </w:pPr>
            <w:proofErr w:type="gramStart"/>
            <w:r w:rsidRPr="00CF73A2">
              <w:rPr>
                <w:rFonts w:ascii="Gadugi" w:hAnsi="Gadugi"/>
              </w:rPr>
              <w:t>[ ]</w:t>
            </w:r>
            <w:proofErr w:type="gramEnd"/>
            <w:r w:rsidRPr="00CF73A2">
              <w:rPr>
                <w:rFonts w:ascii="Gadugi" w:hAnsi="Gadugi"/>
              </w:rPr>
              <w:t xml:space="preserve"> Only limited number of services were offered. </w:t>
            </w:r>
          </w:p>
          <w:p w14:paraId="5E0040B5" w14:textId="7543BBDB" w:rsidR="00F232F4" w:rsidRPr="00CF73A2" w:rsidRDefault="00F232F4" w:rsidP="00F232F4">
            <w:pPr>
              <w:pStyle w:val="Cell"/>
              <w:rPr>
                <w:rFonts w:ascii="Gadugi" w:hAnsi="Gadugi"/>
              </w:rPr>
            </w:pPr>
            <w:proofErr w:type="gramStart"/>
            <w:r w:rsidRPr="00CF73A2">
              <w:rPr>
                <w:rFonts w:ascii="Gadugi" w:hAnsi="Gadugi"/>
              </w:rPr>
              <w:t>[ ]</w:t>
            </w:r>
            <w:proofErr w:type="gramEnd"/>
            <w:r w:rsidRPr="00CF73A2">
              <w:rPr>
                <w:rFonts w:ascii="Gadugi" w:hAnsi="Gadugi"/>
              </w:rPr>
              <w:t xml:space="preserve"> Very limited number of services were offered. </w:t>
            </w:r>
          </w:p>
        </w:tc>
        <w:tc>
          <w:tcPr>
            <w:tcW w:w="2090" w:type="dxa"/>
          </w:tcPr>
          <w:p w14:paraId="4ABF4415" w14:textId="26AC8ECF" w:rsidR="00F232F4" w:rsidRPr="00C23567" w:rsidRDefault="00F232F4" w:rsidP="00F232F4">
            <w:pPr>
              <w:pStyle w:val="Cell"/>
              <w:rPr>
                <w:rFonts w:ascii="Gadugi" w:hAnsi="Gadugi"/>
              </w:rPr>
            </w:pPr>
          </w:p>
        </w:tc>
      </w:tr>
      <w:tr w:rsidR="00F232F4" w14:paraId="7E8FA03C" w14:textId="77777777" w:rsidTr="00A268B9">
        <w:tc>
          <w:tcPr>
            <w:tcW w:w="625" w:type="dxa"/>
            <w:vAlign w:val="center"/>
          </w:tcPr>
          <w:p w14:paraId="169EC75D" w14:textId="347FD21E" w:rsidR="00F232F4" w:rsidRDefault="00F232F4" w:rsidP="00F232F4">
            <w:pPr>
              <w:pStyle w:val="RowsHeading"/>
              <w:jc w:val="center"/>
              <w:rPr>
                <w:rFonts w:ascii="Gadugi" w:hAnsi="Gadugi"/>
              </w:rPr>
            </w:pPr>
            <w:r>
              <w:rPr>
                <w:rFonts w:ascii="Gadugi" w:hAnsi="Gadugi"/>
              </w:rPr>
              <w:t>1.4.3.</w:t>
            </w:r>
          </w:p>
        </w:tc>
        <w:tc>
          <w:tcPr>
            <w:tcW w:w="6741" w:type="dxa"/>
            <w:gridSpan w:val="2"/>
            <w:shd w:val="clear" w:color="auto" w:fill="auto"/>
          </w:tcPr>
          <w:p w14:paraId="645301F7" w14:textId="52755E2B" w:rsidR="00F232F4" w:rsidRPr="00CF73A2" w:rsidRDefault="00F232F4" w:rsidP="00F232F4">
            <w:pPr>
              <w:pStyle w:val="RowsHeading"/>
              <w:rPr>
                <w:rFonts w:ascii="Gadugi" w:hAnsi="Gadugi"/>
                <w:b/>
                <w:bCs/>
                <w:szCs w:val="20"/>
              </w:rPr>
            </w:pPr>
            <w:r w:rsidRPr="00CF73A2">
              <w:rPr>
                <w:rFonts w:ascii="Gadugi" w:hAnsi="Gadugi"/>
                <w:b/>
              </w:rPr>
              <w:t>To what extent was the work of the SME implementation body impaired by the COVID-19 pandemic?</w:t>
            </w:r>
          </w:p>
        </w:tc>
        <w:tc>
          <w:tcPr>
            <w:tcW w:w="4492" w:type="dxa"/>
            <w:shd w:val="clear" w:color="auto" w:fill="auto"/>
          </w:tcPr>
          <w:p w14:paraId="5F7F4FFF" w14:textId="37A9B6C8" w:rsidR="00F232F4" w:rsidRPr="00CF73A2" w:rsidRDefault="00AD6BC9" w:rsidP="00F232F4">
            <w:pPr>
              <w:pStyle w:val="Cell"/>
              <w:rPr>
                <w:rFonts w:ascii="Gadugi" w:hAnsi="Gadugi"/>
              </w:rPr>
            </w:pPr>
            <w:r w:rsidRPr="00AD6BC9">
              <w:rPr>
                <w:rFonts w:ascii="Gadugi" w:hAnsi="Gadugi"/>
              </w:rPr>
              <w:t>Since all application processes are transferred to the online environment</w:t>
            </w:r>
            <w:r>
              <w:rPr>
                <w:rFonts w:ascii="Gadugi" w:hAnsi="Gadugi"/>
              </w:rPr>
              <w:t xml:space="preserve"> before the pandemic</w:t>
            </w:r>
            <w:r w:rsidRPr="00AD6BC9">
              <w:rPr>
                <w:rFonts w:ascii="Gadugi" w:hAnsi="Gadugi"/>
              </w:rPr>
              <w:t>, there is no deterioration in KOSGEB's work.</w:t>
            </w:r>
            <w:r w:rsidR="00253977">
              <w:rPr>
                <w:rFonts w:ascii="Gadugi" w:hAnsi="Gadugi"/>
              </w:rPr>
              <w:t xml:space="preserve"> It was completed in the first quarter of 2018.</w:t>
            </w:r>
          </w:p>
        </w:tc>
        <w:tc>
          <w:tcPr>
            <w:tcW w:w="2090" w:type="dxa"/>
          </w:tcPr>
          <w:p w14:paraId="322CDFBA" w14:textId="460B2463" w:rsidR="00F232F4" w:rsidRPr="00C23567" w:rsidRDefault="00F232F4" w:rsidP="00F232F4">
            <w:pPr>
              <w:pStyle w:val="Cell"/>
              <w:rPr>
                <w:rFonts w:ascii="Gadugi" w:hAnsi="Gadugi"/>
              </w:rPr>
            </w:pPr>
          </w:p>
        </w:tc>
      </w:tr>
      <w:tr w:rsidR="00F232F4" w14:paraId="49DE8D8C" w14:textId="77777777" w:rsidTr="00A268B9">
        <w:tc>
          <w:tcPr>
            <w:tcW w:w="625" w:type="dxa"/>
            <w:vAlign w:val="center"/>
          </w:tcPr>
          <w:p w14:paraId="7F94999C" w14:textId="49EA8C09" w:rsidR="00F232F4" w:rsidRDefault="00F232F4" w:rsidP="00F232F4">
            <w:pPr>
              <w:pStyle w:val="RowsHeading"/>
              <w:jc w:val="center"/>
              <w:rPr>
                <w:rFonts w:ascii="Gadugi" w:hAnsi="Gadugi"/>
              </w:rPr>
            </w:pPr>
            <w:r>
              <w:rPr>
                <w:rFonts w:ascii="Gadugi" w:hAnsi="Gadugi"/>
              </w:rPr>
              <w:t>1.4.4.</w:t>
            </w:r>
          </w:p>
        </w:tc>
        <w:tc>
          <w:tcPr>
            <w:tcW w:w="6741" w:type="dxa"/>
            <w:gridSpan w:val="2"/>
            <w:shd w:val="clear" w:color="auto" w:fill="auto"/>
          </w:tcPr>
          <w:p w14:paraId="02D5E6D2" w14:textId="29942784" w:rsidR="00F232F4" w:rsidRPr="00CF73A2" w:rsidRDefault="00F232F4" w:rsidP="00F232F4">
            <w:pPr>
              <w:pStyle w:val="RowsHeading"/>
              <w:rPr>
                <w:rFonts w:ascii="Gadugi" w:hAnsi="Gadugi"/>
                <w:b/>
                <w:bCs/>
                <w:szCs w:val="20"/>
              </w:rPr>
            </w:pPr>
            <w:r w:rsidRPr="00CF73A2">
              <w:rPr>
                <w:rFonts w:ascii="Gadugi" w:hAnsi="Gadugi"/>
                <w:b/>
              </w:rPr>
              <w:t xml:space="preserve">What lessons have been learnt in this area regarding the COVID-19 pandemic and are there any strategic changes planned (in the SME strategy and the related action plan) due to this experience? If so, please elaborate. </w:t>
            </w:r>
          </w:p>
        </w:tc>
        <w:tc>
          <w:tcPr>
            <w:tcW w:w="4492" w:type="dxa"/>
            <w:shd w:val="clear" w:color="auto" w:fill="auto"/>
          </w:tcPr>
          <w:p w14:paraId="75416B72" w14:textId="77777777" w:rsidR="00F232F4" w:rsidRDefault="00AD6BC9" w:rsidP="00AD6BC9">
            <w:pPr>
              <w:pStyle w:val="Cell"/>
              <w:rPr>
                <w:rFonts w:ascii="Gadugi" w:hAnsi="Gadugi"/>
              </w:rPr>
            </w:pPr>
            <w:r w:rsidRPr="00AD6BC9">
              <w:rPr>
                <w:rFonts w:ascii="Gadugi" w:hAnsi="Gadugi"/>
              </w:rPr>
              <w:t xml:space="preserve">It has been observed that transferring the application and </w:t>
            </w:r>
            <w:r>
              <w:rPr>
                <w:rFonts w:ascii="Gadugi" w:hAnsi="Gadugi"/>
              </w:rPr>
              <w:t>implementation</w:t>
            </w:r>
            <w:r w:rsidRPr="00AD6BC9">
              <w:rPr>
                <w:rFonts w:ascii="Gadugi" w:hAnsi="Gadugi"/>
              </w:rPr>
              <w:t xml:space="preserve"> processes to the online environment provides great success in order not to disrupt the process.</w:t>
            </w:r>
          </w:p>
          <w:p w14:paraId="6304B51E" w14:textId="08D1D768" w:rsidR="00AD6BC9" w:rsidRPr="00CF73A2" w:rsidRDefault="00AD6BC9" w:rsidP="00AD6BC9">
            <w:pPr>
              <w:pStyle w:val="Cell"/>
              <w:rPr>
                <w:rFonts w:ascii="Gadugi" w:hAnsi="Gadugi"/>
              </w:rPr>
            </w:pPr>
          </w:p>
        </w:tc>
        <w:tc>
          <w:tcPr>
            <w:tcW w:w="2090" w:type="dxa"/>
          </w:tcPr>
          <w:p w14:paraId="46A52DE5" w14:textId="0C5592B9" w:rsidR="00F232F4" w:rsidRPr="00C23567" w:rsidRDefault="00F232F4" w:rsidP="00F232F4">
            <w:pPr>
              <w:pStyle w:val="Cell"/>
              <w:rPr>
                <w:rFonts w:ascii="Gadugi" w:hAnsi="Gadugi"/>
              </w:rPr>
            </w:pPr>
          </w:p>
        </w:tc>
      </w:tr>
      <w:tr w:rsidR="00F232F4" w14:paraId="748EE6BF" w14:textId="77777777" w:rsidTr="00A268B9">
        <w:tc>
          <w:tcPr>
            <w:tcW w:w="7366" w:type="dxa"/>
            <w:gridSpan w:val="3"/>
            <w:shd w:val="clear" w:color="auto" w:fill="F2F2F2" w:themeFill="background1" w:themeFillShade="F2"/>
            <w:vAlign w:val="center"/>
          </w:tcPr>
          <w:p w14:paraId="1DA4E344" w14:textId="6A3B8FCD" w:rsidR="00F232F4" w:rsidRPr="006E5FDE" w:rsidRDefault="00F232F4" w:rsidP="00F232F4">
            <w:pPr>
              <w:rPr>
                <w:rFonts w:ascii="Gadugi" w:hAnsi="Gadugi"/>
                <w:sz w:val="20"/>
                <w:highlight w:val="yellow"/>
              </w:rPr>
            </w:pPr>
            <w:r w:rsidRPr="006E5FDE">
              <w:rPr>
                <w:rFonts w:ascii="Gadugi" w:eastAsiaTheme="minorEastAsia" w:hAnsi="Gadugi" w:cs="Arial"/>
                <w:i/>
                <w:sz w:val="20"/>
                <w:szCs w:val="18"/>
                <w:lang w:eastAsia="zh-CN"/>
              </w:rPr>
              <w:t xml:space="preserve">Optional - Please provide any further information on </w:t>
            </w:r>
            <w:r w:rsidRPr="000D1AC1">
              <w:rPr>
                <w:rFonts w:ascii="Gadugi" w:eastAsiaTheme="minorEastAsia" w:hAnsi="Gadugi" w:cs="Arial"/>
                <w:b/>
                <w:i/>
                <w:sz w:val="20"/>
                <w:szCs w:val="18"/>
                <w:lang w:eastAsia="zh-CN"/>
              </w:rPr>
              <w:t>institutional framework</w:t>
            </w:r>
            <w:r>
              <w:rPr>
                <w:rFonts w:ascii="Gadugi" w:eastAsiaTheme="minorEastAsia" w:hAnsi="Gadugi" w:cs="Arial"/>
                <w:i/>
                <w:sz w:val="20"/>
                <w:szCs w:val="18"/>
                <w:lang w:eastAsia="zh-CN"/>
              </w:rPr>
              <w:t xml:space="preserve"> in your economy that</w:t>
            </w:r>
            <w:r w:rsidRPr="006E5FDE">
              <w:rPr>
                <w:rFonts w:ascii="Gadugi" w:eastAsiaTheme="minorEastAsia" w:hAnsi="Gadugi" w:cs="Arial"/>
                <w:i/>
                <w:sz w:val="20"/>
                <w:szCs w:val="18"/>
                <w:lang w:eastAsia="zh-CN"/>
              </w:rPr>
              <w:t xml:space="preserve"> you deem relevant for the assessment</w:t>
            </w:r>
          </w:p>
        </w:tc>
        <w:tc>
          <w:tcPr>
            <w:tcW w:w="4492" w:type="dxa"/>
            <w:shd w:val="clear" w:color="auto" w:fill="auto"/>
          </w:tcPr>
          <w:p w14:paraId="59AF685D" w14:textId="77777777" w:rsidR="00F232F4" w:rsidRPr="00C23567" w:rsidRDefault="00F232F4" w:rsidP="00F232F4">
            <w:pPr>
              <w:pStyle w:val="Cell"/>
              <w:rPr>
                <w:rFonts w:ascii="Gadugi" w:hAnsi="Gadugi"/>
                <w:color w:val="FF0000"/>
              </w:rPr>
            </w:pPr>
          </w:p>
        </w:tc>
        <w:tc>
          <w:tcPr>
            <w:tcW w:w="2090" w:type="dxa"/>
          </w:tcPr>
          <w:p w14:paraId="3943AE9F" w14:textId="1F6A0650" w:rsidR="00F232F4" w:rsidRPr="00C23567" w:rsidRDefault="00F232F4" w:rsidP="00F232F4">
            <w:pPr>
              <w:pStyle w:val="Cell"/>
              <w:rPr>
                <w:rFonts w:ascii="Gadugi" w:hAnsi="Gadugi"/>
              </w:rPr>
            </w:pPr>
          </w:p>
        </w:tc>
      </w:tr>
    </w:tbl>
    <w:p w14:paraId="7858D80A" w14:textId="13657337" w:rsidR="00290B7F" w:rsidRDefault="00290B7F" w:rsidP="001E77BE">
      <w:pPr>
        <w:jc w:val="both"/>
        <w:rPr>
          <w:rFonts w:ascii="Gadugi" w:hAnsi="Gadugi"/>
        </w:rPr>
      </w:pPr>
    </w:p>
    <w:p w14:paraId="3601CC3D" w14:textId="77777777" w:rsidR="00B66EF1" w:rsidRDefault="00B66EF1" w:rsidP="001E77BE">
      <w:pPr>
        <w:jc w:val="both"/>
        <w:rPr>
          <w:rFonts w:ascii="Gadugi" w:hAnsi="Gadugi"/>
        </w:rPr>
      </w:pPr>
    </w:p>
    <w:p w14:paraId="7F5A16C8" w14:textId="052B776C" w:rsidR="00C23567" w:rsidRDefault="00C23567" w:rsidP="001E77BE">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C23567" w:rsidRPr="00C23567" w14:paraId="4CDD8351" w14:textId="77777777" w:rsidTr="004B1149">
        <w:trPr>
          <w:trHeight w:val="272"/>
        </w:trPr>
        <w:tc>
          <w:tcPr>
            <w:tcW w:w="1007"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4B1149">
        <w:trPr>
          <w:trHeight w:val="802"/>
        </w:trPr>
        <w:tc>
          <w:tcPr>
            <w:tcW w:w="1007"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lastRenderedPageBreak/>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07F80182" w14:textId="1D0F1FBE" w:rsidR="00C23567" w:rsidRPr="00C23567" w:rsidRDefault="00923800" w:rsidP="00B60952">
            <w:pPr>
              <w:pStyle w:val="Cell"/>
              <w:rPr>
                <w:rFonts w:ascii="Gadugi" w:hAnsi="Gadugi"/>
                <w:sz w:val="20"/>
              </w:rPr>
            </w:pPr>
            <w:r>
              <w:rPr>
                <w:rFonts w:ascii="Gadugi" w:hAnsi="Gadugi"/>
                <w:sz w:val="20"/>
              </w:rPr>
              <w:t>5</w:t>
            </w:r>
          </w:p>
        </w:tc>
      </w:tr>
      <w:tr w:rsidR="00C23567" w:rsidRPr="00C23567" w14:paraId="13702DCF" w14:textId="77777777" w:rsidTr="006F2B5F">
        <w:trPr>
          <w:trHeight w:val="1432"/>
        </w:trPr>
        <w:tc>
          <w:tcPr>
            <w:tcW w:w="1007"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5618E0AD" w14:textId="54124922" w:rsidR="00C23567" w:rsidRPr="00C23567" w:rsidRDefault="00923800" w:rsidP="00B60952">
            <w:pPr>
              <w:pStyle w:val="Cell"/>
              <w:rPr>
                <w:rFonts w:ascii="Gadugi" w:hAnsi="Gadugi"/>
                <w:sz w:val="20"/>
              </w:rPr>
            </w:pPr>
            <w:r w:rsidRPr="00923800">
              <w:rPr>
                <w:rFonts w:ascii="Gadugi" w:hAnsi="Gadugi"/>
                <w:sz w:val="20"/>
              </w:rPr>
              <w:t>With the broad participation of the public and private sectors in order to increase the competitiveness and efficiency of SMEs, to organize training and consultancy services for SMEs, to brand, institutionalize, increase efficiency and provide access to international markets, to develop innovative business models for completing their digital transformation and to strengthen the industry's access to finance. SME policies are established and monitored.</w:t>
            </w:r>
          </w:p>
        </w:tc>
      </w:tr>
      <w:tr w:rsidR="00C23567" w:rsidRPr="00C23567" w14:paraId="31F9404D" w14:textId="77777777" w:rsidTr="004B1149">
        <w:trPr>
          <w:trHeight w:val="560"/>
        </w:trPr>
        <w:tc>
          <w:tcPr>
            <w:tcW w:w="1007"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0AAE1A38" w14:textId="77777777" w:rsidR="00923B42" w:rsidRPr="00923B42" w:rsidRDefault="00923B42" w:rsidP="00923B42">
            <w:pPr>
              <w:pStyle w:val="Cell"/>
              <w:rPr>
                <w:rFonts w:ascii="Gadugi" w:hAnsi="Gadugi"/>
                <w:sz w:val="20"/>
              </w:rPr>
            </w:pPr>
            <w:r w:rsidRPr="00923B42">
              <w:rPr>
                <w:rFonts w:ascii="Gadugi" w:hAnsi="Gadugi"/>
                <w:sz w:val="20"/>
              </w:rPr>
              <w:t xml:space="preserve">N. Pınar </w:t>
            </w:r>
            <w:proofErr w:type="spellStart"/>
            <w:r w:rsidRPr="00923B42">
              <w:rPr>
                <w:rFonts w:ascii="Gadugi" w:hAnsi="Gadugi"/>
                <w:sz w:val="20"/>
              </w:rPr>
              <w:t>I</w:t>
            </w:r>
            <w:r w:rsidRPr="00923B42">
              <w:rPr>
                <w:rFonts w:ascii="Calibri" w:hAnsi="Calibri" w:cs="Calibri"/>
                <w:sz w:val="20"/>
              </w:rPr>
              <w:t>ş</w:t>
            </w:r>
            <w:r w:rsidRPr="00923B42">
              <w:rPr>
                <w:rFonts w:ascii="Gadugi" w:hAnsi="Gadugi" w:cs="Gadugi"/>
                <w:sz w:val="20"/>
              </w:rPr>
              <w:t>ı</w:t>
            </w:r>
            <w:r w:rsidRPr="00923B42">
              <w:rPr>
                <w:rFonts w:ascii="Gadugi" w:hAnsi="Gadugi"/>
                <w:sz w:val="20"/>
              </w:rPr>
              <w:t>n</w:t>
            </w:r>
            <w:proofErr w:type="spellEnd"/>
          </w:p>
          <w:p w14:paraId="54309595" w14:textId="77777777" w:rsidR="00923B42" w:rsidRPr="00923B42" w:rsidRDefault="00923B42" w:rsidP="00923B42">
            <w:pPr>
              <w:pStyle w:val="Cell"/>
              <w:rPr>
                <w:rFonts w:ascii="Gadugi" w:hAnsi="Gadugi"/>
                <w:sz w:val="20"/>
              </w:rPr>
            </w:pPr>
            <w:r w:rsidRPr="00923B42">
              <w:rPr>
                <w:rFonts w:ascii="Gadugi" w:hAnsi="Gadugi"/>
                <w:sz w:val="20"/>
              </w:rPr>
              <w:t>Director of EU Coordination Unit</w:t>
            </w:r>
          </w:p>
          <w:p w14:paraId="66E75AA8" w14:textId="77777777" w:rsidR="00923B42" w:rsidRPr="00923B42" w:rsidRDefault="00923B42" w:rsidP="00923B42">
            <w:pPr>
              <w:pStyle w:val="Cell"/>
              <w:rPr>
                <w:rFonts w:ascii="Gadugi" w:hAnsi="Gadugi"/>
                <w:sz w:val="20"/>
              </w:rPr>
            </w:pPr>
            <w:r w:rsidRPr="00923B42">
              <w:rPr>
                <w:rFonts w:ascii="Gadugi" w:hAnsi="Gadugi"/>
                <w:sz w:val="20"/>
              </w:rPr>
              <w:t>KOSGEB</w:t>
            </w:r>
          </w:p>
          <w:p w14:paraId="548DBD97" w14:textId="77777777" w:rsidR="00923B42" w:rsidRPr="00923B42" w:rsidRDefault="00923B42" w:rsidP="00923B42">
            <w:pPr>
              <w:pStyle w:val="Cell"/>
              <w:rPr>
                <w:rFonts w:ascii="Gadugi" w:hAnsi="Gadugi"/>
                <w:sz w:val="20"/>
              </w:rPr>
            </w:pPr>
          </w:p>
          <w:p w14:paraId="5CAF2C89" w14:textId="77777777" w:rsidR="00923B42" w:rsidRPr="007F01D6" w:rsidRDefault="00923B42" w:rsidP="00923B42">
            <w:pPr>
              <w:pStyle w:val="Cell"/>
              <w:rPr>
                <w:rFonts w:ascii="Gadugi" w:hAnsi="Gadugi"/>
                <w:sz w:val="20"/>
                <w:lang w:val="fr-FR"/>
              </w:rPr>
            </w:pPr>
            <w:proofErr w:type="spellStart"/>
            <w:r w:rsidRPr="007F01D6">
              <w:rPr>
                <w:rFonts w:ascii="Gadugi" w:hAnsi="Gadugi"/>
                <w:sz w:val="20"/>
                <w:lang w:val="fr-FR"/>
              </w:rPr>
              <w:t>Beyza</w:t>
            </w:r>
            <w:proofErr w:type="spellEnd"/>
            <w:r w:rsidRPr="007F01D6">
              <w:rPr>
                <w:rFonts w:ascii="Gadugi" w:hAnsi="Gadugi"/>
                <w:sz w:val="20"/>
                <w:lang w:val="fr-FR"/>
              </w:rPr>
              <w:t xml:space="preserve"> </w:t>
            </w:r>
            <w:proofErr w:type="spellStart"/>
            <w:r w:rsidRPr="007F01D6">
              <w:rPr>
                <w:rFonts w:ascii="Gadugi" w:hAnsi="Gadugi"/>
                <w:sz w:val="20"/>
                <w:lang w:val="fr-FR"/>
              </w:rPr>
              <w:t>Kuri</w:t>
            </w:r>
            <w:r w:rsidRPr="007F01D6">
              <w:rPr>
                <w:rFonts w:ascii="Calibri" w:hAnsi="Calibri" w:cs="Calibri"/>
                <w:sz w:val="20"/>
                <w:lang w:val="fr-FR"/>
              </w:rPr>
              <w:t>ş</w:t>
            </w:r>
            <w:proofErr w:type="spellEnd"/>
          </w:p>
          <w:p w14:paraId="474C6613" w14:textId="77777777" w:rsidR="00923B42" w:rsidRPr="00E70BF7" w:rsidRDefault="00923B42" w:rsidP="00923B42">
            <w:pPr>
              <w:pStyle w:val="Cell"/>
              <w:rPr>
                <w:rFonts w:ascii="Gadugi" w:hAnsi="Gadugi"/>
                <w:sz w:val="20"/>
                <w:lang w:val="fr-FR"/>
              </w:rPr>
            </w:pPr>
            <w:r w:rsidRPr="00E70BF7">
              <w:rPr>
                <w:rFonts w:ascii="Gadugi" w:hAnsi="Gadugi"/>
                <w:sz w:val="20"/>
                <w:lang w:val="fr-FR"/>
              </w:rPr>
              <w:t>SME Expert</w:t>
            </w:r>
          </w:p>
          <w:p w14:paraId="58F4CCBB" w14:textId="77777777" w:rsidR="00923B42" w:rsidRPr="00E70BF7" w:rsidRDefault="00923B42" w:rsidP="00923B42">
            <w:pPr>
              <w:pStyle w:val="Cell"/>
              <w:rPr>
                <w:rFonts w:ascii="Gadugi" w:hAnsi="Gadugi"/>
                <w:sz w:val="20"/>
                <w:lang w:val="fr-FR"/>
              </w:rPr>
            </w:pPr>
            <w:r w:rsidRPr="00E70BF7">
              <w:rPr>
                <w:rFonts w:ascii="Gadugi" w:hAnsi="Gadugi"/>
                <w:sz w:val="20"/>
                <w:lang w:val="fr-FR"/>
              </w:rPr>
              <w:t xml:space="preserve">EU </w:t>
            </w:r>
            <w:proofErr w:type="spellStart"/>
            <w:r w:rsidRPr="00E70BF7">
              <w:rPr>
                <w:rFonts w:ascii="Gadugi" w:hAnsi="Gadugi"/>
                <w:sz w:val="20"/>
                <w:lang w:val="fr-FR"/>
              </w:rPr>
              <w:t>Corodination</w:t>
            </w:r>
            <w:proofErr w:type="spellEnd"/>
            <w:r w:rsidRPr="00E70BF7">
              <w:rPr>
                <w:rFonts w:ascii="Gadugi" w:hAnsi="Gadugi"/>
                <w:sz w:val="20"/>
                <w:lang w:val="fr-FR"/>
              </w:rPr>
              <w:t xml:space="preserve"> </w:t>
            </w:r>
            <w:proofErr w:type="spellStart"/>
            <w:r w:rsidRPr="00E70BF7">
              <w:rPr>
                <w:rFonts w:ascii="Gadugi" w:hAnsi="Gadugi"/>
                <w:sz w:val="20"/>
                <w:lang w:val="fr-FR"/>
              </w:rPr>
              <w:t>Directorate</w:t>
            </w:r>
            <w:proofErr w:type="spellEnd"/>
            <w:r w:rsidRPr="00E70BF7">
              <w:rPr>
                <w:rFonts w:ascii="Gadugi" w:hAnsi="Gadugi"/>
                <w:sz w:val="20"/>
                <w:lang w:val="fr-FR"/>
              </w:rPr>
              <w:t xml:space="preserve"> </w:t>
            </w:r>
          </w:p>
          <w:p w14:paraId="425EF601" w14:textId="77777777" w:rsidR="00923B42" w:rsidRDefault="00923B42" w:rsidP="00923B42">
            <w:pPr>
              <w:pStyle w:val="Cell"/>
              <w:rPr>
                <w:rFonts w:ascii="Gadugi" w:hAnsi="Gadugi"/>
                <w:sz w:val="20"/>
                <w:lang w:val="fr-FR"/>
              </w:rPr>
            </w:pPr>
            <w:r w:rsidRPr="00E70BF7">
              <w:rPr>
                <w:rFonts w:ascii="Gadugi" w:hAnsi="Gadugi"/>
                <w:sz w:val="20"/>
                <w:lang w:val="fr-FR"/>
              </w:rPr>
              <w:t>KOSGEB</w:t>
            </w:r>
          </w:p>
          <w:p w14:paraId="5010568F" w14:textId="77777777" w:rsidR="00923B42" w:rsidRDefault="00923B42" w:rsidP="00923B42">
            <w:pPr>
              <w:pStyle w:val="Cell"/>
              <w:rPr>
                <w:rFonts w:ascii="Gadugi" w:hAnsi="Gadugi"/>
                <w:sz w:val="20"/>
                <w:lang w:val="fr-FR"/>
              </w:rPr>
            </w:pPr>
          </w:p>
          <w:p w14:paraId="1DD58FC2" w14:textId="77777777" w:rsidR="00923B42" w:rsidRPr="00E70BF7" w:rsidRDefault="00923B42" w:rsidP="00923B42">
            <w:pPr>
              <w:pStyle w:val="Cell"/>
              <w:rPr>
                <w:rFonts w:ascii="Gadugi" w:hAnsi="Gadugi"/>
                <w:sz w:val="20"/>
                <w:lang w:val="fr-FR"/>
              </w:rPr>
            </w:pPr>
            <w:r>
              <w:rPr>
                <w:rFonts w:ascii="Gadugi" w:hAnsi="Gadugi"/>
                <w:sz w:val="20"/>
                <w:lang w:val="fr-FR"/>
              </w:rPr>
              <w:t xml:space="preserve">Abdullah </w:t>
            </w:r>
            <w:proofErr w:type="spellStart"/>
            <w:r>
              <w:rPr>
                <w:rFonts w:ascii="Gadugi" w:hAnsi="Gadugi"/>
                <w:sz w:val="20"/>
                <w:lang w:val="fr-FR"/>
              </w:rPr>
              <w:t>Aktepe</w:t>
            </w:r>
            <w:proofErr w:type="spellEnd"/>
          </w:p>
          <w:p w14:paraId="24F8B6DB" w14:textId="77777777" w:rsidR="00923B42" w:rsidRPr="00E70BF7" w:rsidRDefault="00923B42" w:rsidP="00923B42">
            <w:pPr>
              <w:pStyle w:val="Cell"/>
              <w:rPr>
                <w:rFonts w:ascii="Gadugi" w:hAnsi="Gadugi"/>
                <w:sz w:val="20"/>
                <w:lang w:val="fr-FR"/>
              </w:rPr>
            </w:pPr>
            <w:r w:rsidRPr="00E70BF7">
              <w:rPr>
                <w:rFonts w:ascii="Gadugi" w:hAnsi="Gadugi"/>
                <w:sz w:val="20"/>
                <w:lang w:val="fr-FR"/>
              </w:rPr>
              <w:t>SME Expert</w:t>
            </w:r>
          </w:p>
          <w:p w14:paraId="748BBDEE" w14:textId="77777777" w:rsidR="00923B42" w:rsidRPr="00E70BF7" w:rsidRDefault="00923B42" w:rsidP="00923B42">
            <w:pPr>
              <w:pStyle w:val="Cell"/>
              <w:rPr>
                <w:rFonts w:ascii="Gadugi" w:hAnsi="Gadugi"/>
                <w:sz w:val="20"/>
                <w:lang w:val="fr-FR"/>
              </w:rPr>
            </w:pPr>
            <w:r w:rsidRPr="00E70BF7">
              <w:rPr>
                <w:rFonts w:ascii="Gadugi" w:hAnsi="Gadugi"/>
                <w:sz w:val="20"/>
                <w:lang w:val="fr-FR"/>
              </w:rPr>
              <w:t xml:space="preserve">EU </w:t>
            </w:r>
            <w:proofErr w:type="spellStart"/>
            <w:r w:rsidRPr="00E70BF7">
              <w:rPr>
                <w:rFonts w:ascii="Gadugi" w:hAnsi="Gadugi"/>
                <w:sz w:val="20"/>
                <w:lang w:val="fr-FR"/>
              </w:rPr>
              <w:t>Corodination</w:t>
            </w:r>
            <w:proofErr w:type="spellEnd"/>
            <w:r w:rsidRPr="00E70BF7">
              <w:rPr>
                <w:rFonts w:ascii="Gadugi" w:hAnsi="Gadugi"/>
                <w:sz w:val="20"/>
                <w:lang w:val="fr-FR"/>
              </w:rPr>
              <w:t xml:space="preserve"> </w:t>
            </w:r>
            <w:proofErr w:type="spellStart"/>
            <w:r w:rsidRPr="00E70BF7">
              <w:rPr>
                <w:rFonts w:ascii="Gadugi" w:hAnsi="Gadugi"/>
                <w:sz w:val="20"/>
                <w:lang w:val="fr-FR"/>
              </w:rPr>
              <w:t>Directorate</w:t>
            </w:r>
            <w:proofErr w:type="spellEnd"/>
            <w:r w:rsidRPr="00E70BF7">
              <w:rPr>
                <w:rFonts w:ascii="Gadugi" w:hAnsi="Gadugi"/>
                <w:sz w:val="20"/>
                <w:lang w:val="fr-FR"/>
              </w:rPr>
              <w:t xml:space="preserve"> </w:t>
            </w:r>
          </w:p>
          <w:p w14:paraId="1EE428AD" w14:textId="30025384" w:rsidR="00C23567" w:rsidRPr="00C23567" w:rsidRDefault="00923B42" w:rsidP="00923B42">
            <w:pPr>
              <w:pStyle w:val="Cell"/>
              <w:rPr>
                <w:rFonts w:ascii="Gadugi" w:hAnsi="Gadugi"/>
                <w:sz w:val="20"/>
              </w:rPr>
            </w:pPr>
            <w:r w:rsidRPr="00E70BF7">
              <w:rPr>
                <w:rFonts w:ascii="Gadugi" w:hAnsi="Gadugi"/>
                <w:sz w:val="20"/>
                <w:lang w:val="fr-FR"/>
              </w:rPr>
              <w:t>KOSGEB</w:t>
            </w:r>
          </w:p>
        </w:tc>
      </w:tr>
    </w:tbl>
    <w:p w14:paraId="6F912068" w14:textId="695D5D46" w:rsidR="00C23567" w:rsidRDefault="00C23567" w:rsidP="001E77BE">
      <w:pPr>
        <w:jc w:val="both"/>
        <w:rPr>
          <w:rFonts w:ascii="Gadugi" w:hAnsi="Gadugi"/>
        </w:rPr>
      </w:pPr>
    </w:p>
    <w:p w14:paraId="3DD02A4F" w14:textId="3344C032" w:rsidR="00F232F4" w:rsidRDefault="00F232F4" w:rsidP="001E77BE">
      <w:pPr>
        <w:jc w:val="both"/>
        <w:rPr>
          <w:rFonts w:ascii="Gadugi" w:hAnsi="Gadugi"/>
        </w:rPr>
      </w:pPr>
    </w:p>
    <w:p w14:paraId="6F8E0558" w14:textId="09563593" w:rsidR="00F232F4" w:rsidRDefault="00F232F4" w:rsidP="001E77BE">
      <w:pPr>
        <w:jc w:val="both"/>
        <w:rPr>
          <w:rFonts w:ascii="Gadugi" w:hAnsi="Gadugi"/>
        </w:rPr>
      </w:pPr>
    </w:p>
    <w:p w14:paraId="4B52028C" w14:textId="2789D10B" w:rsidR="003222A3" w:rsidRDefault="003222A3" w:rsidP="001E77BE">
      <w:pPr>
        <w:jc w:val="both"/>
        <w:rPr>
          <w:rFonts w:ascii="Gadugi" w:hAnsi="Gadugi"/>
        </w:rPr>
      </w:pPr>
    </w:p>
    <w:p w14:paraId="6D25583A" w14:textId="2FEB52D4" w:rsidR="003222A3" w:rsidRDefault="003222A3" w:rsidP="001E77BE">
      <w:pPr>
        <w:jc w:val="both"/>
        <w:rPr>
          <w:rFonts w:ascii="Gadugi" w:hAnsi="Gadugi"/>
        </w:rPr>
      </w:pPr>
    </w:p>
    <w:p w14:paraId="71D5500D" w14:textId="7314E75D" w:rsidR="003F18B1" w:rsidRDefault="003F18B1">
      <w:pPr>
        <w:rPr>
          <w:rFonts w:ascii="Gadugi" w:hAnsi="Gadugi"/>
        </w:rPr>
      </w:pPr>
      <w:r>
        <w:rPr>
          <w:rFonts w:ascii="Gadugi" w:hAnsi="Gadugi"/>
        </w:rPr>
        <w:br w:type="page"/>
      </w:r>
    </w:p>
    <w:p w14:paraId="15EC58C1" w14:textId="5733702C" w:rsidR="00165E2C" w:rsidRDefault="00165E2C" w:rsidP="00165E2C">
      <w:pPr>
        <w:pStyle w:val="Balk2"/>
        <w:rPr>
          <w:rFonts w:ascii="Gadugi" w:hAnsi="Gadugi"/>
        </w:rPr>
      </w:pPr>
      <w:r>
        <w:rPr>
          <w:rFonts w:ascii="Gadugi" w:hAnsi="Gadugi"/>
        </w:rPr>
        <w:lastRenderedPageBreak/>
        <w:t>Sub-dimension 2</w:t>
      </w:r>
      <w:r w:rsidRPr="00290B7F">
        <w:rPr>
          <w:rFonts w:ascii="Gadugi" w:hAnsi="Gadugi"/>
        </w:rPr>
        <w:t>:</w:t>
      </w:r>
      <w:r w:rsidR="007D4A4A" w:rsidRPr="007D4A4A">
        <w:rPr>
          <w:rFonts w:ascii="Gadugi" w:hAnsi="Gadugi"/>
          <w:b w:val="0"/>
        </w:rPr>
        <w:t xml:space="preserve"> </w:t>
      </w:r>
      <w:r w:rsidR="007D4A4A" w:rsidRPr="007D4A4A">
        <w:rPr>
          <w:rFonts w:ascii="Gadugi" w:hAnsi="Gadugi"/>
        </w:rPr>
        <w:t>Legislative simplification and regulatory impact assessment (RIA)</w:t>
      </w:r>
    </w:p>
    <w:p w14:paraId="560122B8" w14:textId="77777777" w:rsidR="000F3318" w:rsidRPr="003222A3" w:rsidRDefault="000F3318" w:rsidP="000F3318">
      <w:pPr>
        <w:pStyle w:val="GvdeMetni"/>
        <w:ind w:firstLine="0"/>
        <w:rPr>
          <w:rFonts w:ascii="Gadugi" w:hAnsi="Gadugi" w:cstheme="minorHAnsi"/>
          <w:i/>
          <w:sz w:val="24"/>
        </w:rPr>
      </w:pPr>
      <w:r w:rsidRPr="00F232F4">
        <w:rPr>
          <w:rFonts w:ascii="Gadugi" w:hAnsi="Gadugi" w:cstheme="minorHAnsi"/>
          <w:i/>
          <w:sz w:val="24"/>
        </w:rPr>
        <w:t xml:space="preserve">[To access the responses of the previous SME Policy Index 2019 questionnaire click </w:t>
      </w:r>
      <w:hyperlink r:id="rId44" w:history="1">
        <w:r w:rsidRPr="003222A3">
          <w:rPr>
            <w:rStyle w:val="Kpr"/>
            <w:rFonts w:ascii="Gadugi" w:hAnsi="Gadugi" w:cstheme="minorHAnsi"/>
            <w:i/>
            <w:sz w:val="24"/>
          </w:rPr>
          <w:t>here</w:t>
        </w:r>
      </w:hyperlink>
      <w:r w:rsidRPr="00F232F4">
        <w:rPr>
          <w:rFonts w:ascii="Gadugi" w:hAnsi="Gadugi" w:cstheme="minorHAnsi"/>
          <w:i/>
          <w:sz w:val="24"/>
        </w:rPr>
        <w:t xml:space="preserve"> </w:t>
      </w:r>
      <w:r w:rsidRPr="00F232F4">
        <w:rPr>
          <w:rFonts w:ascii="Gadugi" w:hAnsi="Gadugi" w:cstheme="minorHAnsi"/>
          <w:i/>
          <w:sz w:val="24"/>
          <w:u w:val="single"/>
        </w:rPr>
        <w:t>(</w:t>
      </w:r>
      <w:proofErr w:type="spellStart"/>
      <w:r w:rsidRPr="00F232F4">
        <w:rPr>
          <w:rFonts w:ascii="Gadugi" w:hAnsi="Gadugi" w:cstheme="minorHAnsi"/>
          <w:i/>
          <w:sz w:val="24"/>
          <w:u w:val="single"/>
        </w:rPr>
        <w:t>ctrl+left</w:t>
      </w:r>
      <w:proofErr w:type="spellEnd"/>
      <w:r w:rsidRPr="00F232F4">
        <w:rPr>
          <w:rFonts w:ascii="Gadugi" w:hAnsi="Gadugi" w:cstheme="minorHAnsi"/>
          <w:i/>
          <w:sz w:val="24"/>
          <w:u w:val="single"/>
        </w:rPr>
        <w:t xml:space="preserve"> click)]</w:t>
      </w:r>
      <w:r w:rsidRPr="00F232F4">
        <w:rPr>
          <w:rFonts w:ascii="Gadugi" w:hAnsi="Gadugi" w:cstheme="minorHAnsi"/>
          <w:i/>
          <w:sz w:val="24"/>
        </w:rPr>
        <w:t xml:space="preserve">] </w:t>
      </w:r>
    </w:p>
    <w:p w14:paraId="66B6F682" w14:textId="3954237A" w:rsidR="007E6A74" w:rsidRPr="003222A3" w:rsidRDefault="007E6A74" w:rsidP="003222A3">
      <w:pPr>
        <w:pStyle w:val="GvdeMetni"/>
        <w:ind w:firstLine="0"/>
        <w:rPr>
          <w:rFonts w:ascii="Gadugi" w:hAnsi="Gadugi" w:cstheme="minorHAns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65"/>
        <w:gridCol w:w="505"/>
        <w:gridCol w:w="226"/>
        <w:gridCol w:w="25"/>
        <w:gridCol w:w="5504"/>
        <w:gridCol w:w="4963"/>
        <w:gridCol w:w="1760"/>
      </w:tblGrid>
      <w:tr w:rsidR="00D319C4" w:rsidRPr="00E64234" w14:paraId="35A37AD2" w14:textId="77777777" w:rsidTr="006F2B5F">
        <w:tc>
          <w:tcPr>
            <w:tcW w:w="346" w:type="pct"/>
            <w:tcBorders>
              <w:bottom w:val="single" w:sz="4" w:space="0" w:color="auto"/>
            </w:tcBorders>
            <w:shd w:val="clear" w:color="auto" w:fill="D9D9D9" w:themeFill="background1" w:themeFillShade="D9"/>
          </w:tcPr>
          <w:p w14:paraId="5B9C8E18" w14:textId="77777777" w:rsidR="00D319C4" w:rsidRPr="00C23567" w:rsidRDefault="00D319C4" w:rsidP="00654186">
            <w:pPr>
              <w:pStyle w:val="ColumnsHeading"/>
              <w:jc w:val="left"/>
              <w:rPr>
                <w:rFonts w:ascii="Gadugi" w:hAnsi="Gadugi"/>
                <w:b/>
              </w:rPr>
            </w:pPr>
          </w:p>
        </w:tc>
        <w:tc>
          <w:tcPr>
            <w:tcW w:w="2244" w:type="pct"/>
            <w:gridSpan w:val="4"/>
            <w:tcBorders>
              <w:bottom w:val="single" w:sz="4" w:space="0" w:color="auto"/>
            </w:tcBorders>
            <w:shd w:val="clear" w:color="auto" w:fill="D9D9D9" w:themeFill="background1" w:themeFillShade="D9"/>
          </w:tcPr>
          <w:p w14:paraId="20041EE4" w14:textId="77777777" w:rsidR="00D319C4" w:rsidRPr="00C23567" w:rsidRDefault="00D319C4" w:rsidP="00654186">
            <w:pPr>
              <w:pStyle w:val="ColumnsHeading"/>
              <w:jc w:val="left"/>
              <w:rPr>
                <w:rFonts w:ascii="Gadugi" w:hAnsi="Gadugi"/>
                <w:b/>
              </w:rPr>
            </w:pPr>
            <w:r w:rsidRPr="00C23567">
              <w:rPr>
                <w:rFonts w:ascii="Gadugi" w:hAnsi="Gadugi"/>
                <w:b/>
              </w:rPr>
              <w:t>Question</w:t>
            </w:r>
          </w:p>
        </w:tc>
        <w:tc>
          <w:tcPr>
            <w:tcW w:w="1779" w:type="pct"/>
            <w:tcBorders>
              <w:bottom w:val="single" w:sz="4" w:space="0" w:color="auto"/>
            </w:tcBorders>
            <w:shd w:val="clear" w:color="auto" w:fill="D9D9D9" w:themeFill="background1" w:themeFillShade="D9"/>
          </w:tcPr>
          <w:p w14:paraId="5921C115" w14:textId="77777777" w:rsidR="00D319C4" w:rsidRPr="00C23567" w:rsidRDefault="00D319C4" w:rsidP="00654186">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631" w:type="pct"/>
            <w:tcBorders>
              <w:bottom w:val="single" w:sz="4" w:space="0" w:color="auto"/>
            </w:tcBorders>
            <w:shd w:val="clear" w:color="auto" w:fill="D9D9D9" w:themeFill="background1" w:themeFillShade="D9"/>
          </w:tcPr>
          <w:p w14:paraId="7EF91B91" w14:textId="77777777" w:rsidR="00D319C4" w:rsidRPr="00C23567" w:rsidRDefault="00D319C4" w:rsidP="00654186">
            <w:pPr>
              <w:pStyle w:val="ColumnsHeading"/>
              <w:jc w:val="left"/>
              <w:rPr>
                <w:rFonts w:ascii="Gadugi" w:hAnsi="Gadugi"/>
                <w:b/>
              </w:rPr>
            </w:pPr>
            <w:r w:rsidRPr="00C23567">
              <w:rPr>
                <w:rFonts w:ascii="Gadugi" w:hAnsi="Gadugi"/>
                <w:b/>
              </w:rPr>
              <w:t>Source</w:t>
            </w:r>
            <w:r>
              <w:rPr>
                <w:rFonts w:ascii="Gadugi" w:hAnsi="Gadugi"/>
                <w:b/>
              </w:rPr>
              <w:t>/evidence/links</w:t>
            </w:r>
          </w:p>
        </w:tc>
      </w:tr>
      <w:tr w:rsidR="00D319C4" w14:paraId="1C2B9006" w14:textId="77777777" w:rsidTr="000937F2">
        <w:trPr>
          <w:trHeight w:val="613"/>
        </w:trPr>
        <w:tc>
          <w:tcPr>
            <w:tcW w:w="5000" w:type="pct"/>
            <w:gridSpan w:val="7"/>
            <w:tcBorders>
              <w:top w:val="single" w:sz="4" w:space="0" w:color="auto"/>
              <w:left w:val="single" w:sz="4" w:space="0" w:color="auto"/>
              <w:bottom w:val="single" w:sz="4" w:space="0" w:color="auto"/>
              <w:right w:val="single" w:sz="4" w:space="0" w:color="auto"/>
            </w:tcBorders>
            <w:shd w:val="clear" w:color="auto" w:fill="008E79"/>
            <w:vAlign w:val="bottom"/>
          </w:tcPr>
          <w:p w14:paraId="5BAB888E" w14:textId="77777777" w:rsidR="00D319C4" w:rsidRPr="00CE4EE6" w:rsidRDefault="00D319C4" w:rsidP="00654186">
            <w:pPr>
              <w:pStyle w:val="RowsHeading"/>
              <w:rPr>
                <w:rFonts w:ascii="Gadugi" w:hAnsi="Gadugi"/>
                <w:b/>
              </w:rPr>
            </w:pPr>
          </w:p>
          <w:p w14:paraId="5EA28740" w14:textId="77777777" w:rsidR="00D319C4" w:rsidRPr="00CE4EE6" w:rsidRDefault="00D319C4" w:rsidP="00654186">
            <w:pPr>
              <w:rPr>
                <w:rFonts w:ascii="Gadugi" w:hAnsi="Gadugi"/>
                <w:b/>
              </w:rPr>
            </w:pPr>
            <w:r w:rsidRPr="005034BB">
              <w:rPr>
                <w:rFonts w:ascii="Gadugi" w:hAnsi="Gadugi"/>
                <w:b/>
                <w:color w:val="FFFFFF" w:themeColor="background1"/>
              </w:rPr>
              <w:t xml:space="preserve">Thematic block 1. </w:t>
            </w:r>
            <w:r>
              <w:rPr>
                <w:rFonts w:ascii="Gadugi" w:hAnsi="Gadugi"/>
                <w:b/>
                <w:color w:val="FFFFFF" w:themeColor="background1"/>
              </w:rPr>
              <w:t>Planning and design</w:t>
            </w:r>
          </w:p>
        </w:tc>
      </w:tr>
      <w:tr w:rsidR="00F232F4" w14:paraId="70677F93" w14:textId="77777777" w:rsidTr="006F2B5F">
        <w:tc>
          <w:tcPr>
            <w:tcW w:w="346" w:type="pct"/>
            <w:tcBorders>
              <w:right w:val="single" w:sz="4" w:space="0" w:color="auto"/>
            </w:tcBorders>
            <w:vAlign w:val="center"/>
          </w:tcPr>
          <w:p w14:paraId="4E40EDA0" w14:textId="4CB1E639" w:rsidR="00F232F4" w:rsidRPr="00607FEA" w:rsidRDefault="00F232F4" w:rsidP="00F232F4">
            <w:pPr>
              <w:pStyle w:val="RowsHeading"/>
              <w:jc w:val="center"/>
              <w:rPr>
                <w:rFonts w:ascii="Gadugi" w:hAnsi="Gadugi"/>
              </w:rPr>
            </w:pPr>
            <w:r w:rsidRPr="00607FEA">
              <w:rPr>
                <w:rFonts w:ascii="Gadugi" w:hAnsi="Gadugi"/>
              </w:rPr>
              <w:t>2.1.1.</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8FCDA" w14:textId="22FB43EE" w:rsidR="00F232F4" w:rsidRPr="00607FEA" w:rsidRDefault="00F232F4" w:rsidP="00F232F4">
            <w:pPr>
              <w:pStyle w:val="RowsHeading"/>
              <w:rPr>
                <w:rFonts w:ascii="Gadugi" w:hAnsi="Gadugi"/>
                <w:b/>
              </w:rPr>
            </w:pPr>
            <w:r w:rsidRPr="00607FEA">
              <w:rPr>
                <w:rFonts w:ascii="Gadugi" w:hAnsi="Gadugi"/>
                <w:b/>
              </w:rPr>
              <w:t xml:space="preserve">Since the last assessment (January 2019), have there been any changes in a plan/strategy to review, simplify and reduce business related legislation with an impact on SMEs? If yes, please specify.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320D62F2" w14:textId="17A60A8A" w:rsidR="00F232F4" w:rsidRPr="00B66EF1" w:rsidRDefault="00A05303" w:rsidP="00F232F4">
            <w:pPr>
              <w:pStyle w:val="Cell"/>
              <w:rPr>
                <w:rFonts w:ascii="Gadugi" w:hAnsi="Gadugi"/>
              </w:rPr>
            </w:pPr>
            <w:r>
              <w:rPr>
                <w:rFonts w:ascii="Gadugi" w:hAnsi="Gadugi"/>
              </w:rPr>
              <w:t>[x</w:t>
            </w:r>
            <w:r w:rsidR="00F232F4" w:rsidRPr="00B66EF1">
              <w:rPr>
                <w:rFonts w:ascii="Gadugi" w:hAnsi="Gadugi"/>
              </w:rPr>
              <w:t xml:space="preserve">] Yes </w:t>
            </w:r>
          </w:p>
          <w:p w14:paraId="1F1A0EBE" w14:textId="77777777" w:rsidR="00F232F4"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No</w:t>
            </w:r>
          </w:p>
          <w:p w14:paraId="2FCF7584" w14:textId="77777777" w:rsidR="008B6349" w:rsidRDefault="008B6349" w:rsidP="00F232F4">
            <w:pPr>
              <w:pStyle w:val="Cell"/>
              <w:rPr>
                <w:rFonts w:ascii="Gadugi" w:hAnsi="Gadugi"/>
              </w:rPr>
            </w:pPr>
          </w:p>
          <w:p w14:paraId="6814E7A5" w14:textId="77777777" w:rsidR="008B6349" w:rsidRPr="008B6349" w:rsidRDefault="008B6349" w:rsidP="008B6349">
            <w:pPr>
              <w:pStyle w:val="Cell"/>
              <w:rPr>
                <w:rFonts w:ascii="Gadugi" w:hAnsi="Gadugi"/>
              </w:rPr>
            </w:pPr>
            <w:r w:rsidRPr="008B6349">
              <w:rPr>
                <w:rFonts w:ascii="Gadugi" w:hAnsi="Gadugi"/>
              </w:rPr>
              <w:t>Within the scope of the Presidential Decree No. 48, published in the Official Gazette dated October 24, 2019 and numbered 30928, the duties and organizational structure of the Digital Transformation Office were detailed and the Head of the Digital Transformation Office was defined as the Public Digital Transformation Leader.</w:t>
            </w:r>
          </w:p>
          <w:p w14:paraId="05078E4C" w14:textId="77777777" w:rsidR="008B6349" w:rsidRPr="008B6349" w:rsidRDefault="008B6349" w:rsidP="008B6349">
            <w:pPr>
              <w:pStyle w:val="Cell"/>
              <w:rPr>
                <w:rFonts w:ascii="Gadugi" w:hAnsi="Gadugi"/>
              </w:rPr>
            </w:pPr>
          </w:p>
          <w:p w14:paraId="3C0118C0" w14:textId="77777777" w:rsidR="008B6349" w:rsidRDefault="008B6349" w:rsidP="008B6349">
            <w:pPr>
              <w:pStyle w:val="Cell"/>
              <w:rPr>
                <w:rFonts w:ascii="Gadugi" w:hAnsi="Gadugi"/>
              </w:rPr>
            </w:pPr>
            <w:r w:rsidRPr="008B6349">
              <w:rPr>
                <w:rFonts w:ascii="Gadugi" w:hAnsi="Gadugi"/>
              </w:rPr>
              <w:t>The Public Digital Transformation Leader is responsible for the preparation of digital transformation roadmaps, especially the creation of digital transformation strategies and implementation processes in the public, in order to increase the efficiency of the performance and services of public institutions and to lead the digital transformation of the public.</w:t>
            </w:r>
          </w:p>
          <w:p w14:paraId="7B28053F" w14:textId="77777777" w:rsidR="008B6349" w:rsidRDefault="008B6349" w:rsidP="008B6349">
            <w:pPr>
              <w:pStyle w:val="Cell"/>
              <w:rPr>
                <w:rFonts w:ascii="Gadugi" w:hAnsi="Gadugi"/>
              </w:rPr>
            </w:pPr>
          </w:p>
          <w:p w14:paraId="3841A6A1" w14:textId="3F031FA1" w:rsidR="008B6349" w:rsidRPr="00B66EF1" w:rsidRDefault="008B6349" w:rsidP="008B6349">
            <w:pPr>
              <w:pStyle w:val="Cell"/>
              <w:rPr>
                <w:rFonts w:ascii="Gadugi" w:hAnsi="Gadugi"/>
              </w:rPr>
            </w:pPr>
            <w:hyperlink r:id="rId45" w:history="1">
              <w:r w:rsidRPr="00A50A4F">
                <w:rPr>
                  <w:rStyle w:val="Kpr"/>
                  <w:rFonts w:ascii="Gadugi" w:hAnsi="Gadugi"/>
                </w:rPr>
                <w:t>https://cbddo.gov.tr/kamu-dijital-donusum-lider/</w:t>
              </w:r>
            </w:hyperlink>
            <w:r>
              <w:rPr>
                <w:rFonts w:ascii="Gadugi" w:hAnsi="Gadugi"/>
              </w:rPr>
              <w:t xml:space="preserve"> </w:t>
            </w:r>
          </w:p>
        </w:tc>
        <w:tc>
          <w:tcPr>
            <w:tcW w:w="631" w:type="pct"/>
            <w:tcBorders>
              <w:top w:val="single" w:sz="4" w:space="0" w:color="auto"/>
              <w:left w:val="single" w:sz="4" w:space="0" w:color="auto"/>
              <w:bottom w:val="single" w:sz="4" w:space="0" w:color="auto"/>
              <w:right w:val="single" w:sz="4" w:space="0" w:color="auto"/>
            </w:tcBorders>
          </w:tcPr>
          <w:p w14:paraId="36EBC3BC" w14:textId="77777777" w:rsidR="00F232F4" w:rsidRDefault="00A05303" w:rsidP="00A05303">
            <w:pPr>
              <w:pStyle w:val="Cell"/>
              <w:rPr>
                <w:rFonts w:ascii="Gadugi" w:hAnsi="Gadugi"/>
              </w:rPr>
            </w:pPr>
            <w:r>
              <w:rPr>
                <w:rFonts w:ascii="Gadugi" w:hAnsi="Gadugi"/>
              </w:rPr>
              <w:t>Since then, the conducting body of BAMS (Reducing Bureaucracy and Simplifying Legislation) works which was conducted by Prime Ministry is changed, therefore it is carried out as digital transformation works under the</w:t>
            </w:r>
            <w:r w:rsidR="00010AEB">
              <w:rPr>
                <w:rFonts w:ascii="Gadugi" w:hAnsi="Gadugi"/>
              </w:rPr>
              <w:t xml:space="preserve"> digital transformation office of the</w:t>
            </w:r>
            <w:r>
              <w:rPr>
                <w:rFonts w:ascii="Gadugi" w:hAnsi="Gadugi"/>
              </w:rPr>
              <w:t xml:space="preserve"> presidency of the republic.</w:t>
            </w:r>
            <w:r w:rsidR="00010AEB">
              <w:rPr>
                <w:rFonts w:ascii="Gadugi" w:hAnsi="Gadugi"/>
              </w:rPr>
              <w:t xml:space="preserve"> </w:t>
            </w:r>
          </w:p>
          <w:p w14:paraId="49A23F69" w14:textId="57851015" w:rsidR="00010AEB" w:rsidRPr="00C23567" w:rsidRDefault="004950EB" w:rsidP="00A05303">
            <w:pPr>
              <w:pStyle w:val="Cell"/>
              <w:rPr>
                <w:rFonts w:ascii="Gadugi" w:hAnsi="Gadugi"/>
              </w:rPr>
            </w:pPr>
            <w:hyperlink r:id="rId46" w:history="1">
              <w:r w:rsidR="00010AEB" w:rsidRPr="00C1582F">
                <w:rPr>
                  <w:rStyle w:val="Kpr"/>
                  <w:rFonts w:ascii="Gadugi" w:hAnsi="Gadugi"/>
                </w:rPr>
                <w:t>https://cbddo.gov.tr/dijital-tr/</w:t>
              </w:r>
            </w:hyperlink>
            <w:r w:rsidR="00010AEB">
              <w:rPr>
                <w:rFonts w:ascii="Gadugi" w:hAnsi="Gadugi"/>
              </w:rPr>
              <w:t xml:space="preserve"> </w:t>
            </w:r>
          </w:p>
        </w:tc>
      </w:tr>
      <w:tr w:rsidR="00F232F4" w14:paraId="253ED312" w14:textId="77777777" w:rsidTr="006F2B5F">
        <w:tc>
          <w:tcPr>
            <w:tcW w:w="346" w:type="pct"/>
            <w:tcBorders>
              <w:right w:val="single" w:sz="4" w:space="0" w:color="auto"/>
            </w:tcBorders>
            <w:vAlign w:val="center"/>
          </w:tcPr>
          <w:p w14:paraId="7DC8A952" w14:textId="71021388" w:rsidR="00F232F4" w:rsidRPr="00607FEA" w:rsidRDefault="00F232F4" w:rsidP="00F232F4">
            <w:pPr>
              <w:pStyle w:val="RowsHeading"/>
              <w:jc w:val="center"/>
              <w:rPr>
                <w:rFonts w:ascii="Gadugi" w:hAnsi="Gadugi"/>
              </w:rPr>
            </w:pPr>
            <w:r w:rsidRPr="00607FEA">
              <w:rPr>
                <w:rFonts w:ascii="Gadugi" w:hAnsi="Gadugi"/>
              </w:rPr>
              <w:lastRenderedPageBreak/>
              <w:t>2.1.2.</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1614AA0D" w14:textId="730B77E8" w:rsidR="00F232F4" w:rsidRPr="00607FEA" w:rsidRDefault="00F232F4" w:rsidP="00F232F4">
            <w:pPr>
              <w:pStyle w:val="RowsHeading"/>
              <w:rPr>
                <w:rFonts w:ascii="Gadugi" w:hAnsi="Gadugi"/>
                <w:b/>
                <w:highlight w:val="yellow"/>
              </w:rPr>
            </w:pPr>
            <w:r w:rsidRPr="00607FEA">
              <w:rPr>
                <w:rFonts w:ascii="Gadugi" w:hAnsi="Gadugi"/>
                <w:b/>
              </w:rPr>
              <w:t xml:space="preserve">Since the last assessment (January 2019), have there been any changes in </w:t>
            </w:r>
            <w:r w:rsidRPr="00607FEA">
              <w:rPr>
                <w:rFonts w:ascii="Gadugi" w:hAnsi="Gadugi"/>
                <w:b/>
                <w:bCs/>
                <w:color w:val="000000"/>
                <w:szCs w:val="20"/>
              </w:rPr>
              <w:t xml:space="preserve">the procedures related to conducting </w:t>
            </w:r>
            <w:r w:rsidRPr="00607FEA">
              <w:rPr>
                <w:rFonts w:ascii="Gadugi" w:hAnsi="Gadugi"/>
                <w:b/>
                <w:bCs/>
                <w:szCs w:val="20"/>
              </w:rPr>
              <w:t>Regulatory Impact Analysis (RIA) for business-related legislation</w:t>
            </w:r>
            <w:r w:rsidRPr="00607FEA">
              <w:rPr>
                <w:rFonts w:ascii="Gadugi" w:hAnsi="Gadugi"/>
                <w:b/>
                <w:bCs/>
                <w:color w:val="000000"/>
                <w:szCs w:val="20"/>
              </w:rPr>
              <w:t xml:space="preserve">? If so, please specify.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1AADC8DF"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31CC608F" w14:textId="7D9753BA" w:rsidR="00F232F4" w:rsidRPr="00B66EF1" w:rsidRDefault="00F232F4" w:rsidP="008A08D7">
            <w:pPr>
              <w:pStyle w:val="Cell"/>
              <w:rPr>
                <w:rFonts w:ascii="Gadugi" w:hAnsi="Gadugi"/>
              </w:rPr>
            </w:pPr>
            <w:r w:rsidRPr="00B66EF1">
              <w:rPr>
                <w:rFonts w:ascii="Gadugi" w:hAnsi="Gadugi"/>
              </w:rPr>
              <w:t>[</w:t>
            </w:r>
            <w:r w:rsidR="008A08D7">
              <w:rPr>
                <w:rFonts w:ascii="Gadugi" w:hAnsi="Gadugi"/>
              </w:rPr>
              <w:t>x</w:t>
            </w:r>
            <w:r w:rsidRPr="00B66EF1">
              <w:rPr>
                <w:rFonts w:ascii="Gadugi" w:hAnsi="Gadugi"/>
              </w:rPr>
              <w:t xml:space="preserve">] </w:t>
            </w:r>
            <w:r>
              <w:rPr>
                <w:rFonts w:ascii="Gadugi" w:hAnsi="Gadugi"/>
              </w:rPr>
              <w:t>No</w:t>
            </w:r>
          </w:p>
        </w:tc>
        <w:tc>
          <w:tcPr>
            <w:tcW w:w="631" w:type="pct"/>
            <w:tcBorders>
              <w:top w:val="single" w:sz="4" w:space="0" w:color="auto"/>
              <w:left w:val="single" w:sz="4" w:space="0" w:color="auto"/>
              <w:bottom w:val="single" w:sz="4" w:space="0" w:color="auto"/>
              <w:right w:val="single" w:sz="4" w:space="0" w:color="auto"/>
            </w:tcBorders>
          </w:tcPr>
          <w:p w14:paraId="08A10B65" w14:textId="03EB1FA5" w:rsidR="00F232F4" w:rsidRPr="00C23567" w:rsidRDefault="004950EB" w:rsidP="00F232F4">
            <w:pPr>
              <w:pStyle w:val="Cell"/>
              <w:rPr>
                <w:rFonts w:ascii="Gadugi" w:hAnsi="Gadugi"/>
              </w:rPr>
            </w:pPr>
            <w:hyperlink r:id="rId47" w:history="1">
              <w:r w:rsidR="008A08D7" w:rsidRPr="00C1582F">
                <w:rPr>
                  <w:rStyle w:val="Kpr"/>
                  <w:rFonts w:ascii="Gadugi" w:hAnsi="Gadugi"/>
                </w:rPr>
                <w:t>https://www.resmigazete.gov.tr/eskiler/2007/04/20070403-13.htm</w:t>
              </w:r>
            </w:hyperlink>
            <w:r w:rsidR="008A08D7">
              <w:rPr>
                <w:rFonts w:ascii="Gadugi" w:hAnsi="Gadugi"/>
              </w:rPr>
              <w:t xml:space="preserve"> </w:t>
            </w:r>
          </w:p>
        </w:tc>
      </w:tr>
      <w:tr w:rsidR="00F232F4" w14:paraId="075C33CE" w14:textId="77777777" w:rsidTr="006F2B5F">
        <w:tc>
          <w:tcPr>
            <w:tcW w:w="346" w:type="pct"/>
            <w:tcBorders>
              <w:right w:val="single" w:sz="4" w:space="0" w:color="auto"/>
            </w:tcBorders>
            <w:vAlign w:val="center"/>
          </w:tcPr>
          <w:p w14:paraId="4996A638" w14:textId="2FE5148A" w:rsidR="00F232F4" w:rsidRPr="00607FEA" w:rsidRDefault="00F232F4" w:rsidP="00F232F4">
            <w:pPr>
              <w:pStyle w:val="RowsHeading"/>
              <w:jc w:val="center"/>
              <w:rPr>
                <w:rFonts w:ascii="Gadugi" w:hAnsi="Gadugi"/>
              </w:rPr>
            </w:pPr>
            <w:r w:rsidRPr="00607FEA">
              <w:rPr>
                <w:rFonts w:ascii="Gadugi" w:hAnsi="Gadugi"/>
              </w:rPr>
              <w:t>2.1.3.</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3373818B" w14:textId="41E74F3A" w:rsidR="00F232F4" w:rsidRPr="00607FEA" w:rsidRDefault="00F232F4" w:rsidP="00F232F4">
            <w:pPr>
              <w:pStyle w:val="RowsHeading"/>
              <w:rPr>
                <w:rFonts w:ascii="Gadugi" w:hAnsi="Gadugi"/>
                <w:b/>
              </w:rPr>
            </w:pPr>
            <w:r w:rsidRPr="00607FEA">
              <w:rPr>
                <w:rFonts w:ascii="Gadugi" w:hAnsi="Gadugi"/>
                <w:b/>
              </w:rPr>
              <w:t xml:space="preserve">Does the institution in charge of RIA quality control have the formal right to return RIAs to line ministries if the analysis does not meet the requirements and/or require from the line ministries that they improve their justification for and analysis of a proposal? If yes, please illustrate with a few examples of when this right was used.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447C509A"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713D8B1C" w14:textId="02FABFFE" w:rsidR="00F232F4" w:rsidRPr="00B66EF1" w:rsidRDefault="008A08D7" w:rsidP="00F232F4">
            <w:pPr>
              <w:pStyle w:val="Cell"/>
              <w:rPr>
                <w:rFonts w:ascii="Gadugi" w:hAnsi="Gadugi"/>
              </w:rPr>
            </w:pPr>
            <w:r>
              <w:rPr>
                <w:rFonts w:ascii="Gadugi" w:hAnsi="Gadugi"/>
              </w:rPr>
              <w:t>[x</w:t>
            </w:r>
            <w:r w:rsidR="00F232F4" w:rsidRPr="00B66EF1">
              <w:rPr>
                <w:rFonts w:ascii="Gadugi" w:hAnsi="Gadugi"/>
              </w:rPr>
              <w:t xml:space="preserve">] </w:t>
            </w:r>
            <w:r w:rsidR="00F232F4">
              <w:rPr>
                <w:rFonts w:ascii="Gadugi" w:hAnsi="Gadugi"/>
              </w:rPr>
              <w:t>No</w:t>
            </w:r>
          </w:p>
        </w:tc>
        <w:tc>
          <w:tcPr>
            <w:tcW w:w="631" w:type="pct"/>
            <w:tcBorders>
              <w:top w:val="single" w:sz="4" w:space="0" w:color="auto"/>
              <w:left w:val="single" w:sz="4" w:space="0" w:color="auto"/>
              <w:bottom w:val="single" w:sz="4" w:space="0" w:color="auto"/>
              <w:right w:val="single" w:sz="4" w:space="0" w:color="auto"/>
            </w:tcBorders>
          </w:tcPr>
          <w:p w14:paraId="610E944D" w14:textId="0785B7B3" w:rsidR="00F232F4" w:rsidRPr="00C23567" w:rsidRDefault="00F232F4" w:rsidP="00F232F4">
            <w:pPr>
              <w:pStyle w:val="Cell"/>
              <w:rPr>
                <w:rFonts w:ascii="Gadugi" w:hAnsi="Gadugi"/>
              </w:rPr>
            </w:pPr>
          </w:p>
        </w:tc>
      </w:tr>
      <w:tr w:rsidR="00F232F4" w14:paraId="224FBD6F" w14:textId="77777777" w:rsidTr="006F2B5F">
        <w:tc>
          <w:tcPr>
            <w:tcW w:w="346" w:type="pct"/>
            <w:tcBorders>
              <w:right w:val="single" w:sz="4" w:space="0" w:color="auto"/>
            </w:tcBorders>
            <w:vAlign w:val="center"/>
          </w:tcPr>
          <w:p w14:paraId="79615252" w14:textId="02260475" w:rsidR="00F232F4" w:rsidRPr="00607FEA" w:rsidRDefault="00F232F4" w:rsidP="00F232F4">
            <w:pPr>
              <w:pStyle w:val="RowsHeading"/>
              <w:jc w:val="center"/>
              <w:rPr>
                <w:rFonts w:ascii="Gadugi" w:hAnsi="Gadugi"/>
              </w:rPr>
            </w:pPr>
            <w:r w:rsidRPr="00607FEA">
              <w:rPr>
                <w:rFonts w:ascii="Gadugi" w:hAnsi="Gadugi"/>
              </w:rPr>
              <w:t>2.1.4.</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259FFDD1" w14:textId="74932289" w:rsidR="00F232F4" w:rsidRPr="00607FEA" w:rsidRDefault="00F232F4" w:rsidP="00F232F4">
            <w:pPr>
              <w:pStyle w:val="RowsHeading"/>
              <w:rPr>
                <w:rFonts w:ascii="Gadugi" w:hAnsi="Gadugi"/>
                <w:b/>
              </w:rPr>
            </w:pPr>
            <w:r w:rsidRPr="00607FEA">
              <w:rPr>
                <w:rFonts w:ascii="Gadugi" w:hAnsi="Gadugi"/>
                <w:b/>
              </w:rPr>
              <w:t xml:space="preserve">Is there a legal obligation for the institution that proposed legislation (in particular regarding major regulatory proposals) to comply with the RIA and introduce mitigating measures?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01831768" w14:textId="2BD52E45" w:rsidR="00F232F4" w:rsidRPr="00607FEA" w:rsidRDefault="00F232F4" w:rsidP="00F232F4">
            <w:pPr>
              <w:pStyle w:val="Cell"/>
              <w:rPr>
                <w:rFonts w:ascii="Gadugi" w:hAnsi="Gadugi"/>
              </w:rPr>
            </w:pPr>
            <w:proofErr w:type="gramStart"/>
            <w:r w:rsidRPr="00607FEA">
              <w:rPr>
                <w:rFonts w:ascii="Gadugi" w:hAnsi="Gadugi"/>
              </w:rPr>
              <w:t>[ ]Yes</w:t>
            </w:r>
            <w:proofErr w:type="gramEnd"/>
            <w:r w:rsidRPr="00607FEA">
              <w:rPr>
                <w:rFonts w:ascii="Gadugi" w:hAnsi="Gadugi"/>
              </w:rPr>
              <w:t xml:space="preserve"> </w:t>
            </w:r>
          </w:p>
          <w:p w14:paraId="05D8EF4E" w14:textId="2308B6FB" w:rsidR="00F232F4" w:rsidRPr="00607FEA" w:rsidRDefault="008A08D7" w:rsidP="00F232F4">
            <w:pPr>
              <w:pStyle w:val="Cell"/>
              <w:rPr>
                <w:rFonts w:ascii="Gadugi" w:hAnsi="Gadugi"/>
              </w:rPr>
            </w:pPr>
            <w:r>
              <w:rPr>
                <w:rFonts w:ascii="Gadugi" w:hAnsi="Gadugi"/>
              </w:rPr>
              <w:t>[x</w:t>
            </w:r>
            <w:r w:rsidR="00F232F4" w:rsidRPr="00607FEA">
              <w:rPr>
                <w:rFonts w:ascii="Gadugi" w:hAnsi="Gadugi"/>
              </w:rPr>
              <w:t xml:space="preserve">]No </w:t>
            </w:r>
          </w:p>
        </w:tc>
        <w:tc>
          <w:tcPr>
            <w:tcW w:w="631" w:type="pct"/>
            <w:tcBorders>
              <w:top w:val="single" w:sz="4" w:space="0" w:color="auto"/>
              <w:left w:val="single" w:sz="4" w:space="0" w:color="auto"/>
              <w:bottom w:val="single" w:sz="4" w:space="0" w:color="auto"/>
              <w:right w:val="single" w:sz="4" w:space="0" w:color="auto"/>
            </w:tcBorders>
          </w:tcPr>
          <w:p w14:paraId="6E613589" w14:textId="5E97D728" w:rsidR="00F232F4" w:rsidRPr="00C23567" w:rsidRDefault="00F232F4" w:rsidP="00F232F4">
            <w:pPr>
              <w:pStyle w:val="Cell"/>
              <w:rPr>
                <w:rFonts w:ascii="Gadugi" w:hAnsi="Gadugi"/>
              </w:rPr>
            </w:pPr>
          </w:p>
        </w:tc>
      </w:tr>
      <w:tr w:rsidR="00F232F4" w14:paraId="696C794E" w14:textId="77777777" w:rsidTr="006F2B5F">
        <w:tc>
          <w:tcPr>
            <w:tcW w:w="346" w:type="pct"/>
            <w:tcBorders>
              <w:right w:val="single" w:sz="4" w:space="0" w:color="auto"/>
            </w:tcBorders>
            <w:vAlign w:val="center"/>
          </w:tcPr>
          <w:p w14:paraId="2C2533AB" w14:textId="521A861D" w:rsidR="00F232F4" w:rsidRPr="00607FEA" w:rsidRDefault="00F232F4" w:rsidP="00F232F4">
            <w:pPr>
              <w:pStyle w:val="RowsHeading"/>
              <w:jc w:val="center"/>
              <w:rPr>
                <w:rFonts w:ascii="Gadugi" w:hAnsi="Gadugi"/>
              </w:rPr>
            </w:pPr>
            <w:r w:rsidRPr="00607FEA">
              <w:rPr>
                <w:rFonts w:ascii="Gadugi" w:hAnsi="Gadugi"/>
              </w:rPr>
              <w:t>2.1.5.</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2A3BFE57" w14:textId="768FEFB7" w:rsidR="00F232F4" w:rsidRPr="00607FEA" w:rsidRDefault="00F232F4" w:rsidP="00F232F4">
            <w:pPr>
              <w:pStyle w:val="RowsHeading"/>
              <w:rPr>
                <w:rFonts w:ascii="Gadugi" w:hAnsi="Gadugi"/>
                <w:b/>
              </w:rPr>
            </w:pPr>
            <w:r w:rsidRPr="00607FEA">
              <w:rPr>
                <w:rFonts w:ascii="Gadugi" w:hAnsi="Gadugi"/>
                <w:b/>
                <w:bCs/>
                <w:color w:val="000000"/>
                <w:szCs w:val="20"/>
              </w:rPr>
              <w:t>Is there a formal requirement to examine SME aspects in RIA?</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7FE1ADAF" w14:textId="77777777"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5A991390" w14:textId="30719643" w:rsidR="00F232F4" w:rsidRPr="00607FEA" w:rsidRDefault="008A08D7" w:rsidP="00F232F4">
            <w:pPr>
              <w:pStyle w:val="Cell"/>
              <w:rPr>
                <w:rFonts w:ascii="Gadugi" w:hAnsi="Gadugi"/>
              </w:rPr>
            </w:pPr>
            <w:r>
              <w:rPr>
                <w:rFonts w:ascii="Gadugi" w:hAnsi="Gadugi"/>
              </w:rPr>
              <w:t>[x</w:t>
            </w:r>
            <w:r w:rsidR="00F232F4" w:rsidRPr="00607FEA">
              <w:rPr>
                <w:rFonts w:ascii="Gadugi" w:hAnsi="Gadugi"/>
              </w:rPr>
              <w:t>]</w:t>
            </w:r>
            <w:r w:rsidR="00F232F4">
              <w:rPr>
                <w:rFonts w:ascii="Gadugi" w:hAnsi="Gadugi"/>
              </w:rPr>
              <w:t xml:space="preserve"> </w:t>
            </w:r>
            <w:r w:rsidR="00F232F4" w:rsidRPr="00607FEA">
              <w:rPr>
                <w:rFonts w:ascii="Gadugi" w:hAnsi="Gadugi"/>
              </w:rPr>
              <w:t xml:space="preserve">No </w:t>
            </w:r>
          </w:p>
        </w:tc>
        <w:tc>
          <w:tcPr>
            <w:tcW w:w="631" w:type="pct"/>
            <w:tcBorders>
              <w:top w:val="single" w:sz="4" w:space="0" w:color="auto"/>
              <w:left w:val="single" w:sz="4" w:space="0" w:color="auto"/>
              <w:bottom w:val="single" w:sz="4" w:space="0" w:color="auto"/>
              <w:right w:val="single" w:sz="4" w:space="0" w:color="auto"/>
            </w:tcBorders>
          </w:tcPr>
          <w:p w14:paraId="3D9071D9" w14:textId="2D091FED" w:rsidR="00F232F4" w:rsidRPr="00C23567" w:rsidRDefault="00F232F4" w:rsidP="00F232F4">
            <w:pPr>
              <w:pStyle w:val="Cell"/>
              <w:rPr>
                <w:rFonts w:ascii="Gadugi" w:hAnsi="Gadugi"/>
              </w:rPr>
            </w:pPr>
          </w:p>
        </w:tc>
      </w:tr>
      <w:tr w:rsidR="00F232F4" w14:paraId="32ACD0A9" w14:textId="77777777" w:rsidTr="006F2B5F">
        <w:tc>
          <w:tcPr>
            <w:tcW w:w="346" w:type="pct"/>
            <w:tcBorders>
              <w:right w:val="single" w:sz="4" w:space="0" w:color="auto"/>
            </w:tcBorders>
            <w:vAlign w:val="center"/>
          </w:tcPr>
          <w:p w14:paraId="1B387AAB" w14:textId="067AB89D" w:rsidR="00F232F4" w:rsidRPr="00607FEA" w:rsidRDefault="00F232F4" w:rsidP="00F232F4">
            <w:pPr>
              <w:pStyle w:val="RowsHeading"/>
              <w:jc w:val="center"/>
              <w:rPr>
                <w:rFonts w:ascii="Gadugi" w:hAnsi="Gadugi"/>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tcPr>
          <w:p w14:paraId="1359EDE0" w14:textId="15EDA16D" w:rsidR="00F232F4" w:rsidRPr="00607FEA" w:rsidRDefault="00F232F4" w:rsidP="00F232F4">
            <w:pPr>
              <w:pStyle w:val="RowsHeading"/>
              <w:rPr>
                <w:rFonts w:ascii="Gadugi" w:hAnsi="Gadugi"/>
              </w:rPr>
            </w:pPr>
            <w:r w:rsidRPr="00607FEA">
              <w:rPr>
                <w:rFonts w:ascii="Gadugi" w:hAnsi="Gadugi"/>
                <w:bCs/>
                <w:color w:val="000000"/>
                <w:szCs w:val="20"/>
              </w:rPr>
              <w:t xml:space="preserve">If yes </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tcPr>
          <w:p w14:paraId="60C6B7BA" w14:textId="4DE53376" w:rsidR="00F232F4" w:rsidRPr="00607FEA" w:rsidRDefault="00F232F4" w:rsidP="00F232F4">
            <w:pPr>
              <w:pStyle w:val="RowsHeading"/>
              <w:rPr>
                <w:rFonts w:ascii="Gadugi" w:hAnsi="Gadugi"/>
              </w:rPr>
            </w:pPr>
            <w:r w:rsidRPr="00607FEA">
              <w:rPr>
                <w:rFonts w:ascii="Gadugi" w:hAnsi="Gadugi"/>
                <w:bCs/>
                <w:color w:val="000000"/>
                <w:szCs w:val="20"/>
              </w:rPr>
              <w:t>How is it ensured that SME aspects are considered:</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3E3B79E9" w14:textId="723AD982" w:rsidR="00F232F4" w:rsidRPr="0086036D" w:rsidRDefault="00F232F4" w:rsidP="00F232F4">
            <w:pPr>
              <w:pStyle w:val="Cell"/>
              <w:rPr>
                <w:rFonts w:ascii="Gadugi" w:hAnsi="Gadugi"/>
              </w:rPr>
            </w:pPr>
            <w:proofErr w:type="gramStart"/>
            <w:r>
              <w:rPr>
                <w:rFonts w:ascii="Gadugi" w:hAnsi="Gadugi"/>
              </w:rPr>
              <w:t>[ ]</w:t>
            </w:r>
            <w:proofErr w:type="gramEnd"/>
            <w:r>
              <w:rPr>
                <w:rFonts w:ascii="Gadugi" w:hAnsi="Gadugi"/>
              </w:rPr>
              <w:t xml:space="preserve"> </w:t>
            </w:r>
            <w:r w:rsidRPr="0086036D">
              <w:rPr>
                <w:rFonts w:ascii="Gadugi" w:hAnsi="Gadugi"/>
              </w:rPr>
              <w:t>Checklist of impacts which must be completed</w:t>
            </w:r>
            <w:r>
              <w:rPr>
                <w:rFonts w:ascii="Gadugi" w:hAnsi="Gadugi"/>
              </w:rPr>
              <w:t>.</w:t>
            </w:r>
            <w:r w:rsidRPr="0086036D">
              <w:rPr>
                <w:rFonts w:ascii="Gadugi" w:hAnsi="Gadugi"/>
              </w:rPr>
              <w:t xml:space="preserve"> </w:t>
            </w:r>
          </w:p>
          <w:p w14:paraId="0AC0A734" w14:textId="7B818E5A" w:rsidR="00F232F4" w:rsidRPr="0086036D" w:rsidRDefault="00F232F4" w:rsidP="00F232F4">
            <w:pPr>
              <w:pStyle w:val="Cell"/>
              <w:rPr>
                <w:rFonts w:ascii="Gadugi" w:hAnsi="Gadugi"/>
              </w:rPr>
            </w:pPr>
            <w:proofErr w:type="gramStart"/>
            <w:r>
              <w:rPr>
                <w:rFonts w:ascii="Gadugi" w:hAnsi="Gadugi"/>
              </w:rPr>
              <w:t>[ ]</w:t>
            </w:r>
            <w:proofErr w:type="gramEnd"/>
            <w:r>
              <w:rPr>
                <w:rFonts w:ascii="Gadugi" w:hAnsi="Gadugi"/>
              </w:rPr>
              <w:t xml:space="preserve"> </w:t>
            </w:r>
            <w:r w:rsidRPr="0086036D">
              <w:rPr>
                <w:rFonts w:ascii="Gadugi" w:hAnsi="Gadugi"/>
              </w:rPr>
              <w:t>Written statement that each of the required impacts have been considered, including when they have been identified as zero or very low</w:t>
            </w:r>
            <w:r>
              <w:rPr>
                <w:rFonts w:ascii="Gadugi" w:hAnsi="Gadugi"/>
              </w:rPr>
              <w:t>.</w:t>
            </w:r>
            <w:r w:rsidRPr="0086036D">
              <w:rPr>
                <w:rFonts w:ascii="Gadugi" w:hAnsi="Gadugi"/>
              </w:rPr>
              <w:t xml:space="preserve"> </w:t>
            </w:r>
          </w:p>
          <w:p w14:paraId="428350F5" w14:textId="343F0F4D" w:rsidR="00F232F4" w:rsidRPr="00B66EF1" w:rsidRDefault="00F232F4" w:rsidP="00F232F4">
            <w:pPr>
              <w:pStyle w:val="Cell"/>
              <w:rPr>
                <w:rFonts w:ascii="Gadugi" w:hAnsi="Gadugi"/>
              </w:rPr>
            </w:pPr>
            <w:r>
              <w:rPr>
                <w:rFonts w:ascii="Gadugi" w:hAnsi="Gadugi"/>
              </w:rPr>
              <w:t xml:space="preserve">[ ] </w:t>
            </w:r>
            <w:r w:rsidRPr="0086036D">
              <w:rPr>
                <w:rFonts w:ascii="Gadugi" w:hAnsi="Gadugi"/>
              </w:rPr>
              <w:t>The analysis of these impacts is reviewed by a body outside the ministry sponsoring the regulation</w:t>
            </w:r>
            <w:r>
              <w:rPr>
                <w:rFonts w:ascii="Gadugi" w:hAnsi="Gadugi"/>
              </w:rPr>
              <w:t>.</w:t>
            </w:r>
          </w:p>
        </w:tc>
        <w:tc>
          <w:tcPr>
            <w:tcW w:w="631" w:type="pct"/>
            <w:tcBorders>
              <w:top w:val="single" w:sz="4" w:space="0" w:color="auto"/>
              <w:left w:val="single" w:sz="4" w:space="0" w:color="auto"/>
              <w:bottom w:val="single" w:sz="4" w:space="0" w:color="auto"/>
              <w:right w:val="single" w:sz="4" w:space="0" w:color="auto"/>
            </w:tcBorders>
          </w:tcPr>
          <w:p w14:paraId="42C5A08B" w14:textId="62CA5062" w:rsidR="00F232F4" w:rsidRPr="00C23567" w:rsidRDefault="00F232F4" w:rsidP="00F232F4">
            <w:pPr>
              <w:pStyle w:val="Cell"/>
              <w:rPr>
                <w:rFonts w:ascii="Gadugi" w:hAnsi="Gadugi"/>
              </w:rPr>
            </w:pPr>
          </w:p>
        </w:tc>
      </w:tr>
      <w:tr w:rsidR="00F232F4" w14:paraId="391A25F2" w14:textId="77777777" w:rsidTr="000937F2">
        <w:tc>
          <w:tcPr>
            <w:tcW w:w="5000" w:type="pct"/>
            <w:gridSpan w:val="7"/>
            <w:shd w:val="clear" w:color="auto" w:fill="008E79"/>
            <w:vAlign w:val="center"/>
          </w:tcPr>
          <w:p w14:paraId="26744825" w14:textId="72AC9B2F" w:rsidR="00F232F4" w:rsidRPr="005034BB" w:rsidRDefault="00F232F4" w:rsidP="00F232F4">
            <w:pPr>
              <w:pStyle w:val="RowsHeading"/>
              <w:jc w:val="center"/>
              <w:rPr>
                <w:rFonts w:ascii="Gadugi" w:hAnsi="Gadugi"/>
                <w:color w:val="FFFFFF" w:themeColor="background1"/>
                <w:sz w:val="22"/>
              </w:rPr>
            </w:pPr>
          </w:p>
          <w:p w14:paraId="56007E85" w14:textId="77777777" w:rsidR="00F232F4" w:rsidRDefault="00F232F4" w:rsidP="00F232F4">
            <w:pPr>
              <w:pStyle w:val="Cell"/>
              <w:rPr>
                <w:rFonts w:ascii="Gadugi" w:hAnsi="Gadugi"/>
                <w:b/>
                <w:sz w:val="22"/>
              </w:rPr>
            </w:pPr>
            <w:r w:rsidRPr="005034BB">
              <w:rPr>
                <w:rFonts w:ascii="Gadugi" w:hAnsi="Gadugi"/>
                <w:b/>
                <w:color w:val="FFFFFF" w:themeColor="background1"/>
                <w:sz w:val="22"/>
              </w:rPr>
              <w:t xml:space="preserve">Thematic block 2. </w:t>
            </w:r>
            <w:r>
              <w:rPr>
                <w:rFonts w:ascii="Gadugi" w:hAnsi="Gadugi"/>
                <w:b/>
                <w:color w:val="FFFFFF" w:themeColor="background1"/>
                <w:sz w:val="22"/>
              </w:rPr>
              <w:t xml:space="preserve">Implementation </w:t>
            </w:r>
          </w:p>
          <w:p w14:paraId="6C028E4E" w14:textId="674239B4" w:rsidR="00F232F4" w:rsidRPr="00CE4EE6" w:rsidRDefault="00F232F4" w:rsidP="00F232F4">
            <w:pPr>
              <w:pStyle w:val="Cell"/>
              <w:rPr>
                <w:rFonts w:ascii="Gadugi" w:hAnsi="Gadugi"/>
                <w:sz w:val="22"/>
              </w:rPr>
            </w:pPr>
          </w:p>
        </w:tc>
      </w:tr>
      <w:tr w:rsidR="00F232F4" w14:paraId="6C5474DA" w14:textId="77777777" w:rsidTr="006F2B5F">
        <w:tc>
          <w:tcPr>
            <w:tcW w:w="346" w:type="pct"/>
            <w:shd w:val="clear" w:color="auto" w:fill="auto"/>
            <w:vAlign w:val="center"/>
          </w:tcPr>
          <w:p w14:paraId="758CE511" w14:textId="24623970" w:rsidR="00F232F4" w:rsidRPr="00607FEA" w:rsidRDefault="00F232F4" w:rsidP="00F232F4">
            <w:pPr>
              <w:pStyle w:val="RowsHeading"/>
              <w:jc w:val="center"/>
              <w:rPr>
                <w:rFonts w:ascii="Gadugi" w:hAnsi="Gadugi"/>
              </w:rPr>
            </w:pPr>
            <w:r w:rsidRPr="00607FEA">
              <w:rPr>
                <w:rFonts w:ascii="Gadugi" w:hAnsi="Gadugi"/>
              </w:rPr>
              <w:t>2.2.1.</w:t>
            </w:r>
          </w:p>
        </w:tc>
        <w:tc>
          <w:tcPr>
            <w:tcW w:w="2244" w:type="pct"/>
            <w:gridSpan w:val="4"/>
            <w:shd w:val="clear" w:color="auto" w:fill="auto"/>
            <w:vAlign w:val="center"/>
          </w:tcPr>
          <w:p w14:paraId="393CB6DC" w14:textId="392FBC0D" w:rsidR="00F232F4" w:rsidRPr="00607FEA" w:rsidRDefault="00F232F4" w:rsidP="00F232F4">
            <w:pPr>
              <w:pStyle w:val="RowsHeading"/>
              <w:rPr>
                <w:rFonts w:ascii="Gadugi" w:hAnsi="Gadugi"/>
                <w:b/>
              </w:rPr>
            </w:pPr>
            <w:r w:rsidRPr="00607FEA">
              <w:rPr>
                <w:rFonts w:ascii="Gadugi" w:hAnsi="Gadugi"/>
                <w:b/>
              </w:rPr>
              <w:t>Is the review and simplification of business related legislation with an impact on SMEs systematically and continuously implemented (following an annual plan and programme)?</w:t>
            </w:r>
          </w:p>
        </w:tc>
        <w:tc>
          <w:tcPr>
            <w:tcW w:w="1779" w:type="pct"/>
            <w:shd w:val="clear" w:color="auto" w:fill="auto"/>
          </w:tcPr>
          <w:p w14:paraId="61D250FA" w14:textId="256044F3" w:rsidR="00F232F4" w:rsidRPr="00B66EF1" w:rsidRDefault="00F232F4" w:rsidP="00F232F4">
            <w:pPr>
              <w:pStyle w:val="Cell"/>
              <w:rPr>
                <w:rFonts w:ascii="Gadugi" w:hAnsi="Gadugi"/>
              </w:rPr>
            </w:pPr>
            <w:r w:rsidRPr="00B66EF1">
              <w:rPr>
                <w:rFonts w:ascii="Gadugi" w:hAnsi="Gadugi"/>
              </w:rPr>
              <w:t>[</w:t>
            </w:r>
            <w:r w:rsidR="008A08D7">
              <w:rPr>
                <w:rFonts w:ascii="Gadugi" w:hAnsi="Gadugi"/>
              </w:rPr>
              <w:t>x</w:t>
            </w:r>
            <w:r w:rsidRPr="00B66EF1">
              <w:rPr>
                <w:rFonts w:ascii="Gadugi" w:hAnsi="Gadugi"/>
              </w:rPr>
              <w:t xml:space="preserve">] Yes </w:t>
            </w:r>
          </w:p>
          <w:p w14:paraId="693FEF29" w14:textId="5C798419" w:rsidR="00F232F4" w:rsidRPr="00E17829" w:rsidRDefault="00F232F4" w:rsidP="00F232F4">
            <w:pPr>
              <w:pStyle w:val="RowsHeading"/>
              <w:rPr>
                <w:rFonts w:ascii="Gadugi" w:hAnsi="Gadugi"/>
                <w:sz w:val="22"/>
              </w:rPr>
            </w:pPr>
            <w:r w:rsidRPr="00B66EF1">
              <w:rPr>
                <w:rFonts w:ascii="Gadugi" w:hAnsi="Gadugi"/>
              </w:rPr>
              <w:t xml:space="preserve">[ ] </w:t>
            </w:r>
            <w:r>
              <w:rPr>
                <w:rFonts w:ascii="Gadugi" w:hAnsi="Gadugi"/>
              </w:rPr>
              <w:t xml:space="preserve">No </w:t>
            </w:r>
          </w:p>
        </w:tc>
        <w:tc>
          <w:tcPr>
            <w:tcW w:w="631" w:type="pct"/>
            <w:shd w:val="clear" w:color="auto" w:fill="auto"/>
            <w:vAlign w:val="center"/>
          </w:tcPr>
          <w:p w14:paraId="54C6DE8C" w14:textId="105B94A5" w:rsidR="00F232F4" w:rsidRPr="005034BB" w:rsidRDefault="00F232F4" w:rsidP="00F232F4">
            <w:pPr>
              <w:pStyle w:val="RowsHeading"/>
              <w:jc w:val="center"/>
              <w:rPr>
                <w:rFonts w:ascii="Gadugi" w:hAnsi="Gadugi"/>
                <w:color w:val="FFFFFF" w:themeColor="background1"/>
                <w:sz w:val="22"/>
              </w:rPr>
            </w:pPr>
          </w:p>
        </w:tc>
      </w:tr>
      <w:tr w:rsidR="00F232F4" w:rsidRPr="008A08D7" w14:paraId="6506A26E" w14:textId="77777777" w:rsidTr="006F2B5F">
        <w:tc>
          <w:tcPr>
            <w:tcW w:w="346" w:type="pct"/>
            <w:shd w:val="clear" w:color="auto" w:fill="auto"/>
            <w:vAlign w:val="center"/>
          </w:tcPr>
          <w:p w14:paraId="3C9D1B7A" w14:textId="0C2C08D5" w:rsidR="00F232F4" w:rsidRPr="00607FEA" w:rsidRDefault="00F232F4" w:rsidP="00F232F4">
            <w:pPr>
              <w:pStyle w:val="RowsHeading"/>
              <w:jc w:val="center"/>
              <w:rPr>
                <w:rFonts w:ascii="Gadugi" w:hAnsi="Gadugi"/>
              </w:rPr>
            </w:pPr>
          </w:p>
        </w:tc>
        <w:tc>
          <w:tcPr>
            <w:tcW w:w="271" w:type="pct"/>
            <w:gridSpan w:val="3"/>
            <w:shd w:val="clear" w:color="auto" w:fill="auto"/>
            <w:vAlign w:val="center"/>
          </w:tcPr>
          <w:p w14:paraId="00A9B787" w14:textId="11EFE4CD" w:rsidR="00F232F4" w:rsidRPr="00607FEA" w:rsidRDefault="00F232F4" w:rsidP="00F232F4">
            <w:pPr>
              <w:pStyle w:val="RowsHeading"/>
              <w:rPr>
                <w:rFonts w:ascii="Gadugi" w:hAnsi="Gadugi"/>
              </w:rPr>
            </w:pPr>
            <w:r w:rsidRPr="00607FEA">
              <w:rPr>
                <w:rFonts w:ascii="Gadugi" w:hAnsi="Gadugi"/>
              </w:rPr>
              <w:t xml:space="preserve">If yes </w:t>
            </w:r>
          </w:p>
        </w:tc>
        <w:tc>
          <w:tcPr>
            <w:tcW w:w="1973" w:type="pct"/>
            <w:shd w:val="clear" w:color="auto" w:fill="auto"/>
            <w:vAlign w:val="bottom"/>
          </w:tcPr>
          <w:p w14:paraId="7233E8C4" w14:textId="319D93C0" w:rsidR="00F232F4" w:rsidRPr="00607FEA" w:rsidRDefault="00F232F4" w:rsidP="00F232F4">
            <w:pPr>
              <w:pStyle w:val="RowsHeading"/>
              <w:rPr>
                <w:rFonts w:ascii="Gadugi" w:hAnsi="Gadugi"/>
              </w:rPr>
            </w:pPr>
            <w:r w:rsidRPr="00607FEA">
              <w:rPr>
                <w:rFonts w:ascii="Gadugi" w:hAnsi="Gadugi"/>
                <w:bCs/>
                <w:szCs w:val="20"/>
              </w:rPr>
              <w:t>a) What proportion of primary</w:t>
            </w:r>
            <w:r w:rsidRPr="00607FEA">
              <w:rPr>
                <w:rStyle w:val="DipnotBavurusu"/>
                <w:rFonts w:ascii="Gadugi" w:hAnsi="Gadugi"/>
                <w:bCs/>
                <w:szCs w:val="20"/>
              </w:rPr>
              <w:footnoteReference w:id="4"/>
            </w:r>
            <w:r w:rsidRPr="00607FEA">
              <w:rPr>
                <w:rFonts w:ascii="Gadugi" w:hAnsi="Gadugi"/>
                <w:bCs/>
                <w:szCs w:val="20"/>
              </w:rPr>
              <w:t xml:space="preserve">  business related legislation has been reviewed and simplified or eliminated so far (and in particular since the last assessment, i.e. January 2019)?</w:t>
            </w:r>
          </w:p>
        </w:tc>
        <w:tc>
          <w:tcPr>
            <w:tcW w:w="1779" w:type="pct"/>
            <w:shd w:val="clear" w:color="auto" w:fill="auto"/>
            <w:vAlign w:val="center"/>
          </w:tcPr>
          <w:p w14:paraId="4C75920D" w14:textId="278FE5FA" w:rsidR="00F232F4" w:rsidRPr="008A08D7" w:rsidRDefault="0077691A" w:rsidP="008A08D7">
            <w:pPr>
              <w:pStyle w:val="RowsHeading"/>
              <w:rPr>
                <w:rFonts w:ascii="Gadugi" w:hAnsi="Gadugi"/>
              </w:rPr>
            </w:pPr>
            <w:r>
              <w:rPr>
                <w:rFonts w:ascii="Gadugi" w:hAnsi="Gadugi"/>
              </w:rPr>
              <w:t>-</w:t>
            </w:r>
          </w:p>
        </w:tc>
        <w:tc>
          <w:tcPr>
            <w:tcW w:w="631" w:type="pct"/>
            <w:shd w:val="clear" w:color="auto" w:fill="auto"/>
            <w:vAlign w:val="center"/>
          </w:tcPr>
          <w:p w14:paraId="5570D776" w14:textId="19C75FFE" w:rsidR="00F232F4" w:rsidRPr="00E563C7" w:rsidRDefault="005E2780" w:rsidP="00A96002">
            <w:pPr>
              <w:pStyle w:val="RowsHeading"/>
              <w:rPr>
                <w:rFonts w:ascii="Gadugi" w:hAnsi="Gadugi"/>
                <w:highlight w:val="yellow"/>
              </w:rPr>
            </w:pPr>
            <w:r w:rsidRPr="005E2780">
              <w:rPr>
                <w:rFonts w:ascii="Calibri" w:hAnsi="Calibri" w:cs="Calibri"/>
              </w:rPr>
              <w:t xml:space="preserve">Business Development Support Program was put into effect </w:t>
            </w:r>
            <w:r w:rsidRPr="005E2780">
              <w:rPr>
                <w:rFonts w:ascii="Calibri" w:hAnsi="Calibri" w:cs="Calibri"/>
              </w:rPr>
              <w:lastRenderedPageBreak/>
              <w:t>on 24.09.2018. With the demands from the tar</w:t>
            </w:r>
            <w:r>
              <w:rPr>
                <w:rFonts w:ascii="Calibri" w:hAnsi="Calibri" w:cs="Calibri"/>
              </w:rPr>
              <w:t>get audience and stakeholders, 5</w:t>
            </w:r>
            <w:r w:rsidRPr="005E2780">
              <w:rPr>
                <w:rFonts w:ascii="Calibri" w:hAnsi="Calibri" w:cs="Calibri"/>
              </w:rPr>
              <w:t xml:space="preserve"> revisions were made</w:t>
            </w:r>
            <w:r>
              <w:rPr>
                <w:rFonts w:ascii="Calibri" w:hAnsi="Calibri" w:cs="Calibri"/>
              </w:rPr>
              <w:t xml:space="preserve"> in September 2019, </w:t>
            </w:r>
            <w:r w:rsidRPr="005E2780">
              <w:rPr>
                <w:rFonts w:ascii="Calibri" w:hAnsi="Calibri" w:cs="Calibri"/>
              </w:rPr>
              <w:t xml:space="preserve"> in January-April-September 2020 and in January 2021 within the scope of Reducing Bureaucracy and Simplifying Legislation.</w:t>
            </w:r>
          </w:p>
        </w:tc>
      </w:tr>
      <w:tr w:rsidR="00F232F4" w:rsidRPr="008A08D7" w14:paraId="669CF128" w14:textId="77777777" w:rsidTr="006F2B5F">
        <w:tc>
          <w:tcPr>
            <w:tcW w:w="346" w:type="pct"/>
            <w:shd w:val="clear" w:color="auto" w:fill="auto"/>
            <w:vAlign w:val="center"/>
          </w:tcPr>
          <w:p w14:paraId="6975080E" w14:textId="3373BEFA" w:rsidR="00F232F4" w:rsidRPr="00607FEA" w:rsidRDefault="00F232F4" w:rsidP="00F232F4">
            <w:pPr>
              <w:pStyle w:val="RowsHeading"/>
              <w:rPr>
                <w:rFonts w:ascii="Gadugi" w:hAnsi="Gadugi"/>
              </w:rPr>
            </w:pPr>
          </w:p>
        </w:tc>
        <w:tc>
          <w:tcPr>
            <w:tcW w:w="271" w:type="pct"/>
            <w:gridSpan w:val="3"/>
            <w:shd w:val="clear" w:color="auto" w:fill="auto"/>
            <w:vAlign w:val="center"/>
          </w:tcPr>
          <w:p w14:paraId="48D5E5CB" w14:textId="77777777" w:rsidR="00F232F4" w:rsidRPr="00607FEA" w:rsidRDefault="00F232F4" w:rsidP="00F232F4">
            <w:pPr>
              <w:pStyle w:val="RowsHeading"/>
              <w:rPr>
                <w:rFonts w:ascii="Gadugi" w:hAnsi="Gadugi"/>
              </w:rPr>
            </w:pPr>
          </w:p>
        </w:tc>
        <w:tc>
          <w:tcPr>
            <w:tcW w:w="1973" w:type="pct"/>
            <w:shd w:val="clear" w:color="auto" w:fill="auto"/>
            <w:vAlign w:val="bottom"/>
          </w:tcPr>
          <w:p w14:paraId="49C2F7A0" w14:textId="115F30A7" w:rsidR="00F232F4" w:rsidRPr="00607FEA" w:rsidRDefault="00F232F4" w:rsidP="00F232F4">
            <w:pPr>
              <w:pStyle w:val="RowsHeading"/>
              <w:rPr>
                <w:rFonts w:ascii="Gadugi" w:hAnsi="Gadugi"/>
              </w:rPr>
            </w:pPr>
            <w:r w:rsidRPr="00607FEA">
              <w:rPr>
                <w:rFonts w:ascii="Gadugi" w:hAnsi="Gadugi"/>
                <w:bCs/>
                <w:szCs w:val="20"/>
              </w:rPr>
              <w:t>b) What proportion of subordinate</w:t>
            </w:r>
            <w:r w:rsidRPr="00607FEA">
              <w:rPr>
                <w:rStyle w:val="DipnotBavurusu"/>
                <w:rFonts w:ascii="Gadugi" w:hAnsi="Gadugi"/>
                <w:bCs/>
                <w:szCs w:val="20"/>
              </w:rPr>
              <w:footnoteReference w:id="5"/>
            </w:r>
            <w:r w:rsidRPr="00607FEA">
              <w:rPr>
                <w:rFonts w:ascii="Gadugi" w:hAnsi="Gadugi"/>
                <w:bCs/>
                <w:szCs w:val="20"/>
              </w:rPr>
              <w:t xml:space="preserve"> business related legislation has been reviewed and simplified or eliminated so far (and in particular since the last assessment, i.e. January 2019)?</w:t>
            </w:r>
          </w:p>
        </w:tc>
        <w:tc>
          <w:tcPr>
            <w:tcW w:w="1779" w:type="pct"/>
            <w:shd w:val="clear" w:color="auto" w:fill="auto"/>
            <w:vAlign w:val="center"/>
          </w:tcPr>
          <w:p w14:paraId="57A281B3" w14:textId="56765ED1" w:rsidR="00F232F4" w:rsidRPr="008A08D7" w:rsidRDefault="0077691A" w:rsidP="008A08D7">
            <w:pPr>
              <w:pStyle w:val="RowsHeading"/>
              <w:rPr>
                <w:rFonts w:ascii="Gadugi" w:hAnsi="Gadugi"/>
              </w:rPr>
            </w:pPr>
            <w:r>
              <w:rPr>
                <w:rFonts w:ascii="Gadugi" w:hAnsi="Gadugi"/>
              </w:rPr>
              <w:t>-</w:t>
            </w:r>
          </w:p>
        </w:tc>
        <w:tc>
          <w:tcPr>
            <w:tcW w:w="631" w:type="pct"/>
            <w:shd w:val="clear" w:color="auto" w:fill="auto"/>
            <w:vAlign w:val="center"/>
          </w:tcPr>
          <w:p w14:paraId="1056A24C" w14:textId="3CFAB263" w:rsidR="00F232F4" w:rsidRPr="00E563C7" w:rsidRDefault="005E2780" w:rsidP="00E06018">
            <w:pPr>
              <w:pStyle w:val="RowsHeading"/>
              <w:rPr>
                <w:rFonts w:ascii="Gadugi" w:hAnsi="Gadugi"/>
                <w:highlight w:val="yellow"/>
              </w:rPr>
            </w:pPr>
            <w:r w:rsidRPr="005E2780">
              <w:rPr>
                <w:rFonts w:ascii="Calibri" w:hAnsi="Calibri" w:cs="Calibri"/>
              </w:rPr>
              <w:t xml:space="preserve">Business Development Support Program Implementation Principles were put into effect on 24.09.2018. Within the framework of the demands from the target audience and stakeholders and the work on Reducing Bureaucracy and Simplifying the Legislation, the revisions made in the Business Development Support Program and the </w:t>
            </w:r>
            <w:r w:rsidRPr="005E2780">
              <w:rPr>
                <w:rFonts w:ascii="Calibri" w:hAnsi="Calibri" w:cs="Calibri"/>
              </w:rPr>
              <w:lastRenderedPageBreak/>
              <w:t>Implementation Principles were also arranged. It has been revised 5 times, in September 2019, January-April-September 2020 and January 2021.</w:t>
            </w:r>
            <w:r w:rsidR="00E06018" w:rsidRPr="00E563C7">
              <w:rPr>
                <w:rFonts w:ascii="Calibri" w:hAnsi="Calibri" w:cs="Calibri"/>
                <w:highlight w:val="yellow"/>
              </w:rPr>
              <w:t>.</w:t>
            </w:r>
          </w:p>
        </w:tc>
      </w:tr>
      <w:tr w:rsidR="00F232F4" w:rsidRPr="008A08D7" w14:paraId="03329A0E" w14:textId="77777777" w:rsidTr="006F2B5F">
        <w:tc>
          <w:tcPr>
            <w:tcW w:w="346" w:type="pct"/>
            <w:shd w:val="clear" w:color="auto" w:fill="auto"/>
            <w:vAlign w:val="center"/>
          </w:tcPr>
          <w:p w14:paraId="34986447" w14:textId="41CBF203" w:rsidR="00F232F4" w:rsidRPr="00607FEA" w:rsidRDefault="00F232F4" w:rsidP="00F232F4">
            <w:pPr>
              <w:pStyle w:val="RowsHeading"/>
              <w:jc w:val="center"/>
              <w:rPr>
                <w:rFonts w:ascii="Gadugi" w:hAnsi="Gadugi"/>
              </w:rPr>
            </w:pPr>
          </w:p>
        </w:tc>
        <w:tc>
          <w:tcPr>
            <w:tcW w:w="271" w:type="pct"/>
            <w:gridSpan w:val="3"/>
            <w:shd w:val="clear" w:color="auto" w:fill="auto"/>
            <w:vAlign w:val="center"/>
          </w:tcPr>
          <w:p w14:paraId="25BB7D0C" w14:textId="1E34EC53" w:rsidR="00F232F4" w:rsidRPr="00607FEA" w:rsidRDefault="00F232F4" w:rsidP="00F232F4">
            <w:pPr>
              <w:pStyle w:val="RowsHeading"/>
              <w:rPr>
                <w:rFonts w:ascii="Gadugi" w:hAnsi="Gadugi"/>
              </w:rPr>
            </w:pPr>
          </w:p>
        </w:tc>
        <w:tc>
          <w:tcPr>
            <w:tcW w:w="1973" w:type="pct"/>
            <w:shd w:val="clear" w:color="auto" w:fill="auto"/>
            <w:vAlign w:val="bottom"/>
          </w:tcPr>
          <w:p w14:paraId="554BD3F4" w14:textId="4C170C8D" w:rsidR="00F232F4" w:rsidRPr="00607FEA" w:rsidRDefault="00F232F4" w:rsidP="00F232F4">
            <w:pPr>
              <w:pStyle w:val="RowsHeading"/>
              <w:rPr>
                <w:rFonts w:ascii="Gadugi" w:hAnsi="Gadugi"/>
              </w:rPr>
            </w:pPr>
            <w:r w:rsidRPr="00607FEA">
              <w:rPr>
                <w:rFonts w:ascii="Gadugi" w:hAnsi="Gadugi"/>
                <w:bCs/>
                <w:szCs w:val="20"/>
              </w:rPr>
              <w:t>c) Are licensing and permit procedures included in the screening process?</w:t>
            </w:r>
          </w:p>
        </w:tc>
        <w:tc>
          <w:tcPr>
            <w:tcW w:w="1779" w:type="pct"/>
            <w:shd w:val="clear" w:color="auto" w:fill="auto"/>
          </w:tcPr>
          <w:p w14:paraId="366ED398" w14:textId="77777777"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w:t>
            </w:r>
          </w:p>
          <w:p w14:paraId="590F2183" w14:textId="54B82CC8" w:rsidR="00F232F4" w:rsidRPr="008A08D7" w:rsidRDefault="00F232F4" w:rsidP="008A08D7">
            <w:pPr>
              <w:pStyle w:val="RowsHeading"/>
              <w:rPr>
                <w:rFonts w:ascii="Gadugi" w:hAnsi="Gadugi"/>
              </w:rPr>
            </w:pPr>
            <w:r w:rsidRPr="008A08D7">
              <w:rPr>
                <w:rFonts w:ascii="Gadugi" w:hAnsi="Gadugi"/>
              </w:rPr>
              <w:t xml:space="preserve">[ ] No </w:t>
            </w:r>
          </w:p>
        </w:tc>
        <w:tc>
          <w:tcPr>
            <w:tcW w:w="631" w:type="pct"/>
            <w:shd w:val="clear" w:color="auto" w:fill="auto"/>
            <w:vAlign w:val="center"/>
          </w:tcPr>
          <w:p w14:paraId="348591AE" w14:textId="60AF57E6" w:rsidR="00F232F4" w:rsidRPr="008A08D7" w:rsidRDefault="00F232F4" w:rsidP="008A08D7">
            <w:pPr>
              <w:pStyle w:val="RowsHeading"/>
              <w:rPr>
                <w:rFonts w:ascii="Gadugi" w:hAnsi="Gadugi"/>
              </w:rPr>
            </w:pPr>
          </w:p>
        </w:tc>
      </w:tr>
      <w:tr w:rsidR="00F232F4" w:rsidRPr="008A08D7" w14:paraId="0713BD8D" w14:textId="77777777" w:rsidTr="006F2B5F">
        <w:tc>
          <w:tcPr>
            <w:tcW w:w="346" w:type="pct"/>
            <w:shd w:val="clear" w:color="auto" w:fill="auto"/>
            <w:vAlign w:val="center"/>
          </w:tcPr>
          <w:p w14:paraId="6721BC5B" w14:textId="59A9C31F" w:rsidR="00F232F4" w:rsidRPr="00607FEA" w:rsidRDefault="00F232F4" w:rsidP="00F232F4">
            <w:pPr>
              <w:pStyle w:val="RowsHeading"/>
              <w:jc w:val="center"/>
              <w:rPr>
                <w:rFonts w:ascii="Gadugi" w:hAnsi="Gadugi"/>
              </w:rPr>
            </w:pPr>
            <w:r w:rsidRPr="00607FEA">
              <w:rPr>
                <w:rFonts w:ascii="Gadugi" w:hAnsi="Gadugi"/>
              </w:rPr>
              <w:t>2.2.2.</w:t>
            </w:r>
          </w:p>
        </w:tc>
        <w:tc>
          <w:tcPr>
            <w:tcW w:w="2244" w:type="pct"/>
            <w:gridSpan w:val="4"/>
            <w:shd w:val="clear" w:color="auto" w:fill="auto"/>
            <w:vAlign w:val="center"/>
          </w:tcPr>
          <w:p w14:paraId="0C083CFB" w14:textId="21F6A31C" w:rsidR="00F232F4" w:rsidRPr="00607FEA" w:rsidRDefault="00F232F4" w:rsidP="00F232F4">
            <w:pPr>
              <w:pStyle w:val="RowsHeading"/>
              <w:rPr>
                <w:rFonts w:ascii="Gadugi" w:hAnsi="Gadugi"/>
                <w:bCs/>
                <w:szCs w:val="20"/>
              </w:rPr>
            </w:pPr>
            <w:r w:rsidRPr="00607FEA">
              <w:rPr>
                <w:rFonts w:ascii="Gadugi" w:hAnsi="Gadugi"/>
                <w:bCs/>
                <w:szCs w:val="20"/>
              </w:rPr>
              <w:t xml:space="preserve">Does the government publish online a list of business-related primary and/or subordinate laws to be prepared, modified, reformed or repealed in the next six months or more? If yes, where can that list be found? Please share a link. </w:t>
            </w:r>
          </w:p>
        </w:tc>
        <w:tc>
          <w:tcPr>
            <w:tcW w:w="1779" w:type="pct"/>
            <w:shd w:val="clear" w:color="auto" w:fill="auto"/>
          </w:tcPr>
          <w:p w14:paraId="6F67D46D" w14:textId="77777777"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w:t>
            </w:r>
          </w:p>
          <w:p w14:paraId="3318334A" w14:textId="6E9DD72D" w:rsidR="00F232F4" w:rsidRPr="008A08D7" w:rsidRDefault="0077691A" w:rsidP="008A08D7">
            <w:pPr>
              <w:pStyle w:val="RowsHeading"/>
              <w:rPr>
                <w:rFonts w:ascii="Gadugi" w:hAnsi="Gadugi"/>
              </w:rPr>
            </w:pPr>
            <w:r>
              <w:rPr>
                <w:rFonts w:ascii="Gadugi" w:hAnsi="Gadugi"/>
              </w:rPr>
              <w:t>[x</w:t>
            </w:r>
            <w:r w:rsidR="00F232F4" w:rsidRPr="008A08D7">
              <w:rPr>
                <w:rFonts w:ascii="Gadugi" w:hAnsi="Gadugi"/>
              </w:rPr>
              <w:t xml:space="preserve">] No </w:t>
            </w:r>
          </w:p>
        </w:tc>
        <w:tc>
          <w:tcPr>
            <w:tcW w:w="631" w:type="pct"/>
            <w:shd w:val="clear" w:color="auto" w:fill="auto"/>
            <w:vAlign w:val="center"/>
          </w:tcPr>
          <w:p w14:paraId="42746A03" w14:textId="06A09611" w:rsidR="00F232F4" w:rsidRPr="008A08D7" w:rsidRDefault="00F232F4" w:rsidP="008A08D7">
            <w:pPr>
              <w:pStyle w:val="RowsHeading"/>
              <w:rPr>
                <w:rFonts w:ascii="Gadugi" w:hAnsi="Gadugi"/>
              </w:rPr>
            </w:pPr>
          </w:p>
        </w:tc>
      </w:tr>
      <w:tr w:rsidR="00F232F4" w:rsidRPr="008A08D7" w14:paraId="7158F645" w14:textId="77777777" w:rsidTr="006F2B5F">
        <w:trPr>
          <w:trHeight w:val="206"/>
        </w:trPr>
        <w:tc>
          <w:tcPr>
            <w:tcW w:w="346" w:type="pct"/>
            <w:shd w:val="clear" w:color="auto" w:fill="auto"/>
            <w:vAlign w:val="center"/>
          </w:tcPr>
          <w:p w14:paraId="54F39F82" w14:textId="66CAA173" w:rsidR="00F232F4" w:rsidRPr="00607FEA" w:rsidRDefault="00F232F4" w:rsidP="00F232F4">
            <w:pPr>
              <w:pStyle w:val="RowsHeading"/>
              <w:jc w:val="center"/>
              <w:rPr>
                <w:rFonts w:ascii="Gadugi" w:hAnsi="Gadugi"/>
              </w:rPr>
            </w:pPr>
            <w:r w:rsidRPr="00607FEA">
              <w:rPr>
                <w:rFonts w:ascii="Gadugi" w:hAnsi="Gadugi"/>
              </w:rPr>
              <w:t>2.2.3.</w:t>
            </w:r>
          </w:p>
        </w:tc>
        <w:tc>
          <w:tcPr>
            <w:tcW w:w="2244" w:type="pct"/>
            <w:gridSpan w:val="4"/>
            <w:shd w:val="clear" w:color="auto" w:fill="auto"/>
          </w:tcPr>
          <w:p w14:paraId="213B1BE4" w14:textId="34AD1A58" w:rsidR="00F232F4" w:rsidRPr="00607FEA" w:rsidRDefault="00F232F4" w:rsidP="00F232F4">
            <w:pPr>
              <w:pStyle w:val="RowsHeading"/>
              <w:rPr>
                <w:rFonts w:ascii="Gadugi" w:hAnsi="Gadugi"/>
              </w:rPr>
            </w:pPr>
            <w:r w:rsidRPr="00607FEA">
              <w:rPr>
                <w:rFonts w:ascii="Gadugi" w:hAnsi="Gadugi"/>
              </w:rPr>
              <w:t>In practice, is RIA conducted to inform the development of regulations?</w:t>
            </w:r>
          </w:p>
        </w:tc>
        <w:tc>
          <w:tcPr>
            <w:tcW w:w="1779" w:type="pct"/>
            <w:shd w:val="clear" w:color="auto" w:fill="auto"/>
            <w:vAlign w:val="center"/>
          </w:tcPr>
          <w:p w14:paraId="24CD1577" w14:textId="3CB7F62A" w:rsidR="00F232F4" w:rsidRPr="008A08D7" w:rsidRDefault="00F232F4" w:rsidP="008A08D7">
            <w:pPr>
              <w:pStyle w:val="RowsHeading"/>
              <w:rPr>
                <w:rFonts w:ascii="Gadugi" w:hAnsi="Gadugi"/>
              </w:rPr>
            </w:pPr>
            <w:r w:rsidRPr="008A08D7">
              <w:rPr>
                <w:rFonts w:ascii="Gadugi" w:hAnsi="Gadugi"/>
              </w:rPr>
              <w:t>[</w:t>
            </w:r>
            <w:r w:rsidR="0077691A">
              <w:rPr>
                <w:rFonts w:ascii="Gadugi" w:hAnsi="Gadugi"/>
              </w:rPr>
              <w:t>x</w:t>
            </w:r>
            <w:r w:rsidRPr="008A08D7">
              <w:rPr>
                <w:rFonts w:ascii="Gadugi" w:hAnsi="Gadugi"/>
              </w:rPr>
              <w:t>] Yes</w:t>
            </w:r>
          </w:p>
          <w:p w14:paraId="73A9AF40" w14:textId="389BDA5A" w:rsidR="00F232F4" w:rsidRPr="008A08D7" w:rsidRDefault="00F232F4" w:rsidP="008A08D7">
            <w:pPr>
              <w:pStyle w:val="RowsHeading"/>
              <w:rPr>
                <w:rFonts w:ascii="Gadugi" w:hAnsi="Gadugi"/>
              </w:rPr>
            </w:pPr>
            <w:r w:rsidRPr="008A08D7">
              <w:rPr>
                <w:rFonts w:ascii="Gadugi" w:hAnsi="Gadugi"/>
              </w:rPr>
              <w:t xml:space="preserve">[ ] No </w:t>
            </w:r>
          </w:p>
        </w:tc>
        <w:tc>
          <w:tcPr>
            <w:tcW w:w="631" w:type="pct"/>
            <w:shd w:val="clear" w:color="auto" w:fill="auto"/>
            <w:vAlign w:val="center"/>
          </w:tcPr>
          <w:p w14:paraId="4FB517A5" w14:textId="7D48A40E" w:rsidR="00F232F4" w:rsidRPr="008A08D7" w:rsidRDefault="00F232F4" w:rsidP="008A08D7">
            <w:pPr>
              <w:pStyle w:val="RowsHeading"/>
              <w:rPr>
                <w:rFonts w:ascii="Gadugi" w:hAnsi="Gadugi"/>
              </w:rPr>
            </w:pPr>
          </w:p>
        </w:tc>
      </w:tr>
      <w:tr w:rsidR="00F232F4" w:rsidRPr="008A08D7" w14:paraId="0C4B61D2" w14:textId="77777777" w:rsidTr="006F2B5F">
        <w:trPr>
          <w:trHeight w:val="206"/>
        </w:trPr>
        <w:tc>
          <w:tcPr>
            <w:tcW w:w="346" w:type="pct"/>
            <w:vMerge w:val="restart"/>
            <w:shd w:val="clear" w:color="auto" w:fill="auto"/>
            <w:vAlign w:val="center"/>
          </w:tcPr>
          <w:p w14:paraId="1D5132DB" w14:textId="48FBC1DA" w:rsidR="00F232F4" w:rsidRPr="00607FEA" w:rsidRDefault="00F232F4" w:rsidP="00F232F4">
            <w:pPr>
              <w:pStyle w:val="RowsHeading"/>
              <w:jc w:val="center"/>
              <w:rPr>
                <w:rFonts w:ascii="Gadugi" w:hAnsi="Gadugi"/>
              </w:rPr>
            </w:pPr>
          </w:p>
        </w:tc>
        <w:tc>
          <w:tcPr>
            <w:tcW w:w="262" w:type="pct"/>
            <w:gridSpan w:val="2"/>
            <w:vMerge w:val="restart"/>
            <w:shd w:val="clear" w:color="auto" w:fill="auto"/>
            <w:vAlign w:val="center"/>
          </w:tcPr>
          <w:p w14:paraId="62250A38" w14:textId="17A44E7B" w:rsidR="00F232F4" w:rsidRPr="00607FEA" w:rsidRDefault="00F232F4" w:rsidP="00F232F4">
            <w:pPr>
              <w:pStyle w:val="RowsHeading"/>
              <w:rPr>
                <w:rFonts w:ascii="Gadugi" w:hAnsi="Gadugi"/>
              </w:rPr>
            </w:pPr>
            <w:r w:rsidRPr="00607FEA">
              <w:rPr>
                <w:rFonts w:ascii="Gadugi" w:hAnsi="Gadugi"/>
              </w:rPr>
              <w:t xml:space="preserve">If yes </w:t>
            </w:r>
          </w:p>
        </w:tc>
        <w:tc>
          <w:tcPr>
            <w:tcW w:w="1982" w:type="pct"/>
            <w:gridSpan w:val="2"/>
            <w:shd w:val="clear" w:color="auto" w:fill="auto"/>
            <w:vAlign w:val="bottom"/>
          </w:tcPr>
          <w:p w14:paraId="4F18B028" w14:textId="78D370A2" w:rsidR="00F232F4" w:rsidRPr="00607FEA" w:rsidRDefault="00F232F4" w:rsidP="00F232F4">
            <w:pPr>
              <w:pStyle w:val="RowsHeading"/>
              <w:rPr>
                <w:rFonts w:ascii="Gadugi" w:hAnsi="Gadugi"/>
              </w:rPr>
            </w:pPr>
            <w:r w:rsidRPr="00607FEA">
              <w:rPr>
                <w:rFonts w:ascii="Gadugi" w:hAnsi="Gadugi"/>
                <w:bCs/>
                <w:color w:val="000000"/>
                <w:szCs w:val="20"/>
              </w:rPr>
              <w:t>Is written guidance on the preparation of RIA provided?</w:t>
            </w:r>
          </w:p>
        </w:tc>
        <w:tc>
          <w:tcPr>
            <w:tcW w:w="1779" w:type="pct"/>
            <w:shd w:val="clear" w:color="auto" w:fill="auto"/>
            <w:vAlign w:val="center"/>
          </w:tcPr>
          <w:p w14:paraId="02065D5E" w14:textId="72CAC867" w:rsidR="00F232F4" w:rsidRPr="008A08D7" w:rsidRDefault="00F232F4" w:rsidP="008A08D7">
            <w:pPr>
              <w:pStyle w:val="RowsHeading"/>
              <w:rPr>
                <w:rFonts w:ascii="Gadugi" w:hAnsi="Gadugi"/>
              </w:rPr>
            </w:pPr>
            <w:r w:rsidRPr="008A08D7">
              <w:rPr>
                <w:rFonts w:ascii="Gadugi" w:hAnsi="Gadugi"/>
              </w:rPr>
              <w:t>[</w:t>
            </w:r>
            <w:r w:rsidR="0077691A">
              <w:rPr>
                <w:rFonts w:ascii="Gadugi" w:hAnsi="Gadugi"/>
              </w:rPr>
              <w:t>x</w:t>
            </w:r>
            <w:r w:rsidRPr="008A08D7">
              <w:rPr>
                <w:rFonts w:ascii="Gadugi" w:hAnsi="Gadugi"/>
              </w:rPr>
              <w:t>] Yes</w:t>
            </w:r>
          </w:p>
          <w:p w14:paraId="012ADC01" w14:textId="77480833" w:rsidR="00F232F4" w:rsidRPr="008A08D7" w:rsidRDefault="00F232F4" w:rsidP="008A08D7">
            <w:pPr>
              <w:pStyle w:val="RowsHeading"/>
              <w:rPr>
                <w:rFonts w:ascii="Gadugi" w:hAnsi="Gadugi"/>
              </w:rPr>
            </w:pPr>
            <w:r w:rsidRPr="008A08D7">
              <w:rPr>
                <w:rFonts w:ascii="Gadugi" w:hAnsi="Gadugi"/>
              </w:rPr>
              <w:t>[ ] No</w:t>
            </w:r>
          </w:p>
        </w:tc>
        <w:tc>
          <w:tcPr>
            <w:tcW w:w="631" w:type="pct"/>
            <w:shd w:val="clear" w:color="auto" w:fill="auto"/>
            <w:vAlign w:val="center"/>
          </w:tcPr>
          <w:p w14:paraId="6446D44C" w14:textId="65C648A7" w:rsidR="00F232F4" w:rsidRPr="008A08D7" w:rsidRDefault="004950EB" w:rsidP="008A08D7">
            <w:pPr>
              <w:pStyle w:val="RowsHeading"/>
              <w:rPr>
                <w:rFonts w:ascii="Gadugi" w:hAnsi="Gadugi"/>
              </w:rPr>
            </w:pPr>
            <w:hyperlink r:id="rId48" w:history="1">
              <w:r w:rsidR="0077691A" w:rsidRPr="00C1582F">
                <w:rPr>
                  <w:rStyle w:val="Kpr"/>
                  <w:rFonts w:ascii="Gadugi" w:hAnsi="Gadugi"/>
                </w:rPr>
                <w:t>https://www.resmigazete.gov.tr/eskiler/2007/04/20070403-13.htm</w:t>
              </w:r>
            </w:hyperlink>
          </w:p>
        </w:tc>
      </w:tr>
      <w:tr w:rsidR="00F232F4" w:rsidRPr="00287F90" w14:paraId="1CDB281F" w14:textId="77777777" w:rsidTr="006F2B5F">
        <w:trPr>
          <w:trHeight w:val="206"/>
        </w:trPr>
        <w:tc>
          <w:tcPr>
            <w:tcW w:w="346" w:type="pct"/>
            <w:vMerge/>
            <w:shd w:val="clear" w:color="auto" w:fill="auto"/>
            <w:vAlign w:val="center"/>
          </w:tcPr>
          <w:p w14:paraId="5CE036AB" w14:textId="77777777" w:rsidR="00F232F4" w:rsidRPr="006F4BA1" w:rsidRDefault="00F232F4" w:rsidP="00F232F4">
            <w:pPr>
              <w:pStyle w:val="RowsHeading"/>
              <w:jc w:val="center"/>
              <w:rPr>
                <w:rFonts w:ascii="Gadugi" w:hAnsi="Gadugi"/>
                <w:sz w:val="20"/>
              </w:rPr>
            </w:pPr>
          </w:p>
        </w:tc>
        <w:tc>
          <w:tcPr>
            <w:tcW w:w="262" w:type="pct"/>
            <w:gridSpan w:val="2"/>
            <w:vMerge/>
            <w:shd w:val="clear" w:color="auto" w:fill="auto"/>
          </w:tcPr>
          <w:p w14:paraId="6D9B7AD9" w14:textId="77777777" w:rsidR="00F232F4" w:rsidRPr="00F753BB" w:rsidRDefault="00F232F4" w:rsidP="00F232F4">
            <w:pPr>
              <w:pStyle w:val="RowsHeading"/>
              <w:rPr>
                <w:rFonts w:ascii="Gadugi" w:hAnsi="Gadugi"/>
                <w:sz w:val="20"/>
              </w:rPr>
            </w:pPr>
          </w:p>
        </w:tc>
        <w:tc>
          <w:tcPr>
            <w:tcW w:w="1982" w:type="pct"/>
            <w:gridSpan w:val="2"/>
            <w:shd w:val="clear" w:color="auto" w:fill="auto"/>
            <w:vAlign w:val="bottom"/>
          </w:tcPr>
          <w:p w14:paraId="209E388F" w14:textId="7D5F2349" w:rsidR="00F232F4" w:rsidRPr="00607FEA" w:rsidRDefault="00F232F4" w:rsidP="00F232F4">
            <w:pPr>
              <w:pStyle w:val="RowsHeading"/>
              <w:rPr>
                <w:rFonts w:ascii="Gadugi" w:hAnsi="Gadugi"/>
              </w:rPr>
            </w:pPr>
            <w:r w:rsidRPr="00607FEA">
              <w:rPr>
                <w:rFonts w:ascii="Gadugi" w:hAnsi="Gadugi"/>
                <w:bCs/>
                <w:color w:val="000000"/>
                <w:szCs w:val="20"/>
              </w:rPr>
              <w:t>Are regulators required to identify the costs of a new regulation?</w:t>
            </w:r>
          </w:p>
        </w:tc>
        <w:tc>
          <w:tcPr>
            <w:tcW w:w="1779" w:type="pct"/>
            <w:shd w:val="clear" w:color="auto" w:fill="auto"/>
            <w:vAlign w:val="center"/>
          </w:tcPr>
          <w:p w14:paraId="69F7B7E2" w14:textId="789A4F76" w:rsidR="00F232F4" w:rsidRPr="008A08D7" w:rsidRDefault="00F232F4" w:rsidP="008A08D7">
            <w:pPr>
              <w:pStyle w:val="RowsHeading"/>
              <w:rPr>
                <w:rFonts w:ascii="Gadugi" w:hAnsi="Gadugi"/>
              </w:rPr>
            </w:pPr>
            <w:r w:rsidRPr="008A08D7">
              <w:rPr>
                <w:rFonts w:ascii="Gadugi" w:hAnsi="Gadugi"/>
              </w:rPr>
              <w:t>[</w:t>
            </w:r>
            <w:r w:rsidR="005E2780">
              <w:rPr>
                <w:rFonts w:ascii="Gadugi" w:hAnsi="Gadugi"/>
              </w:rPr>
              <w:t>X</w:t>
            </w:r>
            <w:r w:rsidRPr="008A08D7">
              <w:rPr>
                <w:rFonts w:ascii="Gadugi" w:hAnsi="Gadugi"/>
              </w:rPr>
              <w:t>] Yes</w:t>
            </w:r>
          </w:p>
          <w:p w14:paraId="70EC88C8" w14:textId="52E7575B" w:rsidR="00F232F4" w:rsidRPr="008A08D7" w:rsidRDefault="00F232F4" w:rsidP="0077691A">
            <w:pPr>
              <w:pStyle w:val="RowsHeading"/>
              <w:rPr>
                <w:rFonts w:ascii="Gadugi" w:hAnsi="Gadugi"/>
              </w:rPr>
            </w:pPr>
            <w:r w:rsidRPr="008A08D7">
              <w:rPr>
                <w:rFonts w:ascii="Gadugi" w:hAnsi="Gadugi"/>
              </w:rPr>
              <w:t xml:space="preserve">[] No </w:t>
            </w:r>
          </w:p>
        </w:tc>
        <w:tc>
          <w:tcPr>
            <w:tcW w:w="631" w:type="pct"/>
            <w:shd w:val="clear" w:color="auto" w:fill="auto"/>
            <w:vAlign w:val="center"/>
          </w:tcPr>
          <w:p w14:paraId="752ECF37" w14:textId="4A0EF3E4" w:rsidR="00954F97" w:rsidRPr="006059F0" w:rsidRDefault="00954F97" w:rsidP="008A08D7">
            <w:pPr>
              <w:pStyle w:val="RowsHeading"/>
              <w:rPr>
                <w:rFonts w:ascii="Gadugi" w:hAnsi="Gadugi"/>
                <w:lang w:val="fr-FR"/>
              </w:rPr>
            </w:pPr>
            <w:r w:rsidRPr="006059F0">
              <w:rPr>
                <w:rFonts w:ascii="Gadugi" w:hAnsi="Gadugi"/>
                <w:lang w:val="fr-FR"/>
              </w:rPr>
              <w:t>Article 4.2</w:t>
            </w:r>
          </w:p>
          <w:p w14:paraId="3D4861C2" w14:textId="18CFC114" w:rsidR="00F232F4" w:rsidRPr="006059F0" w:rsidRDefault="004950EB" w:rsidP="008A08D7">
            <w:pPr>
              <w:pStyle w:val="RowsHeading"/>
              <w:rPr>
                <w:rFonts w:ascii="Gadugi" w:hAnsi="Gadugi"/>
                <w:lang w:val="fr-FR"/>
              </w:rPr>
            </w:pPr>
            <w:hyperlink r:id="rId49" w:history="1">
              <w:r w:rsidR="0077691A" w:rsidRPr="006059F0">
                <w:rPr>
                  <w:rStyle w:val="Kpr"/>
                  <w:rFonts w:ascii="Gadugi" w:hAnsi="Gadugi"/>
                  <w:lang w:val="fr-FR"/>
                </w:rPr>
                <w:t>https://www.resmigazete.gov.tr/eskiler/2007/04/20070403-13.htm</w:t>
              </w:r>
            </w:hyperlink>
          </w:p>
        </w:tc>
      </w:tr>
      <w:tr w:rsidR="00F232F4" w:rsidRPr="00287F90" w14:paraId="56CB5A2A" w14:textId="77777777" w:rsidTr="006F2B5F">
        <w:trPr>
          <w:trHeight w:val="206"/>
        </w:trPr>
        <w:tc>
          <w:tcPr>
            <w:tcW w:w="346" w:type="pct"/>
            <w:vMerge/>
            <w:shd w:val="clear" w:color="auto" w:fill="auto"/>
            <w:vAlign w:val="center"/>
          </w:tcPr>
          <w:p w14:paraId="5EFA8B08" w14:textId="77777777" w:rsidR="00F232F4" w:rsidRPr="006059F0" w:rsidRDefault="00F232F4" w:rsidP="00F232F4">
            <w:pPr>
              <w:pStyle w:val="RowsHeading"/>
              <w:jc w:val="center"/>
              <w:rPr>
                <w:rFonts w:ascii="Gadugi" w:hAnsi="Gadugi"/>
                <w:sz w:val="20"/>
                <w:lang w:val="fr-FR"/>
              </w:rPr>
            </w:pPr>
          </w:p>
        </w:tc>
        <w:tc>
          <w:tcPr>
            <w:tcW w:w="262" w:type="pct"/>
            <w:gridSpan w:val="2"/>
            <w:vMerge/>
            <w:shd w:val="clear" w:color="auto" w:fill="auto"/>
          </w:tcPr>
          <w:p w14:paraId="5A070318" w14:textId="77777777" w:rsidR="00F232F4" w:rsidRPr="006059F0" w:rsidRDefault="00F232F4" w:rsidP="00F232F4">
            <w:pPr>
              <w:pStyle w:val="RowsHeading"/>
              <w:rPr>
                <w:rFonts w:ascii="Gadugi" w:hAnsi="Gadugi"/>
                <w:sz w:val="20"/>
                <w:lang w:val="fr-FR"/>
              </w:rPr>
            </w:pPr>
          </w:p>
        </w:tc>
        <w:tc>
          <w:tcPr>
            <w:tcW w:w="1982" w:type="pct"/>
            <w:gridSpan w:val="2"/>
            <w:shd w:val="clear" w:color="auto" w:fill="auto"/>
            <w:vAlign w:val="bottom"/>
          </w:tcPr>
          <w:p w14:paraId="4CB4A7C5" w14:textId="206EA033" w:rsidR="00F232F4" w:rsidRPr="00607FEA" w:rsidRDefault="00F232F4" w:rsidP="00F232F4">
            <w:pPr>
              <w:pStyle w:val="RowsHeading"/>
              <w:rPr>
                <w:rFonts w:ascii="Gadugi" w:hAnsi="Gadugi"/>
              </w:rPr>
            </w:pPr>
            <w:r w:rsidRPr="00607FEA">
              <w:rPr>
                <w:rFonts w:ascii="Gadugi" w:hAnsi="Gadugi"/>
                <w:bCs/>
                <w:color w:val="000000"/>
                <w:szCs w:val="20"/>
              </w:rPr>
              <w:t>Are regulators required to identify the benefits of a new regulation?</w:t>
            </w:r>
          </w:p>
        </w:tc>
        <w:tc>
          <w:tcPr>
            <w:tcW w:w="1779" w:type="pct"/>
            <w:shd w:val="clear" w:color="auto" w:fill="auto"/>
            <w:vAlign w:val="center"/>
          </w:tcPr>
          <w:p w14:paraId="3DEBF9DB" w14:textId="1CA036F6" w:rsidR="00F232F4" w:rsidRPr="008A08D7" w:rsidRDefault="00F232F4" w:rsidP="008A08D7">
            <w:pPr>
              <w:pStyle w:val="RowsHeading"/>
              <w:rPr>
                <w:rFonts w:ascii="Gadugi" w:hAnsi="Gadugi"/>
              </w:rPr>
            </w:pPr>
            <w:r w:rsidRPr="008A08D7">
              <w:rPr>
                <w:rFonts w:ascii="Gadugi" w:hAnsi="Gadugi"/>
              </w:rPr>
              <w:t>[</w:t>
            </w:r>
            <w:r w:rsidR="0077691A">
              <w:rPr>
                <w:rFonts w:ascii="Gadugi" w:hAnsi="Gadugi"/>
              </w:rPr>
              <w:t>x</w:t>
            </w:r>
            <w:r w:rsidRPr="008A08D7">
              <w:rPr>
                <w:rFonts w:ascii="Gadugi" w:hAnsi="Gadugi"/>
              </w:rPr>
              <w:t>] Yes</w:t>
            </w:r>
          </w:p>
          <w:p w14:paraId="4994FFB1" w14:textId="1028CCC4" w:rsidR="00F232F4" w:rsidRPr="008A08D7" w:rsidRDefault="00F232F4" w:rsidP="008A08D7">
            <w:pPr>
              <w:pStyle w:val="RowsHeading"/>
              <w:rPr>
                <w:rFonts w:ascii="Gadugi" w:hAnsi="Gadugi"/>
              </w:rPr>
            </w:pPr>
            <w:r w:rsidRPr="008A08D7">
              <w:rPr>
                <w:rFonts w:ascii="Gadugi" w:hAnsi="Gadugi"/>
              </w:rPr>
              <w:t>[ ] No</w:t>
            </w:r>
          </w:p>
        </w:tc>
        <w:tc>
          <w:tcPr>
            <w:tcW w:w="631" w:type="pct"/>
            <w:shd w:val="clear" w:color="auto" w:fill="auto"/>
            <w:vAlign w:val="center"/>
          </w:tcPr>
          <w:p w14:paraId="728F09F0" w14:textId="1F8C9C9B" w:rsidR="00954F97" w:rsidRPr="006059F0" w:rsidRDefault="00954F97" w:rsidP="008A08D7">
            <w:pPr>
              <w:pStyle w:val="RowsHeading"/>
              <w:rPr>
                <w:rFonts w:ascii="Gadugi" w:hAnsi="Gadugi"/>
                <w:lang w:val="fr-FR"/>
              </w:rPr>
            </w:pPr>
            <w:r w:rsidRPr="006059F0">
              <w:rPr>
                <w:rFonts w:ascii="Gadugi" w:hAnsi="Gadugi"/>
                <w:lang w:val="fr-FR"/>
              </w:rPr>
              <w:t>Article 4.2</w:t>
            </w:r>
          </w:p>
          <w:p w14:paraId="7421FBF2" w14:textId="3AAF4FA4" w:rsidR="00F232F4" w:rsidRPr="006059F0" w:rsidRDefault="004950EB" w:rsidP="008A08D7">
            <w:pPr>
              <w:pStyle w:val="RowsHeading"/>
              <w:rPr>
                <w:rFonts w:ascii="Gadugi" w:hAnsi="Gadugi"/>
                <w:lang w:val="fr-FR"/>
              </w:rPr>
            </w:pPr>
            <w:hyperlink r:id="rId50" w:history="1">
              <w:r w:rsidR="0077691A" w:rsidRPr="006059F0">
                <w:rPr>
                  <w:rStyle w:val="Kpr"/>
                  <w:rFonts w:ascii="Gadugi" w:hAnsi="Gadugi"/>
                  <w:lang w:val="fr-FR"/>
                </w:rPr>
                <w:t>https://www.resmigazete.gov.tr/eskiler/2007/04/20070403-13.htm</w:t>
              </w:r>
            </w:hyperlink>
          </w:p>
        </w:tc>
      </w:tr>
      <w:tr w:rsidR="00F232F4" w:rsidRPr="008A08D7" w14:paraId="694D1401" w14:textId="77777777" w:rsidTr="006F2B5F">
        <w:trPr>
          <w:trHeight w:val="206"/>
        </w:trPr>
        <w:tc>
          <w:tcPr>
            <w:tcW w:w="346" w:type="pct"/>
            <w:shd w:val="clear" w:color="auto" w:fill="auto"/>
            <w:vAlign w:val="center"/>
          </w:tcPr>
          <w:p w14:paraId="590D9CC7" w14:textId="3BCA9226" w:rsidR="00F232F4" w:rsidRPr="00607FEA" w:rsidRDefault="00F232F4" w:rsidP="00F232F4">
            <w:pPr>
              <w:pStyle w:val="RowsHeading"/>
              <w:jc w:val="center"/>
              <w:rPr>
                <w:rFonts w:ascii="Gadugi" w:hAnsi="Gadugi"/>
              </w:rPr>
            </w:pPr>
            <w:r w:rsidRPr="00607FEA">
              <w:rPr>
                <w:rFonts w:ascii="Gadugi" w:hAnsi="Gadugi"/>
              </w:rPr>
              <w:t>2.2.4.</w:t>
            </w:r>
          </w:p>
        </w:tc>
        <w:tc>
          <w:tcPr>
            <w:tcW w:w="2244" w:type="pct"/>
            <w:gridSpan w:val="4"/>
            <w:shd w:val="clear" w:color="auto" w:fill="auto"/>
          </w:tcPr>
          <w:p w14:paraId="7A446FBB" w14:textId="3E81D95F" w:rsidR="00F232F4" w:rsidRPr="00607FEA" w:rsidRDefault="00F232F4" w:rsidP="00F232F4">
            <w:pPr>
              <w:pStyle w:val="RowsHeading"/>
              <w:rPr>
                <w:rFonts w:ascii="Gadugi" w:hAnsi="Gadugi"/>
                <w:b/>
              </w:rPr>
            </w:pPr>
            <w:r w:rsidRPr="00607FEA">
              <w:rPr>
                <w:rFonts w:ascii="Gadugi" w:hAnsi="Gadugi"/>
                <w:b/>
              </w:rPr>
              <w:t>Is the consultation on RIA held with the SME representatives?</w:t>
            </w:r>
          </w:p>
        </w:tc>
        <w:tc>
          <w:tcPr>
            <w:tcW w:w="1779" w:type="pct"/>
            <w:shd w:val="clear" w:color="auto" w:fill="auto"/>
            <w:vAlign w:val="center"/>
          </w:tcPr>
          <w:p w14:paraId="2A8AB679" w14:textId="21EAA3E7"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Yes, RIA is disclosed for consultation and during legislative development. </w:t>
            </w:r>
          </w:p>
          <w:p w14:paraId="6C88B36E" w14:textId="6C3F4F95"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Yes, RIA is disclosed only in the case of major regulations or in selected cases. </w:t>
            </w:r>
          </w:p>
          <w:p w14:paraId="36998BAB" w14:textId="4B692334" w:rsidR="00F232F4" w:rsidRPr="008A08D7" w:rsidRDefault="00F232F4" w:rsidP="008A08D7">
            <w:pPr>
              <w:pStyle w:val="RowsHeading"/>
              <w:rPr>
                <w:rFonts w:ascii="Gadugi" w:hAnsi="Gadugi"/>
              </w:rPr>
            </w:pPr>
            <w:proofErr w:type="gramStart"/>
            <w:r w:rsidRPr="008A08D7">
              <w:rPr>
                <w:rFonts w:ascii="Gadugi" w:hAnsi="Gadugi"/>
              </w:rPr>
              <w:lastRenderedPageBreak/>
              <w:t>[ ]</w:t>
            </w:r>
            <w:proofErr w:type="gramEnd"/>
            <w:r w:rsidRPr="008A08D7">
              <w:rPr>
                <w:rFonts w:ascii="Gadugi" w:hAnsi="Gadugi"/>
              </w:rPr>
              <w:t xml:space="preserve"> Yes, RIA is disclosed only when regulation is submitted to the Parliament or Council of Ministers. </w:t>
            </w:r>
          </w:p>
          <w:p w14:paraId="2E7F594A" w14:textId="100F10B5" w:rsidR="00F232F4" w:rsidRPr="008A08D7" w:rsidRDefault="00F232F4" w:rsidP="008A08D7">
            <w:pPr>
              <w:pStyle w:val="RowsHeading"/>
              <w:rPr>
                <w:rFonts w:ascii="Gadugi" w:hAnsi="Gadugi"/>
              </w:rPr>
            </w:pPr>
            <w:r w:rsidRPr="008A08D7">
              <w:rPr>
                <w:rFonts w:ascii="Gadugi" w:hAnsi="Gadugi"/>
              </w:rPr>
              <w:t>[</w:t>
            </w:r>
            <w:r w:rsidR="000200F3">
              <w:rPr>
                <w:rFonts w:ascii="Gadugi" w:hAnsi="Gadugi"/>
              </w:rPr>
              <w:t>X</w:t>
            </w:r>
            <w:r w:rsidRPr="008A08D7">
              <w:rPr>
                <w:rFonts w:ascii="Gadugi" w:hAnsi="Gadugi"/>
              </w:rPr>
              <w:t xml:space="preserve">] No, RIA is not disclosed. </w:t>
            </w:r>
          </w:p>
        </w:tc>
        <w:tc>
          <w:tcPr>
            <w:tcW w:w="631" w:type="pct"/>
            <w:shd w:val="clear" w:color="auto" w:fill="auto"/>
            <w:vAlign w:val="center"/>
          </w:tcPr>
          <w:p w14:paraId="66912533" w14:textId="60B285F9" w:rsidR="00F232F4" w:rsidRPr="008A08D7" w:rsidRDefault="00F232F4" w:rsidP="008A08D7">
            <w:pPr>
              <w:pStyle w:val="RowsHeading"/>
              <w:rPr>
                <w:rFonts w:ascii="Gadugi" w:hAnsi="Gadugi"/>
              </w:rPr>
            </w:pPr>
          </w:p>
        </w:tc>
      </w:tr>
      <w:tr w:rsidR="00F232F4" w:rsidRPr="008A08D7" w14:paraId="7C850189" w14:textId="77777777" w:rsidTr="006F2B5F">
        <w:tc>
          <w:tcPr>
            <w:tcW w:w="346" w:type="pct"/>
            <w:shd w:val="clear" w:color="auto" w:fill="auto"/>
            <w:vAlign w:val="center"/>
          </w:tcPr>
          <w:p w14:paraId="3B2E8610" w14:textId="5ADCB903" w:rsidR="00F232F4" w:rsidRPr="00607FEA" w:rsidRDefault="00F232F4" w:rsidP="00F232F4">
            <w:pPr>
              <w:pStyle w:val="RowsHeading"/>
              <w:jc w:val="center"/>
              <w:rPr>
                <w:rFonts w:ascii="Gadugi" w:hAnsi="Gadugi"/>
              </w:rPr>
            </w:pPr>
          </w:p>
        </w:tc>
        <w:tc>
          <w:tcPr>
            <w:tcW w:w="271" w:type="pct"/>
            <w:gridSpan w:val="3"/>
            <w:shd w:val="clear" w:color="auto" w:fill="auto"/>
            <w:vAlign w:val="center"/>
          </w:tcPr>
          <w:p w14:paraId="1384B724" w14:textId="6EC91F6F" w:rsidR="00F232F4" w:rsidRPr="00607FEA" w:rsidRDefault="00F232F4" w:rsidP="00F232F4">
            <w:pPr>
              <w:pStyle w:val="RowsHeading"/>
              <w:jc w:val="center"/>
              <w:rPr>
                <w:rFonts w:ascii="Gadugi" w:hAnsi="Gadugi"/>
              </w:rPr>
            </w:pPr>
            <w:r w:rsidRPr="00607FEA">
              <w:rPr>
                <w:rFonts w:ascii="Gadugi" w:hAnsi="Gadugi"/>
              </w:rPr>
              <w:t>If yes,</w:t>
            </w:r>
          </w:p>
        </w:tc>
        <w:tc>
          <w:tcPr>
            <w:tcW w:w="1973" w:type="pct"/>
            <w:shd w:val="clear" w:color="auto" w:fill="auto"/>
            <w:vAlign w:val="center"/>
          </w:tcPr>
          <w:p w14:paraId="02D9E2CA" w14:textId="1A25D106" w:rsidR="00F232F4" w:rsidRPr="00607FEA" w:rsidRDefault="00F232F4" w:rsidP="00F232F4">
            <w:pPr>
              <w:pStyle w:val="RowsHeading"/>
              <w:rPr>
                <w:rFonts w:ascii="Gadugi" w:hAnsi="Gadugi"/>
              </w:rPr>
            </w:pPr>
            <w:r w:rsidRPr="00607FEA">
              <w:rPr>
                <w:rFonts w:ascii="Gadugi" w:hAnsi="Gadugi"/>
                <w:bCs/>
                <w:color w:val="000000"/>
                <w:szCs w:val="20"/>
              </w:rPr>
              <w:t>What channels are used?</w:t>
            </w:r>
          </w:p>
        </w:tc>
        <w:tc>
          <w:tcPr>
            <w:tcW w:w="1779" w:type="pct"/>
            <w:shd w:val="clear" w:color="auto" w:fill="auto"/>
            <w:vAlign w:val="center"/>
          </w:tcPr>
          <w:p w14:paraId="0052B4E6" w14:textId="40B7777C"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Round table discussions with stakeholders </w:t>
            </w:r>
          </w:p>
          <w:p w14:paraId="1477B956" w14:textId="0AA9F0E5"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Specific committees  </w:t>
            </w:r>
          </w:p>
          <w:p w14:paraId="6601D525" w14:textId="4875C6DB"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Use of IT tools (on-line consultations, forum)</w:t>
            </w:r>
          </w:p>
          <w:p w14:paraId="7BDE2417" w14:textId="695AAC6E" w:rsidR="00F232F4" w:rsidRPr="008A08D7" w:rsidRDefault="00F232F4" w:rsidP="008A08D7">
            <w:pPr>
              <w:pStyle w:val="RowsHeading"/>
              <w:rPr>
                <w:rFonts w:ascii="Gadugi" w:hAnsi="Gadugi"/>
              </w:rPr>
            </w:pPr>
            <w:r w:rsidRPr="008A08D7">
              <w:rPr>
                <w:rFonts w:ascii="Gadugi" w:hAnsi="Gadugi"/>
              </w:rPr>
              <w:t xml:space="preserve">[ ] Other (please specify): </w:t>
            </w:r>
          </w:p>
        </w:tc>
        <w:tc>
          <w:tcPr>
            <w:tcW w:w="631" w:type="pct"/>
            <w:shd w:val="clear" w:color="auto" w:fill="auto"/>
            <w:vAlign w:val="center"/>
          </w:tcPr>
          <w:p w14:paraId="141B75DB" w14:textId="52F9F945" w:rsidR="00F232F4" w:rsidRPr="008A08D7" w:rsidRDefault="00F232F4" w:rsidP="008A08D7">
            <w:pPr>
              <w:pStyle w:val="RowsHeading"/>
              <w:rPr>
                <w:rFonts w:ascii="Gadugi" w:hAnsi="Gadugi"/>
              </w:rPr>
            </w:pPr>
          </w:p>
        </w:tc>
      </w:tr>
      <w:tr w:rsidR="00F232F4" w:rsidRPr="008A08D7" w14:paraId="63524926" w14:textId="77777777" w:rsidTr="006F2B5F">
        <w:tc>
          <w:tcPr>
            <w:tcW w:w="346" w:type="pct"/>
            <w:shd w:val="clear" w:color="auto" w:fill="auto"/>
            <w:vAlign w:val="center"/>
          </w:tcPr>
          <w:p w14:paraId="44EED8FD" w14:textId="03619E13" w:rsidR="00F232F4" w:rsidRPr="00607FEA" w:rsidRDefault="00F232F4" w:rsidP="00F232F4">
            <w:pPr>
              <w:pStyle w:val="RowsHeading"/>
              <w:jc w:val="center"/>
              <w:rPr>
                <w:rFonts w:ascii="Gadugi" w:hAnsi="Gadugi"/>
              </w:rPr>
            </w:pPr>
            <w:r w:rsidRPr="00607FEA">
              <w:rPr>
                <w:rFonts w:ascii="Gadugi" w:hAnsi="Gadugi"/>
              </w:rPr>
              <w:t>2.2.5.</w:t>
            </w:r>
          </w:p>
        </w:tc>
        <w:tc>
          <w:tcPr>
            <w:tcW w:w="2244" w:type="pct"/>
            <w:gridSpan w:val="4"/>
            <w:shd w:val="clear" w:color="auto" w:fill="auto"/>
            <w:vAlign w:val="center"/>
          </w:tcPr>
          <w:p w14:paraId="1A0730F6" w14:textId="196C9E8F" w:rsidR="00F232F4" w:rsidRPr="00607FEA" w:rsidRDefault="00F232F4" w:rsidP="00F232F4">
            <w:pPr>
              <w:pStyle w:val="RowsHeading"/>
              <w:rPr>
                <w:rFonts w:ascii="Gadugi" w:hAnsi="Gadugi"/>
                <w:b/>
                <w:bCs/>
                <w:color w:val="000000"/>
                <w:szCs w:val="20"/>
              </w:rPr>
            </w:pPr>
            <w:r w:rsidRPr="00607FEA">
              <w:rPr>
                <w:rFonts w:ascii="Gadugi" w:hAnsi="Gadugi"/>
                <w:b/>
                <w:bCs/>
                <w:color w:val="000000"/>
                <w:szCs w:val="20"/>
              </w:rPr>
              <w:t>In practice, are SME aspects examined in RIA?</w:t>
            </w:r>
          </w:p>
        </w:tc>
        <w:tc>
          <w:tcPr>
            <w:tcW w:w="1779" w:type="pct"/>
            <w:shd w:val="clear" w:color="auto" w:fill="auto"/>
            <w:vAlign w:val="center"/>
          </w:tcPr>
          <w:p w14:paraId="5FC7A2F9" w14:textId="18BA32A2"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Yes they are examined in 75% or more of legislation </w:t>
            </w:r>
          </w:p>
          <w:p w14:paraId="08C40CB1" w14:textId="1D3B39DB"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Yes they are examined in more than 50% but less than 75% of legislation </w:t>
            </w:r>
          </w:p>
          <w:p w14:paraId="64279ACB" w14:textId="12090639"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Yes they are examined in  25% to 50% of legislation</w:t>
            </w:r>
          </w:p>
          <w:p w14:paraId="20EE190C" w14:textId="0C677FE2" w:rsidR="00F232F4" w:rsidRPr="008A08D7" w:rsidRDefault="00F232F4" w:rsidP="008A08D7">
            <w:pPr>
              <w:pStyle w:val="RowsHeading"/>
              <w:rPr>
                <w:rFonts w:ascii="Gadugi" w:hAnsi="Gadugi"/>
              </w:rPr>
            </w:pPr>
            <w:r w:rsidRPr="008A08D7">
              <w:rPr>
                <w:rFonts w:ascii="Gadugi" w:hAnsi="Gadugi"/>
              </w:rPr>
              <w:t xml:space="preserve">[ ] No, they are examined in less than 25% of legislation </w:t>
            </w:r>
          </w:p>
        </w:tc>
        <w:tc>
          <w:tcPr>
            <w:tcW w:w="631" w:type="pct"/>
            <w:shd w:val="clear" w:color="auto" w:fill="auto"/>
            <w:vAlign w:val="center"/>
          </w:tcPr>
          <w:p w14:paraId="6943A65E" w14:textId="74FC053B" w:rsidR="00F232F4" w:rsidRPr="008A08D7" w:rsidRDefault="00F232F4" w:rsidP="008A08D7">
            <w:pPr>
              <w:pStyle w:val="RowsHeading"/>
              <w:rPr>
                <w:rFonts w:ascii="Gadugi" w:hAnsi="Gadugi"/>
              </w:rPr>
            </w:pPr>
          </w:p>
        </w:tc>
      </w:tr>
      <w:tr w:rsidR="00F232F4" w:rsidRPr="008A08D7" w14:paraId="449040C0" w14:textId="77777777" w:rsidTr="006F2B5F">
        <w:tc>
          <w:tcPr>
            <w:tcW w:w="346" w:type="pct"/>
            <w:shd w:val="clear" w:color="auto" w:fill="auto"/>
            <w:vAlign w:val="center"/>
          </w:tcPr>
          <w:p w14:paraId="0092D9E7" w14:textId="07E19ACB" w:rsidR="00F232F4" w:rsidRPr="00607FEA" w:rsidRDefault="00F232F4" w:rsidP="00F232F4">
            <w:pPr>
              <w:pStyle w:val="RowsHeading"/>
              <w:jc w:val="center"/>
              <w:rPr>
                <w:rFonts w:ascii="Gadugi" w:hAnsi="Gadugi"/>
              </w:rPr>
            </w:pPr>
            <w:r w:rsidRPr="00607FEA">
              <w:rPr>
                <w:rFonts w:ascii="Gadugi" w:hAnsi="Gadugi"/>
              </w:rPr>
              <w:t>2.2.6.</w:t>
            </w:r>
          </w:p>
        </w:tc>
        <w:tc>
          <w:tcPr>
            <w:tcW w:w="2244" w:type="pct"/>
            <w:gridSpan w:val="4"/>
            <w:shd w:val="clear" w:color="auto" w:fill="auto"/>
            <w:vAlign w:val="center"/>
          </w:tcPr>
          <w:p w14:paraId="47D08B79" w14:textId="5AC8F9C8" w:rsidR="00F232F4" w:rsidRPr="00607FEA" w:rsidRDefault="00F232F4" w:rsidP="00F232F4">
            <w:pPr>
              <w:pStyle w:val="RowsHeading"/>
              <w:rPr>
                <w:rFonts w:ascii="Gadugi" w:hAnsi="Gadugi"/>
                <w:b/>
                <w:bCs/>
                <w:color w:val="000000"/>
                <w:szCs w:val="20"/>
              </w:rPr>
            </w:pPr>
            <w:r w:rsidRPr="00607FEA">
              <w:rPr>
                <w:rFonts w:ascii="Gadugi" w:hAnsi="Gadugi"/>
                <w:b/>
                <w:bCs/>
                <w:color w:val="000000"/>
                <w:szCs w:val="20"/>
              </w:rPr>
              <w:t>How are SMEs informed about outcomes of RIA and business legislation?</w:t>
            </w:r>
          </w:p>
        </w:tc>
        <w:tc>
          <w:tcPr>
            <w:tcW w:w="1779" w:type="pct"/>
            <w:shd w:val="clear" w:color="auto" w:fill="auto"/>
            <w:vAlign w:val="center"/>
          </w:tcPr>
          <w:p w14:paraId="56971BB3" w14:textId="2C5BF2BE"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Business associations </w:t>
            </w:r>
          </w:p>
          <w:p w14:paraId="70F41A12" w14:textId="3F211BFE"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Government/Ministry’s website </w:t>
            </w:r>
          </w:p>
          <w:p w14:paraId="6C6F2CD8" w14:textId="05DA047E"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Both</w:t>
            </w:r>
          </w:p>
          <w:p w14:paraId="54B518AC" w14:textId="2D00B0A5" w:rsidR="00F232F4" w:rsidRPr="008A08D7" w:rsidRDefault="00F232F4" w:rsidP="008A08D7">
            <w:pPr>
              <w:pStyle w:val="RowsHeading"/>
              <w:rPr>
                <w:rFonts w:ascii="Gadugi" w:hAnsi="Gadugi"/>
              </w:rPr>
            </w:pPr>
            <w:r w:rsidRPr="008A08D7">
              <w:rPr>
                <w:rFonts w:ascii="Gadugi" w:hAnsi="Gadugi"/>
              </w:rPr>
              <w:t>[</w:t>
            </w:r>
            <w:r w:rsidR="000200F3">
              <w:rPr>
                <w:rFonts w:ascii="Gadugi" w:hAnsi="Gadugi"/>
              </w:rPr>
              <w:t>X</w:t>
            </w:r>
            <w:r w:rsidRPr="008A08D7">
              <w:rPr>
                <w:rFonts w:ascii="Gadugi" w:hAnsi="Gadugi"/>
              </w:rPr>
              <w:t>] None of the above</w:t>
            </w:r>
          </w:p>
          <w:p w14:paraId="4F685524" w14:textId="0F816B87" w:rsidR="00F232F4" w:rsidRPr="008A08D7" w:rsidRDefault="00F232F4" w:rsidP="008A08D7">
            <w:pPr>
              <w:pStyle w:val="RowsHeading"/>
              <w:rPr>
                <w:rFonts w:ascii="Gadugi" w:hAnsi="Gadugi"/>
              </w:rPr>
            </w:pPr>
            <w:proofErr w:type="gramStart"/>
            <w:r w:rsidRPr="008A08D7">
              <w:rPr>
                <w:rFonts w:ascii="Gadugi" w:hAnsi="Gadugi"/>
              </w:rPr>
              <w:t>[ ]</w:t>
            </w:r>
            <w:proofErr w:type="gramEnd"/>
            <w:r w:rsidRPr="008A08D7">
              <w:rPr>
                <w:rFonts w:ascii="Gadugi" w:hAnsi="Gadugi"/>
              </w:rPr>
              <w:t xml:space="preserve"> Other (please specify):</w:t>
            </w:r>
          </w:p>
          <w:p w14:paraId="26838553" w14:textId="7A16C52C" w:rsidR="00F232F4" w:rsidRPr="008A08D7" w:rsidRDefault="00F232F4" w:rsidP="008A08D7">
            <w:pPr>
              <w:pStyle w:val="RowsHeading"/>
              <w:rPr>
                <w:rFonts w:ascii="Gadugi" w:hAnsi="Gadugi"/>
              </w:rPr>
            </w:pPr>
          </w:p>
        </w:tc>
        <w:tc>
          <w:tcPr>
            <w:tcW w:w="631" w:type="pct"/>
            <w:shd w:val="clear" w:color="auto" w:fill="auto"/>
            <w:vAlign w:val="center"/>
          </w:tcPr>
          <w:p w14:paraId="1E9E9393" w14:textId="2F666FF3" w:rsidR="00F232F4" w:rsidRPr="008A08D7" w:rsidRDefault="00F232F4" w:rsidP="008A08D7">
            <w:pPr>
              <w:pStyle w:val="RowsHeading"/>
              <w:rPr>
                <w:rFonts w:ascii="Gadugi" w:hAnsi="Gadugi"/>
              </w:rPr>
            </w:pPr>
          </w:p>
        </w:tc>
      </w:tr>
      <w:tr w:rsidR="00F232F4" w:rsidRPr="008A08D7" w14:paraId="3AD634B0" w14:textId="77777777" w:rsidTr="000937F2">
        <w:tc>
          <w:tcPr>
            <w:tcW w:w="5000" w:type="pct"/>
            <w:gridSpan w:val="7"/>
            <w:shd w:val="clear" w:color="auto" w:fill="008E79"/>
            <w:vAlign w:val="center"/>
          </w:tcPr>
          <w:p w14:paraId="1598E0B4" w14:textId="06D1884C" w:rsidR="00F232F4" w:rsidRPr="008A08D7" w:rsidRDefault="00F232F4" w:rsidP="008A08D7">
            <w:pPr>
              <w:pStyle w:val="RowsHeading"/>
              <w:rPr>
                <w:rFonts w:ascii="Gadugi" w:hAnsi="Gadugi"/>
                <w:b/>
              </w:rPr>
            </w:pPr>
          </w:p>
          <w:p w14:paraId="24F11DA7" w14:textId="77777777" w:rsidR="00F232F4" w:rsidRPr="008A08D7" w:rsidRDefault="00F232F4" w:rsidP="008A08D7">
            <w:pPr>
              <w:pStyle w:val="RowsHeading"/>
              <w:rPr>
                <w:rFonts w:ascii="Gadugi" w:hAnsi="Gadugi"/>
                <w:b/>
              </w:rPr>
            </w:pPr>
            <w:r w:rsidRPr="008A08D7">
              <w:rPr>
                <w:rFonts w:ascii="Gadugi" w:hAnsi="Gadugi"/>
                <w:b/>
              </w:rPr>
              <w:t>Thematic block 3: Monitoring and evaluation</w:t>
            </w:r>
          </w:p>
          <w:p w14:paraId="510B555A" w14:textId="178C9234" w:rsidR="00F232F4" w:rsidRPr="008A08D7" w:rsidRDefault="00F232F4" w:rsidP="008A08D7">
            <w:pPr>
              <w:pStyle w:val="RowsHeading"/>
              <w:rPr>
                <w:rFonts w:ascii="Gadugi" w:hAnsi="Gadugi"/>
                <w:b/>
              </w:rPr>
            </w:pPr>
          </w:p>
        </w:tc>
      </w:tr>
      <w:tr w:rsidR="00F232F4" w:rsidRPr="008A08D7" w14:paraId="0710E538" w14:textId="77777777" w:rsidTr="006F2B5F">
        <w:tc>
          <w:tcPr>
            <w:tcW w:w="346" w:type="pct"/>
            <w:vAlign w:val="center"/>
          </w:tcPr>
          <w:p w14:paraId="6DDF7901" w14:textId="1AF080DE" w:rsidR="00F232F4" w:rsidRPr="00607FEA" w:rsidRDefault="00F232F4" w:rsidP="00F232F4">
            <w:pPr>
              <w:pStyle w:val="RowsHeading"/>
              <w:jc w:val="center"/>
              <w:rPr>
                <w:rFonts w:ascii="Gadugi" w:hAnsi="Gadugi"/>
              </w:rPr>
            </w:pPr>
            <w:r w:rsidRPr="00607FEA">
              <w:rPr>
                <w:rFonts w:ascii="Gadugi" w:hAnsi="Gadugi"/>
              </w:rPr>
              <w:t>2.3.1.</w:t>
            </w:r>
          </w:p>
        </w:tc>
        <w:tc>
          <w:tcPr>
            <w:tcW w:w="2244" w:type="pct"/>
            <w:gridSpan w:val="4"/>
            <w:shd w:val="clear" w:color="auto" w:fill="auto"/>
            <w:vAlign w:val="bottom"/>
          </w:tcPr>
          <w:p w14:paraId="31320B4F" w14:textId="4E8AA250" w:rsidR="00F232F4" w:rsidRPr="00375656" w:rsidRDefault="00F232F4" w:rsidP="00F232F4">
            <w:pPr>
              <w:pStyle w:val="RowsHeading"/>
              <w:rPr>
                <w:rFonts w:ascii="Gadugi" w:hAnsi="Gadugi"/>
                <w:b/>
                <w:highlight w:val="yellow"/>
              </w:rPr>
            </w:pPr>
            <w:r w:rsidRPr="00375656">
              <w:rPr>
                <w:rFonts w:ascii="Gadugi" w:hAnsi="Gadugi"/>
                <w:b/>
              </w:rPr>
              <w:t xml:space="preserve">Are data on the proportion of business-related legislation that has been reviewed/simplified/reduced collected in a systematic manner? </w:t>
            </w:r>
          </w:p>
        </w:tc>
        <w:tc>
          <w:tcPr>
            <w:tcW w:w="1779" w:type="pct"/>
            <w:shd w:val="clear" w:color="auto" w:fill="auto"/>
          </w:tcPr>
          <w:p w14:paraId="7484EB12" w14:textId="0E8568F6" w:rsidR="00F232F4" w:rsidRPr="008A08D7" w:rsidRDefault="00F232F4" w:rsidP="008A08D7">
            <w:pPr>
              <w:pStyle w:val="Cell"/>
              <w:rPr>
                <w:rFonts w:ascii="Gadugi" w:hAnsi="Gadugi"/>
              </w:rPr>
            </w:pPr>
            <w:r w:rsidRPr="008A08D7">
              <w:rPr>
                <w:rFonts w:ascii="Gadugi" w:hAnsi="Gadugi"/>
              </w:rPr>
              <w:t>[</w:t>
            </w:r>
            <w:r w:rsidR="000200F3">
              <w:rPr>
                <w:rFonts w:ascii="Gadugi" w:hAnsi="Gadugi"/>
              </w:rPr>
              <w:t>X</w:t>
            </w:r>
            <w:r w:rsidRPr="008A08D7">
              <w:rPr>
                <w:rFonts w:ascii="Gadugi" w:hAnsi="Gadugi"/>
              </w:rPr>
              <w:t xml:space="preserve"> Yes </w:t>
            </w:r>
          </w:p>
          <w:p w14:paraId="67E8978F" w14:textId="1CD05793" w:rsidR="00F232F4" w:rsidRPr="008A08D7" w:rsidRDefault="00F232F4" w:rsidP="008A08D7">
            <w:pPr>
              <w:pStyle w:val="Cell"/>
              <w:rPr>
                <w:rFonts w:ascii="Gadugi" w:hAnsi="Gadugi"/>
              </w:rPr>
            </w:pPr>
            <w:r w:rsidRPr="008A08D7">
              <w:rPr>
                <w:rFonts w:ascii="Gadugi" w:hAnsi="Gadugi"/>
              </w:rPr>
              <w:t xml:space="preserve">[ ] No   </w:t>
            </w:r>
          </w:p>
        </w:tc>
        <w:tc>
          <w:tcPr>
            <w:tcW w:w="631" w:type="pct"/>
          </w:tcPr>
          <w:p w14:paraId="610B3C30" w14:textId="13EDE50C" w:rsidR="00F232F4" w:rsidRPr="008A08D7" w:rsidRDefault="000200F3" w:rsidP="008A08D7">
            <w:pPr>
              <w:pStyle w:val="Cell"/>
              <w:rPr>
                <w:rFonts w:ascii="Gadugi" w:hAnsi="Gadugi"/>
              </w:rPr>
            </w:pPr>
            <w:r>
              <w:rPr>
                <w:rFonts w:ascii="Gadugi" w:hAnsi="Gadugi"/>
              </w:rPr>
              <w:t>Not public available</w:t>
            </w:r>
          </w:p>
        </w:tc>
      </w:tr>
      <w:tr w:rsidR="00F232F4" w:rsidRPr="008A08D7" w14:paraId="1F87E79E" w14:textId="77777777" w:rsidTr="006F2B5F">
        <w:tc>
          <w:tcPr>
            <w:tcW w:w="346" w:type="pct"/>
            <w:vAlign w:val="center"/>
          </w:tcPr>
          <w:p w14:paraId="1A2F0B00" w14:textId="4D7081E6" w:rsidR="00F232F4" w:rsidRPr="00607FEA" w:rsidRDefault="00F232F4" w:rsidP="00F232F4">
            <w:pPr>
              <w:pStyle w:val="RowsHeading"/>
              <w:jc w:val="center"/>
              <w:rPr>
                <w:rFonts w:ascii="Gadugi" w:hAnsi="Gadugi"/>
              </w:rPr>
            </w:pPr>
            <w:r w:rsidRPr="00607FEA">
              <w:rPr>
                <w:rFonts w:ascii="Gadugi" w:hAnsi="Gadugi"/>
              </w:rPr>
              <w:t>2.3.2.</w:t>
            </w:r>
          </w:p>
        </w:tc>
        <w:tc>
          <w:tcPr>
            <w:tcW w:w="2244" w:type="pct"/>
            <w:gridSpan w:val="4"/>
            <w:shd w:val="clear" w:color="auto" w:fill="auto"/>
            <w:vAlign w:val="bottom"/>
          </w:tcPr>
          <w:p w14:paraId="19C5BE2B" w14:textId="71BFD932" w:rsidR="00F232F4" w:rsidRPr="00607FEA" w:rsidRDefault="00F232F4" w:rsidP="00F232F4">
            <w:pPr>
              <w:pStyle w:val="RowsHeading"/>
              <w:rPr>
                <w:rFonts w:ascii="Gadugi" w:hAnsi="Gadugi"/>
                <w:b/>
              </w:rPr>
            </w:pPr>
            <w:r w:rsidRPr="00607FEA">
              <w:rPr>
                <w:rFonts w:ascii="Gadugi" w:hAnsi="Gadugi"/>
                <w:b/>
              </w:rPr>
              <w:t xml:space="preserve">Is regular monitoring of the effects of the legislative simplification conducted, and is corrective action introduced if needed? If so, how regularly? Please share the relevant reports in the “Source/evidence/links” column.  </w:t>
            </w:r>
          </w:p>
        </w:tc>
        <w:tc>
          <w:tcPr>
            <w:tcW w:w="1779" w:type="pct"/>
            <w:shd w:val="clear" w:color="auto" w:fill="auto"/>
          </w:tcPr>
          <w:p w14:paraId="5303D58D" w14:textId="2F184FA1" w:rsidR="00F232F4" w:rsidRPr="008A08D7" w:rsidRDefault="00F232F4" w:rsidP="008A08D7">
            <w:pPr>
              <w:pStyle w:val="Cell"/>
              <w:rPr>
                <w:rFonts w:ascii="Gadugi" w:hAnsi="Gadugi"/>
              </w:rPr>
            </w:pPr>
            <w:r w:rsidRPr="008A08D7">
              <w:rPr>
                <w:rFonts w:ascii="Gadugi" w:hAnsi="Gadugi"/>
              </w:rPr>
              <w:t>[</w:t>
            </w:r>
            <w:r w:rsidR="000200F3">
              <w:rPr>
                <w:rFonts w:ascii="Gadugi" w:hAnsi="Gadugi"/>
              </w:rPr>
              <w:t>X</w:t>
            </w:r>
            <w:r w:rsidRPr="008A08D7">
              <w:rPr>
                <w:rFonts w:ascii="Gadugi" w:hAnsi="Gadugi"/>
              </w:rPr>
              <w:t xml:space="preserve">] Yes </w:t>
            </w:r>
          </w:p>
          <w:p w14:paraId="521D2FD1" w14:textId="3FCF8959" w:rsidR="00F232F4" w:rsidRPr="008A08D7" w:rsidRDefault="00F232F4" w:rsidP="008A08D7">
            <w:pPr>
              <w:pStyle w:val="Cell"/>
              <w:rPr>
                <w:rFonts w:ascii="Gadugi" w:hAnsi="Gadugi"/>
              </w:rPr>
            </w:pPr>
            <w:r w:rsidRPr="008A08D7">
              <w:rPr>
                <w:rFonts w:ascii="Gadugi" w:hAnsi="Gadugi"/>
              </w:rPr>
              <w:t xml:space="preserve">[ ] No </w:t>
            </w:r>
          </w:p>
        </w:tc>
        <w:tc>
          <w:tcPr>
            <w:tcW w:w="631" w:type="pct"/>
          </w:tcPr>
          <w:p w14:paraId="44C0479B" w14:textId="633F94EC" w:rsidR="00F232F4" w:rsidRPr="008A08D7" w:rsidRDefault="000200F3" w:rsidP="008A08D7">
            <w:pPr>
              <w:pStyle w:val="Cell"/>
              <w:rPr>
                <w:rFonts w:ascii="Gadugi" w:hAnsi="Gadugi"/>
              </w:rPr>
            </w:pPr>
            <w:r>
              <w:rPr>
                <w:rFonts w:ascii="Gadugi" w:hAnsi="Gadugi"/>
              </w:rPr>
              <w:t>Not public available</w:t>
            </w:r>
          </w:p>
        </w:tc>
      </w:tr>
      <w:tr w:rsidR="00F232F4" w:rsidRPr="008A08D7" w14:paraId="5E2072D9" w14:textId="77777777" w:rsidTr="006F2B5F">
        <w:tc>
          <w:tcPr>
            <w:tcW w:w="346" w:type="pct"/>
            <w:vAlign w:val="center"/>
          </w:tcPr>
          <w:p w14:paraId="1784EBEE" w14:textId="0BD0D810" w:rsidR="00F232F4" w:rsidRPr="00607FEA" w:rsidRDefault="00F232F4" w:rsidP="00F232F4">
            <w:pPr>
              <w:pStyle w:val="RowsHeading"/>
              <w:jc w:val="center"/>
              <w:rPr>
                <w:rFonts w:ascii="Gadugi" w:hAnsi="Gadugi"/>
              </w:rPr>
            </w:pPr>
            <w:r w:rsidRPr="00607FEA">
              <w:rPr>
                <w:rFonts w:ascii="Gadugi" w:hAnsi="Gadugi"/>
              </w:rPr>
              <w:t>2.3.3.</w:t>
            </w:r>
          </w:p>
        </w:tc>
        <w:tc>
          <w:tcPr>
            <w:tcW w:w="2244" w:type="pct"/>
            <w:gridSpan w:val="4"/>
            <w:shd w:val="clear" w:color="auto" w:fill="auto"/>
            <w:vAlign w:val="center"/>
          </w:tcPr>
          <w:p w14:paraId="615BD703" w14:textId="16702603" w:rsidR="00F232F4" w:rsidRPr="00607FEA" w:rsidRDefault="00F232F4" w:rsidP="00F232F4">
            <w:pPr>
              <w:pStyle w:val="RowsHeading"/>
              <w:rPr>
                <w:rFonts w:ascii="Gadugi" w:hAnsi="Gadugi"/>
                <w:b/>
                <w:highlight w:val="yellow"/>
              </w:rPr>
            </w:pPr>
            <w:r w:rsidRPr="00607FEA">
              <w:rPr>
                <w:rFonts w:ascii="Gadugi" w:hAnsi="Gadugi"/>
                <w:b/>
                <w:bCs/>
                <w:color w:val="000000"/>
              </w:rPr>
              <w:t>Are RIAs made publicly available online?</w:t>
            </w:r>
          </w:p>
        </w:tc>
        <w:tc>
          <w:tcPr>
            <w:tcW w:w="1779" w:type="pct"/>
            <w:shd w:val="clear" w:color="auto" w:fill="auto"/>
          </w:tcPr>
          <w:p w14:paraId="7BAF0734" w14:textId="43A0A775"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all RIAs.</w:t>
            </w:r>
          </w:p>
          <w:p w14:paraId="04B44D8E" w14:textId="4D6F89F0"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but only RIAs regarding major regulations.</w:t>
            </w:r>
          </w:p>
          <w:p w14:paraId="140FF736" w14:textId="7A15D002"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Only some RIAs. </w:t>
            </w:r>
          </w:p>
          <w:p w14:paraId="1B5467DB" w14:textId="52B3980C" w:rsidR="00F232F4" w:rsidRPr="008A08D7" w:rsidRDefault="00F232F4" w:rsidP="000200F3">
            <w:pPr>
              <w:pStyle w:val="Cell"/>
              <w:rPr>
                <w:rFonts w:ascii="Gadugi" w:hAnsi="Gadugi"/>
              </w:rPr>
            </w:pPr>
            <w:r w:rsidRPr="008A08D7">
              <w:rPr>
                <w:rFonts w:ascii="Gadugi" w:hAnsi="Gadugi"/>
              </w:rPr>
              <w:t>[</w:t>
            </w:r>
            <w:r w:rsidR="000200F3">
              <w:rPr>
                <w:rFonts w:ascii="Gadugi" w:hAnsi="Gadugi"/>
              </w:rPr>
              <w:t>X</w:t>
            </w:r>
            <w:r w:rsidRPr="008A08D7">
              <w:rPr>
                <w:rFonts w:ascii="Gadugi" w:hAnsi="Gadugi"/>
              </w:rPr>
              <w:t xml:space="preserve">] No. </w:t>
            </w:r>
          </w:p>
        </w:tc>
        <w:tc>
          <w:tcPr>
            <w:tcW w:w="631" w:type="pct"/>
          </w:tcPr>
          <w:p w14:paraId="10210744" w14:textId="0F03473E" w:rsidR="00F232F4" w:rsidRPr="008A08D7" w:rsidRDefault="00F232F4" w:rsidP="008A08D7">
            <w:pPr>
              <w:pStyle w:val="Cell"/>
              <w:rPr>
                <w:rFonts w:ascii="Gadugi" w:hAnsi="Gadugi"/>
              </w:rPr>
            </w:pPr>
          </w:p>
        </w:tc>
      </w:tr>
      <w:tr w:rsidR="00F232F4" w:rsidRPr="008A08D7" w14:paraId="6F6BCC21" w14:textId="77777777" w:rsidTr="006F2B5F">
        <w:tc>
          <w:tcPr>
            <w:tcW w:w="346" w:type="pct"/>
            <w:vAlign w:val="center"/>
          </w:tcPr>
          <w:p w14:paraId="46B0195B" w14:textId="30D6081A" w:rsidR="00F232F4" w:rsidRPr="00607FEA" w:rsidRDefault="00F232F4" w:rsidP="00F232F4">
            <w:pPr>
              <w:pStyle w:val="RowsHeading"/>
              <w:jc w:val="center"/>
              <w:rPr>
                <w:rFonts w:ascii="Gadugi" w:hAnsi="Gadugi"/>
              </w:rPr>
            </w:pPr>
            <w:r w:rsidRPr="00607FEA">
              <w:rPr>
                <w:rFonts w:ascii="Gadugi" w:hAnsi="Gadugi"/>
              </w:rPr>
              <w:lastRenderedPageBreak/>
              <w:t>2.3.4.</w:t>
            </w:r>
          </w:p>
        </w:tc>
        <w:tc>
          <w:tcPr>
            <w:tcW w:w="2244" w:type="pct"/>
            <w:gridSpan w:val="4"/>
            <w:shd w:val="clear" w:color="auto" w:fill="auto"/>
            <w:vAlign w:val="bottom"/>
          </w:tcPr>
          <w:p w14:paraId="6CC99498" w14:textId="0086B23D" w:rsidR="00F232F4" w:rsidRPr="00607FEA" w:rsidRDefault="00F232F4" w:rsidP="00F232F4">
            <w:pPr>
              <w:pStyle w:val="RowsHeading"/>
              <w:rPr>
                <w:rFonts w:ascii="Gadugi" w:hAnsi="Gadugi"/>
                <w:b/>
                <w:color w:val="5B9BD5" w:themeColor="accent1"/>
              </w:rPr>
            </w:pPr>
            <w:r w:rsidRPr="00607FEA">
              <w:rPr>
                <w:rFonts w:ascii="Gadugi" w:hAnsi="Gadugi"/>
                <w:b/>
                <w:bCs/>
                <w:color w:val="000000"/>
              </w:rPr>
              <w:t xml:space="preserve">Have assessments been undertaken of the effectiveness of RIA in leading to modifications of regulatory proposals? If so, how regularly? </w:t>
            </w:r>
          </w:p>
        </w:tc>
        <w:tc>
          <w:tcPr>
            <w:tcW w:w="1779" w:type="pct"/>
            <w:shd w:val="clear" w:color="auto" w:fill="auto"/>
          </w:tcPr>
          <w:p w14:paraId="0765B88C" w14:textId="77777777"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w:t>
            </w:r>
          </w:p>
          <w:p w14:paraId="0C567193" w14:textId="4EDCE5EA" w:rsidR="00F232F4" w:rsidRPr="008A08D7" w:rsidRDefault="00F232F4" w:rsidP="008A08D7">
            <w:pPr>
              <w:pStyle w:val="Cell"/>
              <w:rPr>
                <w:rFonts w:ascii="Gadugi" w:hAnsi="Gadugi"/>
              </w:rPr>
            </w:pPr>
            <w:r w:rsidRPr="008A08D7">
              <w:rPr>
                <w:rFonts w:ascii="Gadugi" w:hAnsi="Gadugi"/>
              </w:rPr>
              <w:t>[</w:t>
            </w:r>
            <w:r w:rsidR="000200F3">
              <w:rPr>
                <w:rFonts w:ascii="Gadugi" w:hAnsi="Gadugi"/>
              </w:rPr>
              <w:t>X</w:t>
            </w:r>
            <w:r w:rsidRPr="008A08D7">
              <w:rPr>
                <w:rFonts w:ascii="Gadugi" w:hAnsi="Gadugi"/>
              </w:rPr>
              <w:t>] No</w:t>
            </w:r>
          </w:p>
        </w:tc>
        <w:tc>
          <w:tcPr>
            <w:tcW w:w="631" w:type="pct"/>
          </w:tcPr>
          <w:p w14:paraId="6B4FCCAC" w14:textId="3335C512" w:rsidR="00F232F4" w:rsidRPr="008A08D7" w:rsidRDefault="00F232F4" w:rsidP="008A08D7">
            <w:pPr>
              <w:pStyle w:val="Cell"/>
              <w:rPr>
                <w:rFonts w:ascii="Gadugi" w:hAnsi="Gadugi"/>
              </w:rPr>
            </w:pPr>
          </w:p>
        </w:tc>
      </w:tr>
      <w:tr w:rsidR="00F232F4" w:rsidRPr="008A08D7" w14:paraId="1B029A20" w14:textId="77777777" w:rsidTr="006F2B5F">
        <w:tc>
          <w:tcPr>
            <w:tcW w:w="346" w:type="pct"/>
            <w:vAlign w:val="center"/>
          </w:tcPr>
          <w:p w14:paraId="158312B0" w14:textId="2D385159" w:rsidR="00F232F4" w:rsidRPr="00607FEA" w:rsidRDefault="00F232F4" w:rsidP="00F232F4">
            <w:pPr>
              <w:pStyle w:val="RowsHeading"/>
              <w:jc w:val="center"/>
              <w:rPr>
                <w:rFonts w:ascii="Gadugi" w:hAnsi="Gadugi"/>
              </w:rPr>
            </w:pPr>
            <w:r w:rsidRPr="00607FEA">
              <w:rPr>
                <w:rFonts w:ascii="Gadugi" w:hAnsi="Gadugi"/>
              </w:rPr>
              <w:t>2.3.5.</w:t>
            </w:r>
          </w:p>
        </w:tc>
        <w:tc>
          <w:tcPr>
            <w:tcW w:w="2244" w:type="pct"/>
            <w:gridSpan w:val="4"/>
            <w:shd w:val="clear" w:color="auto" w:fill="auto"/>
          </w:tcPr>
          <w:p w14:paraId="6070B7C9" w14:textId="2C67AD90" w:rsidR="00F232F4" w:rsidRPr="00607FEA" w:rsidRDefault="00F232F4" w:rsidP="00F232F4">
            <w:pPr>
              <w:pStyle w:val="RowsHeading"/>
              <w:rPr>
                <w:rFonts w:ascii="Gadugi" w:hAnsi="Gadugi"/>
                <w:b/>
                <w:color w:val="5B9BD5" w:themeColor="accent1"/>
              </w:rPr>
            </w:pPr>
            <w:r w:rsidRPr="00607FEA">
              <w:rPr>
                <w:rFonts w:ascii="Gadugi" w:hAnsi="Gadugi"/>
                <w:b/>
              </w:rPr>
              <w:t xml:space="preserve">Is there a body responsible for overseeing the RIA implementation/ performing quality control of RIA? If so, what is the responsible body? </w:t>
            </w:r>
          </w:p>
        </w:tc>
        <w:tc>
          <w:tcPr>
            <w:tcW w:w="1779" w:type="pct"/>
            <w:shd w:val="clear" w:color="auto" w:fill="auto"/>
          </w:tcPr>
          <w:p w14:paraId="0ADF410D" w14:textId="77777777"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w:t>
            </w:r>
          </w:p>
          <w:p w14:paraId="575F009D" w14:textId="0B6D2EE2" w:rsidR="00F232F4" w:rsidRPr="008A08D7" w:rsidRDefault="00F232F4" w:rsidP="008A08D7">
            <w:pPr>
              <w:pStyle w:val="Cell"/>
              <w:rPr>
                <w:rFonts w:ascii="Gadugi" w:hAnsi="Gadugi"/>
              </w:rPr>
            </w:pPr>
            <w:r w:rsidRPr="008A08D7">
              <w:rPr>
                <w:rFonts w:ascii="Gadugi" w:hAnsi="Gadugi"/>
              </w:rPr>
              <w:t>[</w:t>
            </w:r>
            <w:r w:rsidR="000200F3">
              <w:rPr>
                <w:rFonts w:ascii="Gadugi" w:hAnsi="Gadugi"/>
              </w:rPr>
              <w:t>X</w:t>
            </w:r>
            <w:r w:rsidRPr="008A08D7">
              <w:rPr>
                <w:rFonts w:ascii="Gadugi" w:hAnsi="Gadugi"/>
              </w:rPr>
              <w:t>] No</w:t>
            </w:r>
          </w:p>
        </w:tc>
        <w:tc>
          <w:tcPr>
            <w:tcW w:w="631" w:type="pct"/>
          </w:tcPr>
          <w:p w14:paraId="72A7660B" w14:textId="52CA1299" w:rsidR="00F232F4" w:rsidRPr="008A08D7" w:rsidRDefault="00F232F4" w:rsidP="008A08D7">
            <w:pPr>
              <w:pStyle w:val="Cell"/>
              <w:rPr>
                <w:rFonts w:ascii="Gadugi" w:hAnsi="Gadugi"/>
              </w:rPr>
            </w:pPr>
          </w:p>
        </w:tc>
      </w:tr>
      <w:tr w:rsidR="00F232F4" w:rsidRPr="008A08D7" w14:paraId="647A2025" w14:textId="77777777" w:rsidTr="006F2B5F">
        <w:tc>
          <w:tcPr>
            <w:tcW w:w="346" w:type="pct"/>
            <w:vAlign w:val="center"/>
          </w:tcPr>
          <w:p w14:paraId="4DDF8747" w14:textId="504A707C" w:rsidR="00F232F4" w:rsidRPr="00607FEA" w:rsidRDefault="00F232F4" w:rsidP="00F232F4">
            <w:pPr>
              <w:pStyle w:val="RowsHeading"/>
              <w:jc w:val="center"/>
              <w:rPr>
                <w:rFonts w:ascii="Gadugi" w:hAnsi="Gadugi"/>
              </w:rPr>
            </w:pPr>
            <w:r w:rsidRPr="00607FEA">
              <w:rPr>
                <w:rFonts w:ascii="Gadugi" w:hAnsi="Gadugi"/>
              </w:rPr>
              <w:t>2.3.6.</w:t>
            </w:r>
          </w:p>
        </w:tc>
        <w:tc>
          <w:tcPr>
            <w:tcW w:w="2244" w:type="pct"/>
            <w:gridSpan w:val="4"/>
            <w:shd w:val="clear" w:color="auto" w:fill="auto"/>
            <w:vAlign w:val="center"/>
          </w:tcPr>
          <w:p w14:paraId="13559DD7" w14:textId="4A707EF0" w:rsidR="00F232F4" w:rsidRPr="00607FEA" w:rsidRDefault="00F232F4" w:rsidP="00F232F4">
            <w:pPr>
              <w:pStyle w:val="RowsHeading"/>
              <w:rPr>
                <w:rFonts w:ascii="Gadugi" w:hAnsi="Gadugi"/>
                <w:b/>
              </w:rPr>
            </w:pPr>
            <w:r w:rsidRPr="00607FEA">
              <w:rPr>
                <w:rFonts w:ascii="Gadugi" w:hAnsi="Gadugi"/>
                <w:b/>
                <w:bCs/>
              </w:rPr>
              <w:t xml:space="preserve">Is a quality control of RIAs being conducted? </w:t>
            </w:r>
          </w:p>
        </w:tc>
        <w:tc>
          <w:tcPr>
            <w:tcW w:w="1779" w:type="pct"/>
            <w:shd w:val="clear" w:color="auto" w:fill="auto"/>
          </w:tcPr>
          <w:p w14:paraId="08A64413" w14:textId="61C4E21C"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for all RIAs.</w:t>
            </w:r>
          </w:p>
          <w:p w14:paraId="33EA2450" w14:textId="554B88A7"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but for RIAs regarding major regulations. </w:t>
            </w:r>
          </w:p>
          <w:p w14:paraId="6E11D7DD" w14:textId="05E15D00"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Only for some RIAs.   </w:t>
            </w:r>
          </w:p>
          <w:p w14:paraId="5694FBEC" w14:textId="76AC44A7" w:rsidR="00F232F4" w:rsidRPr="008A08D7" w:rsidRDefault="00F232F4" w:rsidP="008A08D7">
            <w:pPr>
              <w:pStyle w:val="Cell"/>
              <w:rPr>
                <w:rFonts w:ascii="Gadugi" w:hAnsi="Gadugi"/>
              </w:rPr>
            </w:pPr>
            <w:r w:rsidRPr="008A08D7">
              <w:rPr>
                <w:rFonts w:ascii="Gadugi" w:hAnsi="Gadugi"/>
              </w:rPr>
              <w:t>[</w:t>
            </w:r>
            <w:r w:rsidR="000200F3">
              <w:rPr>
                <w:rFonts w:ascii="Gadugi" w:hAnsi="Gadugi"/>
              </w:rPr>
              <w:t>X</w:t>
            </w:r>
            <w:r w:rsidRPr="008A08D7">
              <w:rPr>
                <w:rFonts w:ascii="Gadugi" w:hAnsi="Gadugi"/>
              </w:rPr>
              <w:t xml:space="preserve">] No. </w:t>
            </w:r>
          </w:p>
        </w:tc>
        <w:tc>
          <w:tcPr>
            <w:tcW w:w="631" w:type="pct"/>
          </w:tcPr>
          <w:p w14:paraId="2C917D21" w14:textId="76FFD990" w:rsidR="00F232F4" w:rsidRPr="008A08D7" w:rsidRDefault="00F232F4" w:rsidP="008A08D7">
            <w:pPr>
              <w:pStyle w:val="Cell"/>
              <w:rPr>
                <w:rFonts w:ascii="Gadugi" w:hAnsi="Gadugi"/>
              </w:rPr>
            </w:pPr>
          </w:p>
        </w:tc>
      </w:tr>
      <w:tr w:rsidR="00F232F4" w:rsidRPr="008A08D7" w14:paraId="76734651" w14:textId="77777777" w:rsidTr="006F2B5F">
        <w:tc>
          <w:tcPr>
            <w:tcW w:w="346" w:type="pct"/>
            <w:vAlign w:val="center"/>
          </w:tcPr>
          <w:p w14:paraId="3C301E62" w14:textId="15E46B94" w:rsidR="00F232F4" w:rsidRPr="00607FEA" w:rsidRDefault="00F232F4" w:rsidP="00F232F4">
            <w:pPr>
              <w:pStyle w:val="RowsHeading"/>
              <w:jc w:val="center"/>
              <w:rPr>
                <w:rFonts w:ascii="Gadugi" w:hAnsi="Gadugi"/>
              </w:rPr>
            </w:pPr>
          </w:p>
        </w:tc>
        <w:tc>
          <w:tcPr>
            <w:tcW w:w="181" w:type="pct"/>
            <w:shd w:val="clear" w:color="auto" w:fill="auto"/>
          </w:tcPr>
          <w:p w14:paraId="1D0A6182" w14:textId="11F83E3F" w:rsidR="00F232F4" w:rsidRPr="00607FEA" w:rsidRDefault="00F232F4" w:rsidP="00F232F4">
            <w:pPr>
              <w:pStyle w:val="RowsHeading"/>
              <w:rPr>
                <w:rFonts w:ascii="Gadugi" w:hAnsi="Gadugi"/>
                <w:color w:val="5B9BD5" w:themeColor="accent1"/>
              </w:rPr>
            </w:pPr>
            <w:r w:rsidRPr="00607FEA">
              <w:rPr>
                <w:rFonts w:ascii="Gadugi" w:hAnsi="Gadugi"/>
              </w:rPr>
              <w:t xml:space="preserve">If yes </w:t>
            </w:r>
          </w:p>
        </w:tc>
        <w:tc>
          <w:tcPr>
            <w:tcW w:w="2063" w:type="pct"/>
            <w:gridSpan w:val="3"/>
            <w:shd w:val="clear" w:color="auto" w:fill="auto"/>
            <w:vAlign w:val="center"/>
          </w:tcPr>
          <w:p w14:paraId="324B6BC7" w14:textId="7E0035BA" w:rsidR="00F232F4" w:rsidRPr="00607FEA" w:rsidRDefault="00F232F4" w:rsidP="00F232F4">
            <w:pPr>
              <w:pStyle w:val="RowsHeading"/>
              <w:rPr>
                <w:rFonts w:ascii="Gadugi" w:hAnsi="Gadugi"/>
                <w:color w:val="5B9BD5" w:themeColor="accent1"/>
              </w:rPr>
            </w:pPr>
            <w:r w:rsidRPr="00607FEA">
              <w:rPr>
                <w:rFonts w:ascii="Gadugi" w:hAnsi="Gadugi"/>
              </w:rPr>
              <w:t>Are the conclusions of the quality control fed back into RIA guidance?</w:t>
            </w:r>
          </w:p>
        </w:tc>
        <w:tc>
          <w:tcPr>
            <w:tcW w:w="1779" w:type="pct"/>
            <w:shd w:val="clear" w:color="auto" w:fill="auto"/>
          </w:tcPr>
          <w:p w14:paraId="2D2B5061" w14:textId="77777777" w:rsidR="00F232F4" w:rsidRPr="008A08D7" w:rsidRDefault="00F232F4" w:rsidP="008A08D7">
            <w:pPr>
              <w:pStyle w:val="Cell"/>
              <w:rPr>
                <w:rFonts w:ascii="Gadugi" w:hAnsi="Gadugi"/>
              </w:rPr>
            </w:pPr>
            <w:proofErr w:type="gramStart"/>
            <w:r w:rsidRPr="008A08D7">
              <w:rPr>
                <w:rFonts w:ascii="Gadugi" w:hAnsi="Gadugi"/>
              </w:rPr>
              <w:t>[ ]</w:t>
            </w:r>
            <w:proofErr w:type="gramEnd"/>
            <w:r w:rsidRPr="008A08D7">
              <w:rPr>
                <w:rFonts w:ascii="Gadugi" w:hAnsi="Gadugi"/>
              </w:rPr>
              <w:t xml:space="preserve"> Yes </w:t>
            </w:r>
          </w:p>
          <w:p w14:paraId="127289F0" w14:textId="71B77685" w:rsidR="00F232F4" w:rsidRPr="008A08D7" w:rsidRDefault="00F232F4" w:rsidP="008A08D7">
            <w:pPr>
              <w:pStyle w:val="Cell"/>
              <w:rPr>
                <w:rFonts w:ascii="Gadugi" w:hAnsi="Gadugi"/>
              </w:rPr>
            </w:pPr>
            <w:r w:rsidRPr="008A08D7">
              <w:rPr>
                <w:rFonts w:ascii="Gadugi" w:hAnsi="Gadugi"/>
              </w:rPr>
              <w:t xml:space="preserve">[ ] No </w:t>
            </w:r>
          </w:p>
        </w:tc>
        <w:tc>
          <w:tcPr>
            <w:tcW w:w="631" w:type="pct"/>
          </w:tcPr>
          <w:p w14:paraId="4F226B18" w14:textId="766B8544" w:rsidR="00F232F4" w:rsidRPr="008A08D7" w:rsidRDefault="00F232F4" w:rsidP="008A08D7">
            <w:pPr>
              <w:pStyle w:val="Cell"/>
              <w:rPr>
                <w:rFonts w:ascii="Gadugi" w:hAnsi="Gadugi"/>
              </w:rPr>
            </w:pPr>
          </w:p>
        </w:tc>
      </w:tr>
      <w:tr w:rsidR="00F232F4" w:rsidRPr="008A08D7" w14:paraId="26346442" w14:textId="77777777" w:rsidTr="006F2B5F">
        <w:tc>
          <w:tcPr>
            <w:tcW w:w="2590" w:type="pct"/>
            <w:gridSpan w:val="5"/>
            <w:shd w:val="clear" w:color="auto" w:fill="F2F2F2" w:themeFill="background1" w:themeFillShade="F2"/>
            <w:vAlign w:val="center"/>
          </w:tcPr>
          <w:p w14:paraId="3C4B8CFB" w14:textId="0CBAFBBF" w:rsidR="00F232F4" w:rsidRPr="000D1AC1" w:rsidRDefault="00F232F4" w:rsidP="000D1AC1">
            <w:pPr>
              <w:rPr>
                <w:rFonts w:ascii="Gadugi" w:eastAsiaTheme="minorEastAsia" w:hAnsi="Gadugi" w:cs="Arial"/>
                <w:i/>
                <w:sz w:val="20"/>
                <w:szCs w:val="18"/>
                <w:lang w:eastAsia="zh-CN"/>
              </w:rPr>
            </w:pPr>
            <w:r w:rsidRPr="005A4FB8">
              <w:rPr>
                <w:rFonts w:ascii="Gadugi" w:eastAsiaTheme="minorEastAsia" w:hAnsi="Gadugi" w:cs="Arial"/>
                <w:i/>
                <w:sz w:val="20"/>
                <w:szCs w:val="18"/>
                <w:lang w:eastAsia="zh-CN"/>
              </w:rPr>
              <w:t xml:space="preserve">Optional - Please provide any further information on </w:t>
            </w:r>
            <w:r w:rsidRPr="000D1AC1">
              <w:rPr>
                <w:rFonts w:ascii="Gadugi" w:eastAsiaTheme="minorEastAsia" w:hAnsi="Gadugi" w:cs="Arial"/>
                <w:b/>
                <w:i/>
                <w:sz w:val="20"/>
                <w:szCs w:val="18"/>
                <w:lang w:eastAsia="zh-CN"/>
              </w:rPr>
              <w:t>legislative simplification and regulatory impact analysis (RIA)</w:t>
            </w:r>
            <w:r w:rsidRPr="00F232F4">
              <w:rPr>
                <w:rFonts w:ascii="Gadugi" w:eastAsiaTheme="minorEastAsia" w:hAnsi="Gadugi" w:cs="Arial"/>
                <w:i/>
                <w:sz w:val="20"/>
                <w:szCs w:val="18"/>
                <w:lang w:eastAsia="zh-CN"/>
              </w:rPr>
              <w:t xml:space="preserve"> in your economy that you d</w:t>
            </w:r>
            <w:r w:rsidR="000D1AC1">
              <w:rPr>
                <w:rFonts w:ascii="Gadugi" w:eastAsiaTheme="minorEastAsia" w:hAnsi="Gadugi" w:cs="Arial"/>
                <w:i/>
                <w:sz w:val="20"/>
                <w:szCs w:val="18"/>
                <w:lang w:eastAsia="zh-CN"/>
              </w:rPr>
              <w:t>eem relevant for the assessment</w:t>
            </w:r>
          </w:p>
        </w:tc>
        <w:tc>
          <w:tcPr>
            <w:tcW w:w="1779" w:type="pct"/>
            <w:shd w:val="clear" w:color="auto" w:fill="auto"/>
          </w:tcPr>
          <w:p w14:paraId="396C3C19" w14:textId="77777777" w:rsidR="00F232F4" w:rsidRPr="008A08D7" w:rsidRDefault="00F232F4" w:rsidP="008A08D7">
            <w:pPr>
              <w:pStyle w:val="Cell"/>
              <w:rPr>
                <w:rFonts w:ascii="Gadugi" w:hAnsi="Gadugi"/>
              </w:rPr>
            </w:pPr>
          </w:p>
        </w:tc>
        <w:tc>
          <w:tcPr>
            <w:tcW w:w="631" w:type="pct"/>
          </w:tcPr>
          <w:p w14:paraId="084A51E5" w14:textId="31FE7EB1" w:rsidR="00F232F4" w:rsidRPr="008A08D7" w:rsidRDefault="00F232F4" w:rsidP="008A08D7">
            <w:pPr>
              <w:pStyle w:val="Cell"/>
              <w:rPr>
                <w:rFonts w:ascii="Gadugi" w:hAnsi="Gadugi"/>
              </w:rPr>
            </w:pPr>
          </w:p>
        </w:tc>
      </w:tr>
    </w:tbl>
    <w:p w14:paraId="607D0A52" w14:textId="174600B6" w:rsidR="00B56C85" w:rsidRDefault="00B56C85"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7D4A4A" w:rsidRPr="00C23567" w14:paraId="4687C90F" w14:textId="77777777" w:rsidTr="00654186">
        <w:trPr>
          <w:trHeight w:val="272"/>
        </w:trPr>
        <w:tc>
          <w:tcPr>
            <w:tcW w:w="1007" w:type="pct"/>
            <w:shd w:val="clear" w:color="auto" w:fill="ACCCBB"/>
          </w:tcPr>
          <w:p w14:paraId="5EA2C384" w14:textId="77777777" w:rsidR="007D4A4A" w:rsidRPr="00C23567" w:rsidRDefault="007D4A4A" w:rsidP="00654186">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2533927F" w14:textId="77777777" w:rsidR="007D4A4A" w:rsidRPr="00C23567" w:rsidRDefault="007D4A4A" w:rsidP="00654186">
            <w:pPr>
              <w:pStyle w:val="ColumnsHeading"/>
              <w:jc w:val="left"/>
              <w:rPr>
                <w:rFonts w:ascii="Gadugi" w:hAnsi="Gadugi"/>
                <w:b/>
                <w:sz w:val="20"/>
              </w:rPr>
            </w:pPr>
            <w:r w:rsidRPr="00C23567">
              <w:rPr>
                <w:rFonts w:ascii="Gadugi" w:hAnsi="Gadugi"/>
                <w:b/>
                <w:sz w:val="20"/>
              </w:rPr>
              <w:t>Response</w:t>
            </w:r>
          </w:p>
        </w:tc>
      </w:tr>
      <w:tr w:rsidR="007D4A4A" w:rsidRPr="00C23567" w14:paraId="40B581D9" w14:textId="77777777" w:rsidTr="00654186">
        <w:trPr>
          <w:trHeight w:val="802"/>
        </w:trPr>
        <w:tc>
          <w:tcPr>
            <w:tcW w:w="1007" w:type="pct"/>
            <w:shd w:val="clear" w:color="auto" w:fill="F2F2F2" w:themeFill="background1" w:themeFillShade="F2"/>
            <w:vAlign w:val="center"/>
          </w:tcPr>
          <w:p w14:paraId="623923C2" w14:textId="77777777" w:rsidR="007D4A4A" w:rsidRPr="00C23567" w:rsidRDefault="007D4A4A" w:rsidP="00654186">
            <w:pPr>
              <w:pStyle w:val="RowsHeading"/>
              <w:rPr>
                <w:rFonts w:ascii="Gadugi" w:hAnsi="Gadugi"/>
                <w:sz w:val="20"/>
              </w:rPr>
            </w:pPr>
            <w:r w:rsidRPr="00C23567">
              <w:rPr>
                <w:rFonts w:ascii="Gadugi" w:hAnsi="Gadugi"/>
                <w:sz w:val="20"/>
              </w:rPr>
              <w:t xml:space="preserve">Self-assessed level </w:t>
            </w:r>
          </w:p>
          <w:p w14:paraId="451DA51D" w14:textId="77777777" w:rsidR="007D4A4A" w:rsidRPr="00C23567" w:rsidRDefault="007D4A4A" w:rsidP="0065418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1D5428FF" w14:textId="02704141" w:rsidR="007D4A4A" w:rsidRPr="00C23567" w:rsidRDefault="00923800" w:rsidP="00654186">
            <w:pPr>
              <w:pStyle w:val="Cell"/>
              <w:rPr>
                <w:rFonts w:ascii="Gadugi" w:hAnsi="Gadugi"/>
                <w:sz w:val="20"/>
              </w:rPr>
            </w:pPr>
            <w:r>
              <w:rPr>
                <w:rFonts w:ascii="Gadugi" w:hAnsi="Gadugi"/>
                <w:sz w:val="20"/>
              </w:rPr>
              <w:t>4,5</w:t>
            </w:r>
          </w:p>
        </w:tc>
      </w:tr>
      <w:tr w:rsidR="007D4A4A" w:rsidRPr="00C23567" w14:paraId="68B2283E" w14:textId="77777777" w:rsidTr="006F2B5F">
        <w:trPr>
          <w:trHeight w:val="1860"/>
        </w:trPr>
        <w:tc>
          <w:tcPr>
            <w:tcW w:w="1007" w:type="pct"/>
            <w:shd w:val="clear" w:color="auto" w:fill="F2F2F2" w:themeFill="background1" w:themeFillShade="F2"/>
            <w:vAlign w:val="center"/>
          </w:tcPr>
          <w:p w14:paraId="0E43390D" w14:textId="77777777" w:rsidR="007D4A4A" w:rsidRPr="00C23567" w:rsidRDefault="007D4A4A" w:rsidP="00654186">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795FE8BF" w14:textId="77777777" w:rsidR="007D4A4A" w:rsidRPr="00C23567" w:rsidRDefault="007D4A4A" w:rsidP="00654186">
            <w:pPr>
              <w:pStyle w:val="Cell"/>
              <w:rPr>
                <w:rFonts w:ascii="Gadugi" w:hAnsi="Gadugi"/>
                <w:sz w:val="20"/>
              </w:rPr>
            </w:pPr>
          </w:p>
          <w:p w14:paraId="0AD17203" w14:textId="77777777" w:rsidR="00830FC1" w:rsidRPr="00830FC1" w:rsidRDefault="00830FC1" w:rsidP="00830FC1">
            <w:pPr>
              <w:pStyle w:val="Cell"/>
              <w:rPr>
                <w:rFonts w:ascii="Gadugi" w:hAnsi="Gadugi"/>
                <w:sz w:val="20"/>
              </w:rPr>
            </w:pPr>
            <w:r w:rsidRPr="00830FC1">
              <w:rPr>
                <w:rFonts w:ascii="Gadugi" w:hAnsi="Gadugi"/>
                <w:sz w:val="20"/>
              </w:rPr>
              <w:t>Within the scope of BAMS (reducing bureaucracy and simplification of legislation), simplification and online transaction mechanisms have been created and implemented by all government institutions in order to enable businesses and entrepreneurs to perform their transactions quickly and easily.</w:t>
            </w:r>
          </w:p>
          <w:p w14:paraId="554C3C4D" w14:textId="200FA5C6" w:rsidR="007D4A4A" w:rsidRPr="00C23567" w:rsidRDefault="00830FC1" w:rsidP="00830FC1">
            <w:pPr>
              <w:pStyle w:val="Cell"/>
              <w:rPr>
                <w:rFonts w:ascii="Gadugi" w:hAnsi="Gadugi"/>
                <w:sz w:val="20"/>
              </w:rPr>
            </w:pPr>
            <w:r w:rsidRPr="00830FC1">
              <w:rPr>
                <w:rFonts w:ascii="Gadugi" w:hAnsi="Gadugi"/>
                <w:sz w:val="20"/>
              </w:rPr>
              <w:t>For this reason, Turkey's work in the relevant field is quite advanced for SMEs and entrepreneurs.</w:t>
            </w:r>
          </w:p>
        </w:tc>
      </w:tr>
      <w:tr w:rsidR="007D4A4A" w:rsidRPr="00C23567" w14:paraId="7257062E" w14:textId="77777777" w:rsidTr="00654186">
        <w:trPr>
          <w:trHeight w:val="560"/>
        </w:trPr>
        <w:tc>
          <w:tcPr>
            <w:tcW w:w="1007" w:type="pct"/>
            <w:shd w:val="clear" w:color="auto" w:fill="F2F2F2" w:themeFill="background1" w:themeFillShade="F2"/>
            <w:vAlign w:val="center"/>
          </w:tcPr>
          <w:p w14:paraId="15BEBD4D" w14:textId="77777777" w:rsidR="007D4A4A" w:rsidRPr="00C23567" w:rsidRDefault="007D4A4A" w:rsidP="00654186">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019BD644" w14:textId="77777777" w:rsidR="00923B42" w:rsidRPr="00923B42" w:rsidRDefault="00923B42" w:rsidP="00923B42">
            <w:pPr>
              <w:pStyle w:val="Cell"/>
              <w:rPr>
                <w:rFonts w:ascii="Gadugi" w:hAnsi="Gadugi"/>
                <w:sz w:val="20"/>
              </w:rPr>
            </w:pPr>
            <w:r w:rsidRPr="00923B42">
              <w:rPr>
                <w:rFonts w:ascii="Gadugi" w:hAnsi="Gadugi"/>
                <w:sz w:val="20"/>
              </w:rPr>
              <w:t xml:space="preserve">N. Pınar </w:t>
            </w:r>
            <w:proofErr w:type="spellStart"/>
            <w:r w:rsidRPr="00923B42">
              <w:rPr>
                <w:rFonts w:ascii="Gadugi" w:hAnsi="Gadugi"/>
                <w:sz w:val="20"/>
              </w:rPr>
              <w:t>I</w:t>
            </w:r>
            <w:r w:rsidRPr="00923B42">
              <w:rPr>
                <w:rFonts w:ascii="Calibri" w:hAnsi="Calibri" w:cs="Calibri"/>
                <w:sz w:val="20"/>
              </w:rPr>
              <w:t>ş</w:t>
            </w:r>
            <w:r w:rsidRPr="00923B42">
              <w:rPr>
                <w:rFonts w:ascii="Gadugi" w:hAnsi="Gadugi" w:cs="Gadugi"/>
                <w:sz w:val="20"/>
              </w:rPr>
              <w:t>ı</w:t>
            </w:r>
            <w:r w:rsidRPr="00923B42">
              <w:rPr>
                <w:rFonts w:ascii="Gadugi" w:hAnsi="Gadugi"/>
                <w:sz w:val="20"/>
              </w:rPr>
              <w:t>n</w:t>
            </w:r>
            <w:proofErr w:type="spellEnd"/>
          </w:p>
          <w:p w14:paraId="52779A50" w14:textId="77777777" w:rsidR="00923B42" w:rsidRPr="00923B42" w:rsidRDefault="00923B42" w:rsidP="00923B42">
            <w:pPr>
              <w:pStyle w:val="Cell"/>
              <w:rPr>
                <w:rFonts w:ascii="Gadugi" w:hAnsi="Gadugi"/>
                <w:sz w:val="20"/>
              </w:rPr>
            </w:pPr>
            <w:r w:rsidRPr="00923B42">
              <w:rPr>
                <w:rFonts w:ascii="Gadugi" w:hAnsi="Gadugi"/>
                <w:sz w:val="20"/>
              </w:rPr>
              <w:t>Director of EU Coordination Unit</w:t>
            </w:r>
          </w:p>
          <w:p w14:paraId="5167D4F5" w14:textId="77777777" w:rsidR="00923B42" w:rsidRPr="00923B42" w:rsidRDefault="00923B42" w:rsidP="00923B42">
            <w:pPr>
              <w:pStyle w:val="Cell"/>
              <w:rPr>
                <w:rFonts w:ascii="Gadugi" w:hAnsi="Gadugi"/>
                <w:sz w:val="20"/>
              </w:rPr>
            </w:pPr>
            <w:r w:rsidRPr="00923B42">
              <w:rPr>
                <w:rFonts w:ascii="Gadugi" w:hAnsi="Gadugi"/>
                <w:sz w:val="20"/>
              </w:rPr>
              <w:t>KOSGEB</w:t>
            </w:r>
          </w:p>
          <w:p w14:paraId="1761A94D" w14:textId="77777777" w:rsidR="00923B42" w:rsidRPr="00923B42" w:rsidRDefault="00923B42" w:rsidP="00923B42">
            <w:pPr>
              <w:pStyle w:val="Cell"/>
              <w:rPr>
                <w:rFonts w:ascii="Gadugi" w:hAnsi="Gadugi"/>
                <w:sz w:val="20"/>
              </w:rPr>
            </w:pPr>
          </w:p>
          <w:p w14:paraId="18A8B0D6" w14:textId="77777777" w:rsidR="00923B42" w:rsidRPr="007F01D6" w:rsidRDefault="00923B42" w:rsidP="00923B42">
            <w:pPr>
              <w:pStyle w:val="Cell"/>
              <w:rPr>
                <w:rFonts w:ascii="Gadugi" w:hAnsi="Gadugi"/>
                <w:sz w:val="20"/>
                <w:lang w:val="fr-FR"/>
              </w:rPr>
            </w:pPr>
            <w:proofErr w:type="spellStart"/>
            <w:r w:rsidRPr="007F01D6">
              <w:rPr>
                <w:rFonts w:ascii="Gadugi" w:hAnsi="Gadugi"/>
                <w:sz w:val="20"/>
                <w:lang w:val="fr-FR"/>
              </w:rPr>
              <w:t>Beyza</w:t>
            </w:r>
            <w:proofErr w:type="spellEnd"/>
            <w:r w:rsidRPr="007F01D6">
              <w:rPr>
                <w:rFonts w:ascii="Gadugi" w:hAnsi="Gadugi"/>
                <w:sz w:val="20"/>
                <w:lang w:val="fr-FR"/>
              </w:rPr>
              <w:t xml:space="preserve"> </w:t>
            </w:r>
            <w:proofErr w:type="spellStart"/>
            <w:r w:rsidRPr="007F01D6">
              <w:rPr>
                <w:rFonts w:ascii="Gadugi" w:hAnsi="Gadugi"/>
                <w:sz w:val="20"/>
                <w:lang w:val="fr-FR"/>
              </w:rPr>
              <w:t>Kuri</w:t>
            </w:r>
            <w:r w:rsidRPr="007F01D6">
              <w:rPr>
                <w:rFonts w:ascii="Calibri" w:hAnsi="Calibri" w:cs="Calibri"/>
                <w:sz w:val="20"/>
                <w:lang w:val="fr-FR"/>
              </w:rPr>
              <w:t>ş</w:t>
            </w:r>
            <w:proofErr w:type="spellEnd"/>
          </w:p>
          <w:p w14:paraId="1A94CE9F" w14:textId="77777777" w:rsidR="00923B42" w:rsidRPr="00E70BF7" w:rsidRDefault="00923B42" w:rsidP="00923B42">
            <w:pPr>
              <w:pStyle w:val="Cell"/>
              <w:rPr>
                <w:rFonts w:ascii="Gadugi" w:hAnsi="Gadugi"/>
                <w:sz w:val="20"/>
                <w:lang w:val="fr-FR"/>
              </w:rPr>
            </w:pPr>
            <w:r w:rsidRPr="00E70BF7">
              <w:rPr>
                <w:rFonts w:ascii="Gadugi" w:hAnsi="Gadugi"/>
                <w:sz w:val="20"/>
                <w:lang w:val="fr-FR"/>
              </w:rPr>
              <w:t>SME Expert</w:t>
            </w:r>
          </w:p>
          <w:p w14:paraId="59C76B2C" w14:textId="77777777" w:rsidR="00923B42" w:rsidRPr="00E70BF7" w:rsidRDefault="00923B42" w:rsidP="00923B42">
            <w:pPr>
              <w:pStyle w:val="Cell"/>
              <w:rPr>
                <w:rFonts w:ascii="Gadugi" w:hAnsi="Gadugi"/>
                <w:sz w:val="20"/>
                <w:lang w:val="fr-FR"/>
              </w:rPr>
            </w:pPr>
            <w:r w:rsidRPr="00E70BF7">
              <w:rPr>
                <w:rFonts w:ascii="Gadugi" w:hAnsi="Gadugi"/>
                <w:sz w:val="20"/>
                <w:lang w:val="fr-FR"/>
              </w:rPr>
              <w:t xml:space="preserve">EU </w:t>
            </w:r>
            <w:proofErr w:type="spellStart"/>
            <w:r w:rsidRPr="00E70BF7">
              <w:rPr>
                <w:rFonts w:ascii="Gadugi" w:hAnsi="Gadugi"/>
                <w:sz w:val="20"/>
                <w:lang w:val="fr-FR"/>
              </w:rPr>
              <w:t>Corodination</w:t>
            </w:r>
            <w:proofErr w:type="spellEnd"/>
            <w:r w:rsidRPr="00E70BF7">
              <w:rPr>
                <w:rFonts w:ascii="Gadugi" w:hAnsi="Gadugi"/>
                <w:sz w:val="20"/>
                <w:lang w:val="fr-FR"/>
              </w:rPr>
              <w:t xml:space="preserve"> </w:t>
            </w:r>
            <w:proofErr w:type="spellStart"/>
            <w:r w:rsidRPr="00E70BF7">
              <w:rPr>
                <w:rFonts w:ascii="Gadugi" w:hAnsi="Gadugi"/>
                <w:sz w:val="20"/>
                <w:lang w:val="fr-FR"/>
              </w:rPr>
              <w:t>Directorate</w:t>
            </w:r>
            <w:proofErr w:type="spellEnd"/>
            <w:r w:rsidRPr="00E70BF7">
              <w:rPr>
                <w:rFonts w:ascii="Gadugi" w:hAnsi="Gadugi"/>
                <w:sz w:val="20"/>
                <w:lang w:val="fr-FR"/>
              </w:rPr>
              <w:t xml:space="preserve"> </w:t>
            </w:r>
          </w:p>
          <w:p w14:paraId="526766C7" w14:textId="77777777" w:rsidR="00923B42" w:rsidRDefault="00923B42" w:rsidP="00923B42">
            <w:pPr>
              <w:pStyle w:val="Cell"/>
              <w:rPr>
                <w:rFonts w:ascii="Gadugi" w:hAnsi="Gadugi"/>
                <w:sz w:val="20"/>
                <w:lang w:val="fr-FR"/>
              </w:rPr>
            </w:pPr>
            <w:r w:rsidRPr="00E70BF7">
              <w:rPr>
                <w:rFonts w:ascii="Gadugi" w:hAnsi="Gadugi"/>
                <w:sz w:val="20"/>
                <w:lang w:val="fr-FR"/>
              </w:rPr>
              <w:t>KOSGEB</w:t>
            </w:r>
          </w:p>
          <w:p w14:paraId="63DEBA6E" w14:textId="77777777" w:rsidR="00923B42" w:rsidRDefault="00923B42" w:rsidP="00923B42">
            <w:pPr>
              <w:pStyle w:val="Cell"/>
              <w:rPr>
                <w:rFonts w:ascii="Gadugi" w:hAnsi="Gadugi"/>
                <w:sz w:val="20"/>
                <w:lang w:val="fr-FR"/>
              </w:rPr>
            </w:pPr>
          </w:p>
          <w:p w14:paraId="72A2FB81" w14:textId="77777777" w:rsidR="00923B42" w:rsidRPr="00E70BF7" w:rsidRDefault="00923B42" w:rsidP="00923B42">
            <w:pPr>
              <w:pStyle w:val="Cell"/>
              <w:rPr>
                <w:rFonts w:ascii="Gadugi" w:hAnsi="Gadugi"/>
                <w:sz w:val="20"/>
                <w:lang w:val="fr-FR"/>
              </w:rPr>
            </w:pPr>
            <w:r>
              <w:rPr>
                <w:rFonts w:ascii="Gadugi" w:hAnsi="Gadugi"/>
                <w:sz w:val="20"/>
                <w:lang w:val="fr-FR"/>
              </w:rPr>
              <w:t xml:space="preserve">Abdullah </w:t>
            </w:r>
            <w:proofErr w:type="spellStart"/>
            <w:r>
              <w:rPr>
                <w:rFonts w:ascii="Gadugi" w:hAnsi="Gadugi"/>
                <w:sz w:val="20"/>
                <w:lang w:val="fr-FR"/>
              </w:rPr>
              <w:t>Aktepe</w:t>
            </w:r>
            <w:proofErr w:type="spellEnd"/>
          </w:p>
          <w:p w14:paraId="71977321" w14:textId="77777777" w:rsidR="00923B42" w:rsidRPr="00E70BF7" w:rsidRDefault="00923B42" w:rsidP="00923B42">
            <w:pPr>
              <w:pStyle w:val="Cell"/>
              <w:rPr>
                <w:rFonts w:ascii="Gadugi" w:hAnsi="Gadugi"/>
                <w:sz w:val="20"/>
                <w:lang w:val="fr-FR"/>
              </w:rPr>
            </w:pPr>
            <w:r w:rsidRPr="00E70BF7">
              <w:rPr>
                <w:rFonts w:ascii="Gadugi" w:hAnsi="Gadugi"/>
                <w:sz w:val="20"/>
                <w:lang w:val="fr-FR"/>
              </w:rPr>
              <w:t>SME Expert</w:t>
            </w:r>
          </w:p>
          <w:p w14:paraId="5A28AF26" w14:textId="77777777" w:rsidR="00923B42" w:rsidRPr="00E70BF7" w:rsidRDefault="00923B42" w:rsidP="00923B42">
            <w:pPr>
              <w:pStyle w:val="Cell"/>
              <w:rPr>
                <w:rFonts w:ascii="Gadugi" w:hAnsi="Gadugi"/>
                <w:sz w:val="20"/>
                <w:lang w:val="fr-FR"/>
              </w:rPr>
            </w:pPr>
            <w:r w:rsidRPr="00E70BF7">
              <w:rPr>
                <w:rFonts w:ascii="Gadugi" w:hAnsi="Gadugi"/>
                <w:sz w:val="20"/>
                <w:lang w:val="fr-FR"/>
              </w:rPr>
              <w:t xml:space="preserve">EU </w:t>
            </w:r>
            <w:proofErr w:type="spellStart"/>
            <w:r w:rsidRPr="00E70BF7">
              <w:rPr>
                <w:rFonts w:ascii="Gadugi" w:hAnsi="Gadugi"/>
                <w:sz w:val="20"/>
                <w:lang w:val="fr-FR"/>
              </w:rPr>
              <w:t>Corodination</w:t>
            </w:r>
            <w:proofErr w:type="spellEnd"/>
            <w:r w:rsidRPr="00E70BF7">
              <w:rPr>
                <w:rFonts w:ascii="Gadugi" w:hAnsi="Gadugi"/>
                <w:sz w:val="20"/>
                <w:lang w:val="fr-FR"/>
              </w:rPr>
              <w:t xml:space="preserve"> </w:t>
            </w:r>
            <w:proofErr w:type="spellStart"/>
            <w:r w:rsidRPr="00E70BF7">
              <w:rPr>
                <w:rFonts w:ascii="Gadugi" w:hAnsi="Gadugi"/>
                <w:sz w:val="20"/>
                <w:lang w:val="fr-FR"/>
              </w:rPr>
              <w:t>Directorate</w:t>
            </w:r>
            <w:proofErr w:type="spellEnd"/>
            <w:r w:rsidRPr="00E70BF7">
              <w:rPr>
                <w:rFonts w:ascii="Gadugi" w:hAnsi="Gadugi"/>
                <w:sz w:val="20"/>
                <w:lang w:val="fr-FR"/>
              </w:rPr>
              <w:t xml:space="preserve"> </w:t>
            </w:r>
          </w:p>
          <w:p w14:paraId="5170E03B" w14:textId="65D42FE0" w:rsidR="007D4A4A" w:rsidRPr="00C23567" w:rsidRDefault="00923B42" w:rsidP="00923B42">
            <w:pPr>
              <w:pStyle w:val="Cell"/>
              <w:rPr>
                <w:rFonts w:ascii="Gadugi" w:hAnsi="Gadugi"/>
                <w:sz w:val="20"/>
              </w:rPr>
            </w:pPr>
            <w:r w:rsidRPr="00E70BF7">
              <w:rPr>
                <w:rFonts w:ascii="Gadugi" w:hAnsi="Gadugi"/>
                <w:sz w:val="20"/>
                <w:lang w:val="fr-FR"/>
              </w:rPr>
              <w:t>KOSGEB</w:t>
            </w:r>
          </w:p>
        </w:tc>
      </w:tr>
    </w:tbl>
    <w:p w14:paraId="7395F7A4" w14:textId="5B4A5140" w:rsidR="00D319C4" w:rsidRDefault="00D319C4" w:rsidP="001E77BE">
      <w:pPr>
        <w:jc w:val="both"/>
        <w:rPr>
          <w:rFonts w:ascii="Gadugi" w:hAnsi="Gadugi"/>
          <w:b/>
        </w:rPr>
      </w:pPr>
    </w:p>
    <w:p w14:paraId="39C3ECB9" w14:textId="77777777" w:rsidR="000B5C14" w:rsidRPr="006E02D0" w:rsidRDefault="000B5C14" w:rsidP="006E02D0">
      <w:pPr>
        <w:rPr>
          <w:lang w:val="fr-FR"/>
        </w:rPr>
      </w:pPr>
    </w:p>
    <w:p w14:paraId="4D1BFC0F" w14:textId="7BF9D095" w:rsidR="00D319C4" w:rsidRPr="006E02D0" w:rsidRDefault="00D319C4" w:rsidP="006E02D0">
      <w:pPr>
        <w:pStyle w:val="Balk2"/>
        <w:rPr>
          <w:rFonts w:ascii="Gadugi" w:hAnsi="Gadugi"/>
          <w:lang w:val="fr-FR"/>
        </w:rPr>
      </w:pPr>
      <w:proofErr w:type="spellStart"/>
      <w:r w:rsidRPr="006E02D0">
        <w:rPr>
          <w:rFonts w:ascii="Gadugi" w:hAnsi="Gadugi"/>
          <w:lang w:val="fr-FR"/>
        </w:rPr>
        <w:t>Sub</w:t>
      </w:r>
      <w:proofErr w:type="spellEnd"/>
      <w:r w:rsidRPr="006E02D0">
        <w:rPr>
          <w:rFonts w:ascii="Gadugi" w:hAnsi="Gadugi"/>
          <w:lang w:val="fr-FR"/>
        </w:rPr>
        <w:t xml:space="preserve">-dimension </w:t>
      </w:r>
      <w:proofErr w:type="gramStart"/>
      <w:r w:rsidRPr="006E02D0">
        <w:rPr>
          <w:rFonts w:ascii="Gadugi" w:hAnsi="Gadugi"/>
          <w:lang w:val="fr-FR"/>
        </w:rPr>
        <w:t>3:</w:t>
      </w:r>
      <w:proofErr w:type="gramEnd"/>
      <w:r w:rsidRPr="006E02D0">
        <w:rPr>
          <w:rFonts w:ascii="Gadugi" w:hAnsi="Gadugi"/>
          <w:lang w:val="fr-FR"/>
        </w:rPr>
        <w:t xml:space="preserve"> Public-</w:t>
      </w:r>
      <w:proofErr w:type="spellStart"/>
      <w:r w:rsidRPr="006E02D0">
        <w:rPr>
          <w:rFonts w:ascii="Gadugi" w:hAnsi="Gadugi"/>
          <w:lang w:val="fr-FR"/>
        </w:rPr>
        <w:t>private</w:t>
      </w:r>
      <w:proofErr w:type="spellEnd"/>
      <w:r w:rsidRPr="006E02D0">
        <w:rPr>
          <w:rFonts w:ascii="Gadugi" w:hAnsi="Gadugi"/>
          <w:lang w:val="fr-FR"/>
        </w:rPr>
        <w:t xml:space="preserve"> consultations (</w:t>
      </w:r>
      <w:proofErr w:type="spellStart"/>
      <w:r w:rsidRPr="006E02D0">
        <w:rPr>
          <w:rFonts w:ascii="Gadugi" w:hAnsi="Gadugi"/>
          <w:lang w:val="fr-FR"/>
        </w:rPr>
        <w:t>PPCs</w:t>
      </w:r>
      <w:proofErr w:type="spellEnd"/>
      <w:r w:rsidRPr="006E02D0">
        <w:rPr>
          <w:rFonts w:ascii="Gadugi" w:hAnsi="Gadugi"/>
          <w:lang w:val="fr-FR"/>
        </w:rPr>
        <w:t xml:space="preserve">) </w:t>
      </w:r>
    </w:p>
    <w:p w14:paraId="6138A802" w14:textId="2F347477" w:rsidR="00D319C4" w:rsidRPr="003222A3" w:rsidRDefault="003222A3" w:rsidP="003222A3">
      <w:pPr>
        <w:pStyle w:val="GvdeMetni"/>
        <w:ind w:firstLine="0"/>
        <w:rPr>
          <w:rFonts w:ascii="Gadugi" w:hAnsi="Gadugi" w:cstheme="minorHAnsi"/>
          <w:i/>
          <w:sz w:val="24"/>
        </w:rPr>
      </w:pPr>
      <w:r w:rsidRPr="00F232F4">
        <w:rPr>
          <w:rFonts w:ascii="Gadugi" w:hAnsi="Gadugi" w:cstheme="minorHAnsi"/>
          <w:i/>
          <w:sz w:val="24"/>
        </w:rPr>
        <w:t xml:space="preserve">[To access the responses of the previous SME Policy Index 2019 questionnaire click </w:t>
      </w:r>
      <w:hyperlink r:id="rId51" w:history="1">
        <w:r w:rsidRPr="003222A3">
          <w:rPr>
            <w:rStyle w:val="Kpr"/>
            <w:rFonts w:ascii="Gadugi" w:hAnsi="Gadugi" w:cstheme="minorHAnsi"/>
            <w:i/>
            <w:sz w:val="24"/>
          </w:rPr>
          <w:t>here</w:t>
        </w:r>
      </w:hyperlink>
      <w:r w:rsidRPr="00F232F4">
        <w:rPr>
          <w:rFonts w:ascii="Gadugi" w:hAnsi="Gadugi" w:cstheme="minorHAnsi"/>
          <w:i/>
          <w:sz w:val="24"/>
        </w:rPr>
        <w:t xml:space="preserve"> </w:t>
      </w:r>
      <w:r w:rsidRPr="00F232F4">
        <w:rPr>
          <w:rFonts w:ascii="Gadugi" w:hAnsi="Gadugi" w:cstheme="minorHAnsi"/>
          <w:i/>
          <w:sz w:val="24"/>
          <w:u w:val="single"/>
        </w:rPr>
        <w:t>(</w:t>
      </w:r>
      <w:proofErr w:type="spellStart"/>
      <w:r w:rsidRPr="00F232F4">
        <w:rPr>
          <w:rFonts w:ascii="Gadugi" w:hAnsi="Gadugi" w:cstheme="minorHAnsi"/>
          <w:i/>
          <w:sz w:val="24"/>
          <w:u w:val="single"/>
        </w:rPr>
        <w:t>ctrl+left</w:t>
      </w:r>
      <w:proofErr w:type="spellEnd"/>
      <w:r w:rsidRPr="00F232F4">
        <w:rPr>
          <w:rFonts w:ascii="Gadugi" w:hAnsi="Gadugi" w:cstheme="minorHAnsi"/>
          <w:i/>
          <w:sz w:val="24"/>
          <w:u w:val="single"/>
        </w:rPr>
        <w:t xml:space="preserve"> click)]</w:t>
      </w:r>
      <w:r w:rsidRPr="00F232F4">
        <w:rPr>
          <w:rFonts w:ascii="Gadugi" w:hAnsi="Gadugi" w:cstheme="minorHAnsi"/>
          <w:i/>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25"/>
        <w:gridCol w:w="514"/>
        <w:gridCol w:w="53"/>
        <w:gridCol w:w="3600"/>
        <w:gridCol w:w="4347"/>
        <w:gridCol w:w="4809"/>
      </w:tblGrid>
      <w:tr w:rsidR="00D319C4" w:rsidRPr="00E64234" w14:paraId="592F6A1D" w14:textId="77777777" w:rsidTr="00654186">
        <w:tc>
          <w:tcPr>
            <w:tcW w:w="351" w:type="pct"/>
            <w:tcBorders>
              <w:bottom w:val="single" w:sz="4" w:space="0" w:color="auto"/>
            </w:tcBorders>
            <w:shd w:val="clear" w:color="auto" w:fill="D9D9D9" w:themeFill="background1" w:themeFillShade="D9"/>
          </w:tcPr>
          <w:p w14:paraId="07120DCA" w14:textId="77777777" w:rsidR="00D319C4" w:rsidRPr="00C23567" w:rsidRDefault="00D319C4" w:rsidP="00654186">
            <w:pPr>
              <w:pStyle w:val="ColumnsHeading"/>
              <w:jc w:val="left"/>
              <w:rPr>
                <w:rFonts w:ascii="Gadugi" w:hAnsi="Gadugi"/>
                <w:b/>
              </w:rPr>
            </w:pPr>
          </w:p>
        </w:tc>
        <w:tc>
          <w:tcPr>
            <w:tcW w:w="2147" w:type="pct"/>
            <w:gridSpan w:val="3"/>
            <w:tcBorders>
              <w:bottom w:val="single" w:sz="4" w:space="0" w:color="auto"/>
            </w:tcBorders>
            <w:shd w:val="clear" w:color="auto" w:fill="D9D9D9" w:themeFill="background1" w:themeFillShade="D9"/>
          </w:tcPr>
          <w:p w14:paraId="5AA7B3BB" w14:textId="77777777" w:rsidR="00D319C4" w:rsidRPr="00C23567" w:rsidRDefault="00D319C4" w:rsidP="00654186">
            <w:pPr>
              <w:pStyle w:val="ColumnsHeading"/>
              <w:jc w:val="left"/>
              <w:rPr>
                <w:rFonts w:ascii="Gadugi" w:hAnsi="Gadugi"/>
                <w:b/>
              </w:rPr>
            </w:pPr>
            <w:r w:rsidRPr="00C23567">
              <w:rPr>
                <w:rFonts w:ascii="Gadugi" w:hAnsi="Gadugi"/>
                <w:b/>
              </w:rPr>
              <w:t>Question</w:t>
            </w:r>
          </w:p>
        </w:tc>
        <w:tc>
          <w:tcPr>
            <w:tcW w:w="1753" w:type="pct"/>
            <w:tcBorders>
              <w:bottom w:val="single" w:sz="4" w:space="0" w:color="auto"/>
            </w:tcBorders>
            <w:shd w:val="clear" w:color="auto" w:fill="D9D9D9" w:themeFill="background1" w:themeFillShade="D9"/>
          </w:tcPr>
          <w:p w14:paraId="6EA6F35C" w14:textId="77777777" w:rsidR="00D319C4" w:rsidRPr="00C23567" w:rsidRDefault="00D319C4" w:rsidP="00654186">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49" w:type="pct"/>
            <w:tcBorders>
              <w:bottom w:val="single" w:sz="4" w:space="0" w:color="auto"/>
            </w:tcBorders>
            <w:shd w:val="clear" w:color="auto" w:fill="D9D9D9" w:themeFill="background1" w:themeFillShade="D9"/>
          </w:tcPr>
          <w:p w14:paraId="15D2F5E1" w14:textId="77777777" w:rsidR="00D319C4" w:rsidRPr="00C23567" w:rsidRDefault="00D319C4" w:rsidP="00654186">
            <w:pPr>
              <w:pStyle w:val="ColumnsHeading"/>
              <w:jc w:val="left"/>
              <w:rPr>
                <w:rFonts w:ascii="Gadugi" w:hAnsi="Gadugi"/>
                <w:b/>
              </w:rPr>
            </w:pPr>
            <w:r w:rsidRPr="00C23567">
              <w:rPr>
                <w:rFonts w:ascii="Gadugi" w:hAnsi="Gadugi"/>
                <w:b/>
              </w:rPr>
              <w:t>Source</w:t>
            </w:r>
            <w:r>
              <w:rPr>
                <w:rFonts w:ascii="Gadugi" w:hAnsi="Gadugi"/>
                <w:b/>
              </w:rPr>
              <w:t>/evidence/links</w:t>
            </w:r>
          </w:p>
        </w:tc>
      </w:tr>
      <w:tr w:rsidR="00D319C4" w14:paraId="09A18B00" w14:textId="77777777" w:rsidTr="00654186">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0B06CF47" w14:textId="77777777" w:rsidR="00D319C4" w:rsidRPr="00CE4EE6" w:rsidRDefault="00D319C4" w:rsidP="00654186">
            <w:pPr>
              <w:pStyle w:val="RowsHeading"/>
              <w:rPr>
                <w:rFonts w:ascii="Gadugi" w:hAnsi="Gadugi"/>
                <w:b/>
              </w:rPr>
            </w:pPr>
          </w:p>
          <w:p w14:paraId="1F4A8A1F" w14:textId="2D5B92D1" w:rsidR="00D319C4" w:rsidRPr="00CE4EE6" w:rsidRDefault="00D319C4" w:rsidP="00605A89">
            <w:pPr>
              <w:rPr>
                <w:rFonts w:ascii="Gadugi" w:hAnsi="Gadugi"/>
                <w:b/>
              </w:rPr>
            </w:pPr>
            <w:r w:rsidRPr="005034BB">
              <w:rPr>
                <w:rFonts w:ascii="Gadugi" w:hAnsi="Gadugi"/>
                <w:b/>
                <w:color w:val="FFFFFF" w:themeColor="background1"/>
              </w:rPr>
              <w:t xml:space="preserve">Thematic block 1. </w:t>
            </w:r>
            <w:r w:rsidR="00605A89">
              <w:rPr>
                <w:rFonts w:ascii="Gadugi" w:hAnsi="Gadugi"/>
                <w:b/>
                <w:color w:val="FFFFFF" w:themeColor="background1"/>
              </w:rPr>
              <w:t>Frequency and transparency of PPCs</w:t>
            </w:r>
          </w:p>
        </w:tc>
      </w:tr>
      <w:tr w:rsidR="00605A89" w14:paraId="52297460" w14:textId="77777777" w:rsidTr="00607FEA">
        <w:tc>
          <w:tcPr>
            <w:tcW w:w="351" w:type="pct"/>
            <w:tcBorders>
              <w:right w:val="single" w:sz="4" w:space="0" w:color="auto"/>
            </w:tcBorders>
            <w:vAlign w:val="center"/>
          </w:tcPr>
          <w:p w14:paraId="28CF2830" w14:textId="68F5C267" w:rsidR="00605A89" w:rsidRPr="00607FEA" w:rsidRDefault="00143C45" w:rsidP="00605A89">
            <w:pPr>
              <w:pStyle w:val="RowsHeading"/>
              <w:jc w:val="center"/>
              <w:rPr>
                <w:rFonts w:ascii="Gadugi" w:hAnsi="Gadugi"/>
              </w:rPr>
            </w:pPr>
            <w:r w:rsidRPr="00607FEA">
              <w:rPr>
                <w:rFonts w:ascii="Gadugi" w:hAnsi="Gadugi"/>
              </w:rPr>
              <w:t>3.1.1.</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2E458D82" w14:textId="58EB2492" w:rsidR="00605A89" w:rsidRPr="00FE05BB" w:rsidRDefault="00605A89" w:rsidP="006B3E0E">
            <w:pPr>
              <w:pStyle w:val="RowsHeading"/>
              <w:rPr>
                <w:rFonts w:ascii="Gadugi" w:hAnsi="Gadugi"/>
                <w:b/>
                <w:highlight w:val="yellow"/>
              </w:rPr>
            </w:pPr>
            <w:r w:rsidRPr="00FE05BB">
              <w:rPr>
                <w:rFonts w:ascii="Gadugi" w:hAnsi="Gadugi"/>
                <w:b/>
              </w:rPr>
              <w:t>Is there a requirement to conduct public-private consultations</w:t>
            </w:r>
            <w:r w:rsidR="00C46227" w:rsidRPr="00FE05BB">
              <w:rPr>
                <w:rFonts w:ascii="Gadugi" w:hAnsi="Gadugi"/>
                <w:b/>
              </w:rPr>
              <w:t xml:space="preserve"> (PPCs)</w:t>
            </w:r>
            <w:r w:rsidRPr="00FE05BB">
              <w:rPr>
                <w:rFonts w:ascii="Gadugi" w:hAnsi="Gadugi"/>
                <w:b/>
              </w:rPr>
              <w:t xml:space="preserve"> to inform the development of business-related regulation?</w:t>
            </w:r>
            <w:r w:rsidR="00C46227" w:rsidRPr="00FE05BB">
              <w:rPr>
                <w:rFonts w:ascii="Gadugi" w:hAnsi="Gadugi"/>
                <w:b/>
              </w:rPr>
              <w:t xml:space="preserve"> </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69C921DC" w14:textId="0B1F45B5" w:rsidR="00605A89" w:rsidRPr="00607FEA" w:rsidRDefault="00207DF4" w:rsidP="00605A89">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for all regulations. </w:t>
            </w:r>
          </w:p>
          <w:p w14:paraId="3966008A" w14:textId="390D4EB5" w:rsidR="00C46227" w:rsidRPr="00607FEA" w:rsidRDefault="00F107EB" w:rsidP="00605A89">
            <w:pPr>
              <w:pStyle w:val="Cell"/>
              <w:rPr>
                <w:rFonts w:ascii="Gadugi" w:hAnsi="Gadugi"/>
              </w:rPr>
            </w:pPr>
            <w:r>
              <w:rPr>
                <w:rFonts w:ascii="Gadugi" w:hAnsi="Gadugi"/>
              </w:rPr>
              <w:t>[x</w:t>
            </w:r>
            <w:r w:rsidR="00207DF4" w:rsidRPr="00607FEA">
              <w:rPr>
                <w:rFonts w:ascii="Gadugi" w:hAnsi="Gadugi"/>
              </w:rPr>
              <w:t xml:space="preserve">] </w:t>
            </w:r>
            <w:r w:rsidR="00C46227" w:rsidRPr="00607FEA">
              <w:rPr>
                <w:rFonts w:ascii="Gadugi" w:hAnsi="Gadugi"/>
              </w:rPr>
              <w:t>Y</w:t>
            </w:r>
            <w:r w:rsidR="00207DF4" w:rsidRPr="00607FEA">
              <w:rPr>
                <w:rFonts w:ascii="Gadugi" w:hAnsi="Gadugi"/>
              </w:rPr>
              <w:t xml:space="preserve">es, for major regulations. </w:t>
            </w:r>
          </w:p>
          <w:p w14:paraId="5499F48E" w14:textId="5C271202" w:rsidR="00C46227" w:rsidRPr="00607FEA" w:rsidRDefault="00207DF4" w:rsidP="00605A89">
            <w:pPr>
              <w:pStyle w:val="Cell"/>
              <w:rPr>
                <w:rFonts w:ascii="Gadugi" w:hAnsi="Gadugi"/>
              </w:rPr>
            </w:pPr>
            <w:proofErr w:type="gramStart"/>
            <w:r w:rsidRPr="00607FEA">
              <w:rPr>
                <w:rFonts w:ascii="Gadugi" w:hAnsi="Gadugi"/>
              </w:rPr>
              <w:t>[ ]</w:t>
            </w:r>
            <w:proofErr w:type="gramEnd"/>
            <w:r w:rsidRPr="00607FEA">
              <w:rPr>
                <w:rFonts w:ascii="Gadugi" w:hAnsi="Gadugi"/>
              </w:rPr>
              <w:t xml:space="preserve"> Only for some regulations. </w:t>
            </w:r>
            <w:r w:rsidR="00C46227" w:rsidRPr="00607FEA">
              <w:rPr>
                <w:rFonts w:ascii="Gadugi" w:hAnsi="Gadugi"/>
              </w:rPr>
              <w:t xml:space="preserve">Please specify: </w:t>
            </w:r>
          </w:p>
          <w:p w14:paraId="3D52866C" w14:textId="4B54C566" w:rsidR="00C46227" w:rsidRPr="00607FEA" w:rsidRDefault="00207DF4" w:rsidP="00F107EB">
            <w:pPr>
              <w:pStyle w:val="Cell"/>
              <w:rPr>
                <w:rFonts w:ascii="Gadugi" w:hAnsi="Gadugi"/>
              </w:rPr>
            </w:pPr>
            <w:r w:rsidRPr="00607FEA">
              <w:rPr>
                <w:rFonts w:ascii="Gadugi" w:hAnsi="Gadugi"/>
              </w:rPr>
              <w:t>[</w:t>
            </w:r>
            <w:r w:rsidR="00F107EB">
              <w:rPr>
                <w:rFonts w:ascii="Gadugi" w:hAnsi="Gadugi"/>
              </w:rPr>
              <w:t xml:space="preserve"> </w:t>
            </w:r>
            <w:r w:rsidRPr="00607FEA">
              <w:rPr>
                <w:rFonts w:ascii="Gadugi" w:hAnsi="Gadugi"/>
              </w:rPr>
              <w:t>]</w:t>
            </w:r>
            <w:r w:rsidR="00F107EB">
              <w:rPr>
                <w:rFonts w:ascii="Gadugi" w:hAnsi="Gadugi"/>
              </w:rPr>
              <w:t xml:space="preserve"> </w:t>
            </w:r>
            <w:r w:rsidRPr="00607FEA">
              <w:rPr>
                <w:rFonts w:ascii="Gadugi" w:hAnsi="Gadugi"/>
              </w:rPr>
              <w:t xml:space="preserve"> No. </w:t>
            </w:r>
          </w:p>
        </w:tc>
        <w:tc>
          <w:tcPr>
            <w:tcW w:w="749" w:type="pct"/>
            <w:tcBorders>
              <w:top w:val="single" w:sz="4" w:space="0" w:color="auto"/>
              <w:left w:val="single" w:sz="4" w:space="0" w:color="auto"/>
              <w:bottom w:val="single" w:sz="4" w:space="0" w:color="auto"/>
              <w:right w:val="single" w:sz="4" w:space="0" w:color="auto"/>
            </w:tcBorders>
          </w:tcPr>
          <w:p w14:paraId="709A79EB" w14:textId="3F330DE4" w:rsidR="00605A89" w:rsidRDefault="00904509" w:rsidP="00605A89">
            <w:pPr>
              <w:pStyle w:val="Cell"/>
              <w:rPr>
                <w:rFonts w:ascii="Gadugi" w:hAnsi="Gadugi"/>
              </w:rPr>
            </w:pPr>
            <w:r w:rsidRPr="00904509">
              <w:rPr>
                <w:rFonts w:ascii="Gadugi" w:hAnsi="Gadugi"/>
              </w:rPr>
              <w:t>Within the scope of the General Assembly agenda, all private sector representatives and public authorities are informed about the developments.</w:t>
            </w:r>
          </w:p>
          <w:p w14:paraId="5F0FF97D" w14:textId="77777777" w:rsidR="000200F3" w:rsidRDefault="000200F3" w:rsidP="00605A89">
            <w:pPr>
              <w:pStyle w:val="Cell"/>
              <w:rPr>
                <w:rFonts w:ascii="Gadugi" w:hAnsi="Gadugi"/>
              </w:rPr>
            </w:pPr>
          </w:p>
          <w:p w14:paraId="21FBC10B" w14:textId="02E32CB8" w:rsidR="000200F3" w:rsidRPr="00C23567" w:rsidRDefault="000200F3" w:rsidP="00605A89">
            <w:pPr>
              <w:pStyle w:val="Cell"/>
              <w:rPr>
                <w:rFonts w:ascii="Gadugi" w:hAnsi="Gadugi"/>
              </w:rPr>
            </w:pPr>
            <w:hyperlink r:id="rId52" w:history="1">
              <w:r w:rsidRPr="00C1582F">
                <w:rPr>
                  <w:rStyle w:val="Kpr"/>
                  <w:rFonts w:ascii="Calibri" w:hAnsi="Calibri" w:cs="Calibri"/>
                </w:rPr>
                <w:t>https://www.kosgeb.gov.tr/site/tr/genel/detay/335/genel-kurul</w:t>
              </w:r>
            </w:hyperlink>
          </w:p>
        </w:tc>
      </w:tr>
      <w:tr w:rsidR="006B3E0E" w14:paraId="12A1C712" w14:textId="77777777" w:rsidTr="006B3E0E">
        <w:tc>
          <w:tcPr>
            <w:tcW w:w="351" w:type="pct"/>
            <w:tcBorders>
              <w:right w:val="single" w:sz="4" w:space="0" w:color="auto"/>
            </w:tcBorders>
            <w:vAlign w:val="center"/>
          </w:tcPr>
          <w:p w14:paraId="5CC7DF84" w14:textId="75F7B988" w:rsidR="006B3E0E" w:rsidRPr="00607FEA" w:rsidRDefault="006B3E0E" w:rsidP="00605A89">
            <w:pPr>
              <w:pStyle w:val="RowsHeading"/>
              <w:jc w:val="center"/>
              <w:rPr>
                <w:rFonts w:ascii="Gadugi" w:hAnsi="Gadugi"/>
              </w:rPr>
            </w:pPr>
            <w:r w:rsidRPr="00607FEA">
              <w:rPr>
                <w:rFonts w:ascii="Gadugi" w:hAnsi="Gadugi"/>
              </w:rPr>
              <w:t>3.1.2.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31DBD3C" w14:textId="4CFFC2E9" w:rsidR="006B3E0E" w:rsidRPr="00607FEA" w:rsidRDefault="006B3E0E" w:rsidP="00605A89">
            <w:pPr>
              <w:pStyle w:val="RowsHeading"/>
              <w:rPr>
                <w:rFonts w:ascii="Gadugi" w:hAnsi="Gadugi"/>
              </w:rPr>
            </w:pPr>
            <w:r w:rsidRPr="00607FEA">
              <w:rPr>
                <w:rFonts w:ascii="Gadugi" w:hAnsi="Gadugi"/>
              </w:rPr>
              <w:t>If yes,</w:t>
            </w:r>
          </w:p>
        </w:tc>
        <w:tc>
          <w:tcPr>
            <w:tcW w:w="1890" w:type="pct"/>
            <w:gridSpan w:val="2"/>
            <w:tcBorders>
              <w:top w:val="single" w:sz="4" w:space="0" w:color="auto"/>
              <w:left w:val="single" w:sz="4" w:space="0" w:color="auto"/>
              <w:bottom w:val="single" w:sz="4" w:space="0" w:color="auto"/>
              <w:right w:val="single" w:sz="4" w:space="0" w:color="auto"/>
            </w:tcBorders>
            <w:shd w:val="clear" w:color="auto" w:fill="auto"/>
          </w:tcPr>
          <w:p w14:paraId="7AD6C0BD" w14:textId="00026493" w:rsidR="006B3E0E" w:rsidRPr="00607FEA" w:rsidRDefault="006B3E0E" w:rsidP="00605A89">
            <w:pPr>
              <w:pStyle w:val="RowsHeading"/>
              <w:rPr>
                <w:rFonts w:ascii="Gadugi" w:hAnsi="Gadugi"/>
              </w:rPr>
            </w:pPr>
            <w:r w:rsidRPr="00607FEA">
              <w:rPr>
                <w:rFonts w:ascii="Gadugi" w:hAnsi="Gadugi"/>
              </w:rPr>
              <w:t>Is written guidance available on how to conduct public-private consultations?</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3B27AEDC" w14:textId="5E165B7D" w:rsidR="006B3E0E" w:rsidRPr="00607FEA" w:rsidRDefault="00207DF4" w:rsidP="006B3E0E">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1BAD012F" w14:textId="177B10F7" w:rsidR="006B3E0E" w:rsidRPr="00607FEA" w:rsidRDefault="00207DF4" w:rsidP="00263E72">
            <w:pPr>
              <w:pStyle w:val="Cell"/>
              <w:rPr>
                <w:rFonts w:ascii="Gadugi" w:hAnsi="Gadugi"/>
              </w:rPr>
            </w:pPr>
            <w:r w:rsidRPr="00607FEA">
              <w:rPr>
                <w:rFonts w:ascii="Gadugi" w:hAnsi="Gadugi"/>
              </w:rPr>
              <w:t>[</w:t>
            </w:r>
            <w:r w:rsidR="00263E72">
              <w:rPr>
                <w:rFonts w:ascii="Gadugi" w:hAnsi="Gadugi"/>
              </w:rPr>
              <w:t>x</w:t>
            </w:r>
            <w:r w:rsidRPr="00607FEA">
              <w:rPr>
                <w:rFonts w:ascii="Gadugi" w:hAnsi="Gadugi"/>
              </w:rPr>
              <w:t xml:space="preserve">] No </w:t>
            </w:r>
          </w:p>
        </w:tc>
        <w:tc>
          <w:tcPr>
            <w:tcW w:w="749" w:type="pct"/>
            <w:tcBorders>
              <w:top w:val="single" w:sz="4" w:space="0" w:color="auto"/>
              <w:left w:val="single" w:sz="4" w:space="0" w:color="auto"/>
              <w:bottom w:val="single" w:sz="4" w:space="0" w:color="auto"/>
              <w:right w:val="single" w:sz="4" w:space="0" w:color="auto"/>
            </w:tcBorders>
          </w:tcPr>
          <w:p w14:paraId="5713188D" w14:textId="77777777" w:rsidR="006B3E0E" w:rsidRPr="00C23567" w:rsidRDefault="006B3E0E" w:rsidP="00605A89">
            <w:pPr>
              <w:pStyle w:val="Cell"/>
              <w:rPr>
                <w:rFonts w:ascii="Gadugi" w:hAnsi="Gadugi"/>
              </w:rPr>
            </w:pPr>
          </w:p>
        </w:tc>
      </w:tr>
      <w:tr w:rsidR="00F232F4" w14:paraId="539C192B" w14:textId="77777777" w:rsidTr="00607FEA">
        <w:tc>
          <w:tcPr>
            <w:tcW w:w="351" w:type="pct"/>
            <w:tcBorders>
              <w:right w:val="single" w:sz="4" w:space="0" w:color="auto"/>
            </w:tcBorders>
            <w:vAlign w:val="center"/>
          </w:tcPr>
          <w:p w14:paraId="63A8536D" w14:textId="57BC8204" w:rsidR="00F232F4" w:rsidRPr="00607FEA" w:rsidRDefault="00F232F4" w:rsidP="00F232F4">
            <w:pPr>
              <w:pStyle w:val="RowsHeading"/>
              <w:jc w:val="center"/>
              <w:rPr>
                <w:rFonts w:ascii="Gadugi" w:hAnsi="Gadugi"/>
              </w:rPr>
            </w:pPr>
            <w:r w:rsidRPr="00607FEA">
              <w:rPr>
                <w:rFonts w:ascii="Gadugi" w:hAnsi="Gadugi"/>
              </w:rPr>
              <w:t>3.1.3.</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4B955B62" w14:textId="6F3514BF" w:rsidR="00F232F4" w:rsidRPr="00FE05BB" w:rsidRDefault="00F232F4" w:rsidP="00F232F4">
            <w:pPr>
              <w:pStyle w:val="RowsHeading"/>
              <w:rPr>
                <w:rFonts w:ascii="Gadugi" w:hAnsi="Gadugi"/>
                <w:b/>
                <w:highlight w:val="yellow"/>
              </w:rPr>
            </w:pPr>
            <w:r w:rsidRPr="00FE05BB">
              <w:rPr>
                <w:rFonts w:ascii="Gadugi" w:hAnsi="Gadugi"/>
                <w:b/>
              </w:rPr>
              <w:t xml:space="preserve">Is there a formal requirement for a minimum period for consultations with the public, </w:t>
            </w:r>
            <w:r w:rsidRPr="00FE05BB">
              <w:rPr>
                <w:rFonts w:ascii="Gadugi" w:hAnsi="Gadugi"/>
                <w:b/>
              </w:rPr>
              <w:lastRenderedPageBreak/>
              <w:t xml:space="preserve">including citizens, business and civil society organisations? If so, what is this period? </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E42BC2C" w14:textId="51AD20EE" w:rsidR="00F232F4" w:rsidRPr="00B66EF1" w:rsidRDefault="00263E72" w:rsidP="00F232F4">
            <w:pPr>
              <w:pStyle w:val="Cell"/>
              <w:rPr>
                <w:rFonts w:ascii="Gadugi" w:hAnsi="Gadugi"/>
              </w:rPr>
            </w:pPr>
            <w:r>
              <w:rPr>
                <w:rFonts w:ascii="Gadugi" w:hAnsi="Gadugi"/>
              </w:rPr>
              <w:lastRenderedPageBreak/>
              <w:t>[x</w:t>
            </w:r>
            <w:r w:rsidR="00F232F4" w:rsidRPr="00B66EF1">
              <w:rPr>
                <w:rFonts w:ascii="Gadugi" w:hAnsi="Gadugi"/>
              </w:rPr>
              <w:t xml:space="preserve">] Yes </w:t>
            </w:r>
          </w:p>
          <w:p w14:paraId="3BDF8FD3" w14:textId="7139BF52" w:rsidR="00F232F4" w:rsidRPr="00607FEA" w:rsidRDefault="00F232F4" w:rsidP="00F232F4">
            <w:pPr>
              <w:pStyle w:val="Cell"/>
              <w:rPr>
                <w:rFonts w:ascii="Gadugi" w:hAnsi="Gadugi"/>
              </w:rPr>
            </w:pPr>
            <w:r w:rsidRPr="00B66EF1">
              <w:rPr>
                <w:rFonts w:ascii="Gadugi" w:hAnsi="Gadugi"/>
              </w:rPr>
              <w:t xml:space="preserve">[ ] </w:t>
            </w:r>
            <w:r>
              <w:rPr>
                <w:rFonts w:ascii="Gadugi" w:hAnsi="Gadugi"/>
              </w:rPr>
              <w:t>No</w:t>
            </w:r>
          </w:p>
        </w:tc>
        <w:tc>
          <w:tcPr>
            <w:tcW w:w="749" w:type="pct"/>
            <w:tcBorders>
              <w:top w:val="single" w:sz="4" w:space="0" w:color="auto"/>
              <w:left w:val="single" w:sz="4" w:space="0" w:color="auto"/>
              <w:bottom w:val="single" w:sz="4" w:space="0" w:color="auto"/>
              <w:right w:val="single" w:sz="4" w:space="0" w:color="auto"/>
            </w:tcBorders>
          </w:tcPr>
          <w:p w14:paraId="4F14A43D" w14:textId="0296706A" w:rsidR="00216731" w:rsidRDefault="00216731" w:rsidP="00F232F4">
            <w:pPr>
              <w:pStyle w:val="Cell"/>
              <w:rPr>
                <w:rFonts w:ascii="Calibri" w:hAnsi="Calibri" w:cs="Calibri"/>
              </w:rPr>
            </w:pPr>
            <w:r w:rsidRPr="00216731">
              <w:rPr>
                <w:rFonts w:ascii="Calibri" w:hAnsi="Calibri" w:cs="Calibri"/>
              </w:rPr>
              <w:t xml:space="preserve">All decisions in the context of SMEs are taken with public and private sector representatives in KOSGEB General Assembly and Executive Committee. </w:t>
            </w:r>
          </w:p>
          <w:p w14:paraId="60633EB7" w14:textId="77777777" w:rsidR="00904509" w:rsidRDefault="00904509" w:rsidP="00F232F4">
            <w:pPr>
              <w:pStyle w:val="Cell"/>
              <w:rPr>
                <w:rFonts w:ascii="Calibri" w:hAnsi="Calibri" w:cs="Calibri"/>
              </w:rPr>
            </w:pPr>
          </w:p>
          <w:p w14:paraId="17C2AE33" w14:textId="77777777" w:rsidR="00904509" w:rsidRPr="00904509" w:rsidRDefault="00904509" w:rsidP="00904509">
            <w:pPr>
              <w:pStyle w:val="Cell"/>
              <w:rPr>
                <w:rFonts w:ascii="Calibri" w:hAnsi="Calibri" w:cs="Calibri"/>
              </w:rPr>
            </w:pPr>
            <w:r w:rsidRPr="00904509">
              <w:rPr>
                <w:rFonts w:ascii="Calibri" w:hAnsi="Calibri" w:cs="Calibri"/>
              </w:rPr>
              <w:t>The General Assembly convenes at least once a year upon the invitation of the President or the Minister.</w:t>
            </w:r>
          </w:p>
          <w:p w14:paraId="22A19BCB" w14:textId="77777777" w:rsidR="00904509" w:rsidRPr="00904509" w:rsidRDefault="00904509" w:rsidP="00904509">
            <w:pPr>
              <w:pStyle w:val="Cell"/>
              <w:rPr>
                <w:rFonts w:ascii="Calibri" w:hAnsi="Calibri" w:cs="Calibri"/>
              </w:rPr>
            </w:pPr>
          </w:p>
          <w:p w14:paraId="76CF0E51" w14:textId="06DEE48B" w:rsidR="00904509" w:rsidRDefault="00904509" w:rsidP="00904509">
            <w:pPr>
              <w:pStyle w:val="Cell"/>
              <w:rPr>
                <w:rFonts w:ascii="Calibri" w:hAnsi="Calibri" w:cs="Calibri"/>
              </w:rPr>
            </w:pPr>
            <w:r w:rsidRPr="00904509">
              <w:rPr>
                <w:rFonts w:ascii="Calibri" w:hAnsi="Calibri" w:cs="Calibri"/>
              </w:rPr>
              <w:t>The Executive Committee convenes at the latest every two months with one more than half of the total number of members upon the invitation of the Chairman of the Executive Committee.</w:t>
            </w:r>
          </w:p>
          <w:p w14:paraId="2FF26EEE" w14:textId="77777777" w:rsidR="00904509" w:rsidRDefault="00904509" w:rsidP="00904509">
            <w:pPr>
              <w:pStyle w:val="Cell"/>
              <w:rPr>
                <w:rFonts w:ascii="Calibri" w:hAnsi="Calibri" w:cs="Calibri"/>
              </w:rPr>
            </w:pPr>
          </w:p>
          <w:p w14:paraId="0A9D6799" w14:textId="4835B2AE" w:rsidR="00F232F4" w:rsidRPr="00263E72" w:rsidRDefault="004950EB" w:rsidP="00F232F4">
            <w:pPr>
              <w:pStyle w:val="Cell"/>
              <w:rPr>
                <w:rFonts w:ascii="Calibri" w:hAnsi="Calibri" w:cs="Calibri"/>
              </w:rPr>
            </w:pPr>
            <w:hyperlink r:id="rId53" w:history="1">
              <w:r w:rsidR="00216731" w:rsidRPr="00C1582F">
                <w:rPr>
                  <w:rStyle w:val="Kpr"/>
                  <w:rFonts w:ascii="Calibri" w:hAnsi="Calibri" w:cs="Calibri"/>
                </w:rPr>
                <w:t>https://www.kosgeb.gov.tr/site/tr/genel/detay/335/genel-kurul</w:t>
              </w:r>
            </w:hyperlink>
            <w:r w:rsidR="00216731">
              <w:rPr>
                <w:rFonts w:ascii="Calibri" w:hAnsi="Calibri" w:cs="Calibri"/>
              </w:rPr>
              <w:t xml:space="preserve"> </w:t>
            </w:r>
          </w:p>
        </w:tc>
      </w:tr>
      <w:tr w:rsidR="00F232F4" w14:paraId="3D0FD08F" w14:textId="77777777" w:rsidTr="00607FEA">
        <w:tc>
          <w:tcPr>
            <w:tcW w:w="351" w:type="pct"/>
            <w:tcBorders>
              <w:right w:val="single" w:sz="4" w:space="0" w:color="auto"/>
            </w:tcBorders>
            <w:vAlign w:val="center"/>
          </w:tcPr>
          <w:p w14:paraId="563089DA" w14:textId="6137E2C4" w:rsidR="00F232F4" w:rsidRPr="00607FEA" w:rsidRDefault="00F232F4" w:rsidP="00F232F4">
            <w:pPr>
              <w:pStyle w:val="RowsHeading"/>
              <w:jc w:val="center"/>
              <w:rPr>
                <w:rFonts w:ascii="Gadugi" w:hAnsi="Gadugi"/>
              </w:rPr>
            </w:pPr>
            <w:r w:rsidRPr="00607FEA">
              <w:rPr>
                <w:rFonts w:ascii="Gadugi" w:hAnsi="Gadugi"/>
              </w:rPr>
              <w:lastRenderedPageBreak/>
              <w:t>3.1.4.</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1F2559D9" w14:textId="5FE0F894" w:rsidR="00F232F4" w:rsidRPr="00FE05BB" w:rsidRDefault="00F232F4" w:rsidP="00F232F4">
            <w:pPr>
              <w:pStyle w:val="RowsHeading"/>
              <w:rPr>
                <w:rFonts w:ascii="Gadugi" w:hAnsi="Gadugi"/>
                <w:b/>
                <w:highlight w:val="yellow"/>
              </w:rPr>
            </w:pPr>
            <w:r w:rsidRPr="00FE05BB">
              <w:rPr>
                <w:rFonts w:ascii="Gadugi" w:hAnsi="Gadugi"/>
                <w:b/>
              </w:rPr>
              <w:t xml:space="preserve">Are ongoing consultations listed on a single central government website? If so, please provide a link to the website in the “Source/evidence/links” column. </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7A89FCA5" w14:textId="41384C74"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all ongoing consultations. </w:t>
            </w:r>
          </w:p>
          <w:p w14:paraId="6BFC9465" w14:textId="2F74A4D0"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but only some consultations. Please specify: </w:t>
            </w:r>
          </w:p>
          <w:p w14:paraId="76F491A7" w14:textId="03C1F0DA" w:rsidR="00F232F4" w:rsidRPr="00607FEA" w:rsidRDefault="00216731" w:rsidP="00F232F4">
            <w:pPr>
              <w:pStyle w:val="Cell"/>
              <w:rPr>
                <w:rFonts w:ascii="Gadugi" w:hAnsi="Gadugi"/>
              </w:rPr>
            </w:pPr>
            <w:r>
              <w:rPr>
                <w:rFonts w:ascii="Gadugi" w:hAnsi="Gadugi"/>
              </w:rPr>
              <w:t>[x</w:t>
            </w:r>
            <w:r w:rsidR="00F232F4" w:rsidRPr="00607FEA">
              <w:rPr>
                <w:rFonts w:ascii="Gadugi" w:hAnsi="Gadugi"/>
              </w:rPr>
              <w:t xml:space="preserve">] No. </w:t>
            </w:r>
          </w:p>
        </w:tc>
        <w:tc>
          <w:tcPr>
            <w:tcW w:w="749" w:type="pct"/>
            <w:tcBorders>
              <w:top w:val="single" w:sz="4" w:space="0" w:color="auto"/>
              <w:left w:val="single" w:sz="4" w:space="0" w:color="auto"/>
              <w:bottom w:val="single" w:sz="4" w:space="0" w:color="auto"/>
              <w:right w:val="single" w:sz="4" w:space="0" w:color="auto"/>
            </w:tcBorders>
          </w:tcPr>
          <w:p w14:paraId="1F8499DF" w14:textId="77777777" w:rsidR="00F232F4" w:rsidRPr="00C23567" w:rsidRDefault="00F232F4" w:rsidP="00F232F4">
            <w:pPr>
              <w:pStyle w:val="Cell"/>
              <w:rPr>
                <w:rFonts w:ascii="Gadugi" w:hAnsi="Gadugi"/>
              </w:rPr>
            </w:pPr>
          </w:p>
        </w:tc>
      </w:tr>
      <w:tr w:rsidR="00F232F4" w14:paraId="0519763A" w14:textId="77777777" w:rsidTr="00607FEA">
        <w:tc>
          <w:tcPr>
            <w:tcW w:w="351" w:type="pct"/>
            <w:tcBorders>
              <w:right w:val="single" w:sz="4" w:space="0" w:color="auto"/>
            </w:tcBorders>
            <w:vAlign w:val="center"/>
          </w:tcPr>
          <w:p w14:paraId="155E3A45" w14:textId="2BF6FDE8" w:rsidR="00F232F4" w:rsidRPr="00607FEA" w:rsidRDefault="00F232F4" w:rsidP="00F232F4">
            <w:pPr>
              <w:pStyle w:val="RowsHeading"/>
              <w:jc w:val="center"/>
              <w:rPr>
                <w:rFonts w:ascii="Gadugi" w:hAnsi="Gadugi"/>
              </w:rPr>
            </w:pPr>
            <w:r w:rsidRPr="00607FEA">
              <w:rPr>
                <w:rFonts w:ascii="Gadugi" w:hAnsi="Gadugi"/>
              </w:rPr>
              <w:t>3.1.5.</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5AEE368A" w14:textId="4ED6DA85" w:rsidR="00F232F4" w:rsidRPr="00FE05BB" w:rsidRDefault="00F232F4" w:rsidP="00F232F4">
            <w:pPr>
              <w:pStyle w:val="RowsHeading"/>
              <w:rPr>
                <w:rFonts w:ascii="Gadugi" w:hAnsi="Gadugi"/>
                <w:b/>
              </w:rPr>
            </w:pPr>
            <w:r w:rsidRPr="00FE05BB">
              <w:rPr>
                <w:rFonts w:ascii="Gadugi" w:hAnsi="Gadugi"/>
                <w:b/>
              </w:rPr>
              <w:t>What forms of public-private consultations are used prior to and during the drafting of regulations:</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30E05F9E" w14:textId="63F566F0"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Physical public meetings. </w:t>
            </w:r>
          </w:p>
          <w:p w14:paraId="2AC0F46F" w14:textId="40C46ED0"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Virtual public meetings. </w:t>
            </w:r>
          </w:p>
          <w:p w14:paraId="476E1D77" w14:textId="2BB6EEA2" w:rsidR="00F232F4" w:rsidRPr="006059F0" w:rsidRDefault="00F232F4" w:rsidP="00F232F4">
            <w:pPr>
              <w:pStyle w:val="Cell"/>
              <w:rPr>
                <w:rFonts w:ascii="Gadugi" w:hAnsi="Gadugi"/>
                <w:lang w:val="fr-FR"/>
              </w:rPr>
            </w:pPr>
            <w:proofErr w:type="gramStart"/>
            <w:r w:rsidRPr="006059F0">
              <w:rPr>
                <w:rFonts w:ascii="Gadugi" w:hAnsi="Gadugi"/>
                <w:lang w:val="fr-FR"/>
              </w:rPr>
              <w:t>[ ]</w:t>
            </w:r>
            <w:proofErr w:type="gramEnd"/>
            <w:r w:rsidRPr="006059F0">
              <w:rPr>
                <w:rFonts w:ascii="Gadugi" w:hAnsi="Gadugi"/>
                <w:lang w:val="fr-FR"/>
              </w:rPr>
              <w:t xml:space="preserve"> Informal consultations. </w:t>
            </w:r>
          </w:p>
          <w:p w14:paraId="666D4195" w14:textId="651B1682" w:rsidR="00F232F4" w:rsidRPr="006059F0" w:rsidRDefault="00216731" w:rsidP="00F232F4">
            <w:pPr>
              <w:pStyle w:val="Cell"/>
              <w:rPr>
                <w:rFonts w:ascii="Gadugi" w:hAnsi="Gadugi"/>
                <w:lang w:val="fr-FR"/>
              </w:rPr>
            </w:pPr>
            <w:r w:rsidRPr="006059F0">
              <w:rPr>
                <w:rFonts w:ascii="Gadugi" w:hAnsi="Gadugi"/>
                <w:lang w:val="fr-FR"/>
              </w:rPr>
              <w:t>[</w:t>
            </w:r>
            <w:proofErr w:type="gramStart"/>
            <w:r w:rsidRPr="006059F0">
              <w:rPr>
                <w:rFonts w:ascii="Gadugi" w:hAnsi="Gadugi"/>
                <w:lang w:val="fr-FR"/>
              </w:rPr>
              <w:t>x</w:t>
            </w:r>
            <w:proofErr w:type="gramEnd"/>
            <w:r w:rsidR="00F232F4" w:rsidRPr="006059F0">
              <w:rPr>
                <w:rFonts w:ascii="Gadugi" w:hAnsi="Gadugi"/>
                <w:lang w:val="fr-FR"/>
              </w:rPr>
              <w:t xml:space="preserve">] </w:t>
            </w:r>
            <w:proofErr w:type="spellStart"/>
            <w:r w:rsidR="00F232F4" w:rsidRPr="006059F0">
              <w:rPr>
                <w:rFonts w:ascii="Gadugi" w:hAnsi="Gadugi"/>
                <w:lang w:val="fr-FR"/>
              </w:rPr>
              <w:t>Formal</w:t>
            </w:r>
            <w:proofErr w:type="spellEnd"/>
            <w:r w:rsidR="00F232F4" w:rsidRPr="006059F0">
              <w:rPr>
                <w:rFonts w:ascii="Gadugi" w:hAnsi="Gadugi"/>
                <w:lang w:val="fr-FR"/>
              </w:rPr>
              <w:t xml:space="preserve"> consultations. </w:t>
            </w:r>
          </w:p>
          <w:p w14:paraId="0879EBCA" w14:textId="46AEC1E8"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Advisory group or preparatory committee. </w:t>
            </w:r>
          </w:p>
          <w:p w14:paraId="4857651F" w14:textId="2C0D8DB8"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Broad circulation for comment.</w:t>
            </w:r>
          </w:p>
          <w:p w14:paraId="02021D13" w14:textId="2D5A8D4B"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Public consultation over the Internet with invitation to comment. </w:t>
            </w:r>
          </w:p>
        </w:tc>
        <w:tc>
          <w:tcPr>
            <w:tcW w:w="749" w:type="pct"/>
            <w:tcBorders>
              <w:top w:val="single" w:sz="4" w:space="0" w:color="auto"/>
              <w:left w:val="single" w:sz="4" w:space="0" w:color="auto"/>
              <w:bottom w:val="single" w:sz="4" w:space="0" w:color="auto"/>
              <w:right w:val="single" w:sz="4" w:space="0" w:color="auto"/>
            </w:tcBorders>
          </w:tcPr>
          <w:p w14:paraId="57B35F13" w14:textId="77777777" w:rsidR="00216731" w:rsidRDefault="00216731" w:rsidP="00216731">
            <w:pPr>
              <w:pStyle w:val="Cell"/>
              <w:rPr>
                <w:rFonts w:ascii="Calibri" w:hAnsi="Calibri" w:cs="Calibri"/>
              </w:rPr>
            </w:pPr>
            <w:r w:rsidRPr="00216731">
              <w:rPr>
                <w:rFonts w:ascii="Calibri" w:hAnsi="Calibri" w:cs="Calibri"/>
              </w:rPr>
              <w:t xml:space="preserve">All decisions in the context of SMEs are taken with public and private sector representatives in KOSGEB General Assembly and Executive Committee. </w:t>
            </w:r>
          </w:p>
          <w:p w14:paraId="262218AD" w14:textId="17534CAC" w:rsidR="00F232F4" w:rsidRPr="00C23567" w:rsidRDefault="004950EB" w:rsidP="00216731">
            <w:pPr>
              <w:pStyle w:val="Cell"/>
              <w:rPr>
                <w:rFonts w:ascii="Gadugi" w:hAnsi="Gadugi"/>
              </w:rPr>
            </w:pPr>
            <w:hyperlink r:id="rId54" w:history="1">
              <w:r w:rsidR="00216731" w:rsidRPr="00C1582F">
                <w:rPr>
                  <w:rStyle w:val="Kpr"/>
                  <w:rFonts w:ascii="Calibri" w:hAnsi="Calibri" w:cs="Calibri"/>
                </w:rPr>
                <w:t>https://www.kosgeb.gov.tr/site/tr/genel/detay/335/genel-kurul</w:t>
              </w:r>
            </w:hyperlink>
          </w:p>
        </w:tc>
      </w:tr>
      <w:tr w:rsidR="00F232F4" w14:paraId="4EB5A60A" w14:textId="77777777" w:rsidTr="00B5379B">
        <w:tc>
          <w:tcPr>
            <w:tcW w:w="351" w:type="pct"/>
            <w:vAlign w:val="center"/>
          </w:tcPr>
          <w:p w14:paraId="3CD93D3A" w14:textId="0F4FC452" w:rsidR="00F232F4" w:rsidRPr="00607FEA" w:rsidRDefault="00F232F4" w:rsidP="00F232F4">
            <w:pPr>
              <w:pStyle w:val="RowsHeading"/>
              <w:jc w:val="center"/>
              <w:rPr>
                <w:rFonts w:ascii="Gadugi" w:hAnsi="Gadugi"/>
              </w:rPr>
            </w:pPr>
            <w:r w:rsidRPr="00607FEA">
              <w:rPr>
                <w:rFonts w:ascii="Gadugi" w:hAnsi="Gadugi"/>
              </w:rPr>
              <w:t>3.1.6.</w:t>
            </w:r>
          </w:p>
        </w:tc>
        <w:tc>
          <w:tcPr>
            <w:tcW w:w="2147" w:type="pct"/>
            <w:gridSpan w:val="3"/>
            <w:tcBorders>
              <w:top w:val="single" w:sz="4" w:space="0" w:color="auto"/>
            </w:tcBorders>
            <w:shd w:val="clear" w:color="auto" w:fill="auto"/>
            <w:vAlign w:val="center"/>
          </w:tcPr>
          <w:p w14:paraId="4F77CA8F" w14:textId="0DB6D4CB" w:rsidR="00F232F4" w:rsidRPr="00FE05BB" w:rsidRDefault="00F232F4" w:rsidP="00F232F4">
            <w:pPr>
              <w:pStyle w:val="RowsHeading"/>
              <w:rPr>
                <w:rFonts w:ascii="Gadugi" w:hAnsi="Gadugi"/>
                <w:b/>
                <w:color w:val="FF0000"/>
              </w:rPr>
            </w:pPr>
            <w:r w:rsidRPr="00FE05BB">
              <w:rPr>
                <w:rFonts w:ascii="Gadugi" w:hAnsi="Gadugi"/>
                <w:b/>
              </w:rPr>
              <w:t>How frequently does the government share the relevant documents on business-related legislative proposals with the private sector?</w:t>
            </w:r>
          </w:p>
        </w:tc>
        <w:tc>
          <w:tcPr>
            <w:tcW w:w="1753" w:type="pct"/>
            <w:tcBorders>
              <w:top w:val="single" w:sz="4" w:space="0" w:color="auto"/>
            </w:tcBorders>
            <w:shd w:val="clear" w:color="auto" w:fill="auto"/>
          </w:tcPr>
          <w:p w14:paraId="572FD106" w14:textId="1AB115FE"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Prior to any business-related legislative proposal.  </w:t>
            </w:r>
          </w:p>
          <w:p w14:paraId="6072B94E" w14:textId="79C56678"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Prior to most business-related legislative proposal. </w:t>
            </w:r>
          </w:p>
          <w:p w14:paraId="2C3BD548" w14:textId="7F5719A1"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Prior to some business-related legislative proposal.</w:t>
            </w:r>
          </w:p>
          <w:p w14:paraId="41A2AA17" w14:textId="04955009" w:rsidR="00F232F4" w:rsidRPr="00607FEA" w:rsidRDefault="00216731" w:rsidP="00F232F4">
            <w:pPr>
              <w:pStyle w:val="Cell"/>
              <w:rPr>
                <w:rFonts w:ascii="Gadugi" w:hAnsi="Gadugi"/>
              </w:rPr>
            </w:pPr>
            <w:r>
              <w:rPr>
                <w:rFonts w:ascii="Gadugi" w:hAnsi="Gadugi"/>
              </w:rPr>
              <w:t>[x</w:t>
            </w:r>
            <w:r w:rsidR="00F232F4" w:rsidRPr="00607FEA">
              <w:rPr>
                <w:rFonts w:ascii="Gadugi" w:hAnsi="Gadugi"/>
              </w:rPr>
              <w:t xml:space="preserve">] No documents on business-related legislative proposals are shared. </w:t>
            </w:r>
          </w:p>
        </w:tc>
        <w:tc>
          <w:tcPr>
            <w:tcW w:w="749" w:type="pct"/>
            <w:tcBorders>
              <w:top w:val="single" w:sz="4" w:space="0" w:color="auto"/>
            </w:tcBorders>
          </w:tcPr>
          <w:p w14:paraId="1863FB8A" w14:textId="77777777" w:rsidR="00F232F4" w:rsidRPr="00C23567" w:rsidRDefault="00F232F4" w:rsidP="00F232F4">
            <w:pPr>
              <w:pStyle w:val="Cell"/>
              <w:rPr>
                <w:rFonts w:ascii="Gadugi" w:hAnsi="Gadugi"/>
              </w:rPr>
            </w:pPr>
          </w:p>
        </w:tc>
      </w:tr>
      <w:tr w:rsidR="00F232F4" w14:paraId="534793A7" w14:textId="77777777" w:rsidTr="00654186">
        <w:tc>
          <w:tcPr>
            <w:tcW w:w="351" w:type="pct"/>
            <w:vAlign w:val="center"/>
          </w:tcPr>
          <w:p w14:paraId="29AF9D5C" w14:textId="555612EF" w:rsidR="00F232F4" w:rsidRPr="00607FEA" w:rsidRDefault="00F232F4" w:rsidP="00F232F4">
            <w:pPr>
              <w:pStyle w:val="RowsHeading"/>
              <w:jc w:val="center"/>
              <w:rPr>
                <w:rFonts w:ascii="Gadugi" w:hAnsi="Gadugi"/>
              </w:rPr>
            </w:pPr>
            <w:r w:rsidRPr="00607FEA">
              <w:rPr>
                <w:rFonts w:ascii="Gadugi" w:hAnsi="Gadugi"/>
              </w:rPr>
              <w:t>3.1.7.</w:t>
            </w:r>
          </w:p>
        </w:tc>
        <w:tc>
          <w:tcPr>
            <w:tcW w:w="2147" w:type="pct"/>
            <w:gridSpan w:val="3"/>
            <w:shd w:val="clear" w:color="auto" w:fill="auto"/>
            <w:vAlign w:val="center"/>
          </w:tcPr>
          <w:p w14:paraId="51349016" w14:textId="73C7E9CB" w:rsidR="00F232F4" w:rsidRPr="00FE05BB" w:rsidRDefault="00F232F4" w:rsidP="00F232F4">
            <w:pPr>
              <w:pStyle w:val="RowsHeading"/>
              <w:rPr>
                <w:rFonts w:ascii="Gadugi" w:hAnsi="Gadugi"/>
                <w:b/>
                <w:color w:val="5B9BD5" w:themeColor="accent1"/>
                <w:highlight w:val="yellow"/>
              </w:rPr>
            </w:pPr>
            <w:r w:rsidRPr="00FE05BB">
              <w:rPr>
                <w:rFonts w:ascii="Gadugi" w:hAnsi="Gadugi"/>
                <w:b/>
              </w:rPr>
              <w:t>Are the views of participants in the consultation process made public?</w:t>
            </w:r>
          </w:p>
        </w:tc>
        <w:tc>
          <w:tcPr>
            <w:tcW w:w="1753" w:type="pct"/>
            <w:shd w:val="clear" w:color="auto" w:fill="auto"/>
          </w:tcPr>
          <w:p w14:paraId="688888A3" w14:textId="3391DE16"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58EEBD97" w14:textId="76E1C37A" w:rsidR="00F232F4" w:rsidRPr="00607FEA" w:rsidRDefault="00216731" w:rsidP="00F232F4">
            <w:pPr>
              <w:pStyle w:val="Cell"/>
              <w:rPr>
                <w:rFonts w:ascii="Gadugi" w:hAnsi="Gadugi"/>
                <w:color w:val="FF0000"/>
              </w:rPr>
            </w:pPr>
            <w:r>
              <w:rPr>
                <w:rFonts w:ascii="Gadugi" w:hAnsi="Gadugi"/>
              </w:rPr>
              <w:t>[x</w:t>
            </w:r>
            <w:r w:rsidR="00F232F4" w:rsidRPr="00607FEA">
              <w:rPr>
                <w:rFonts w:ascii="Gadugi" w:hAnsi="Gadugi"/>
              </w:rPr>
              <w:t xml:space="preserve">] No </w:t>
            </w:r>
          </w:p>
        </w:tc>
        <w:tc>
          <w:tcPr>
            <w:tcW w:w="749" w:type="pct"/>
          </w:tcPr>
          <w:p w14:paraId="59EC24AB" w14:textId="77777777" w:rsidR="00F232F4" w:rsidRPr="00C23567" w:rsidRDefault="00F232F4" w:rsidP="00F232F4">
            <w:pPr>
              <w:pStyle w:val="Cell"/>
              <w:rPr>
                <w:rFonts w:ascii="Gadugi" w:hAnsi="Gadugi"/>
              </w:rPr>
            </w:pPr>
          </w:p>
        </w:tc>
      </w:tr>
      <w:tr w:rsidR="00F232F4" w14:paraId="4507D98B" w14:textId="77777777" w:rsidTr="00654186">
        <w:tc>
          <w:tcPr>
            <w:tcW w:w="351" w:type="pct"/>
            <w:vAlign w:val="center"/>
          </w:tcPr>
          <w:p w14:paraId="0A265661" w14:textId="36A2E77D" w:rsidR="00F232F4" w:rsidRPr="00607FEA" w:rsidRDefault="00F232F4" w:rsidP="00F232F4">
            <w:pPr>
              <w:pStyle w:val="RowsHeading"/>
              <w:jc w:val="center"/>
              <w:rPr>
                <w:rFonts w:ascii="Gadugi" w:hAnsi="Gadugi"/>
              </w:rPr>
            </w:pPr>
            <w:r w:rsidRPr="00607FEA">
              <w:rPr>
                <w:rFonts w:ascii="Gadugi" w:hAnsi="Gadugi"/>
              </w:rPr>
              <w:t>3.1.8.</w:t>
            </w:r>
          </w:p>
        </w:tc>
        <w:tc>
          <w:tcPr>
            <w:tcW w:w="2147" w:type="pct"/>
            <w:gridSpan w:val="3"/>
            <w:shd w:val="clear" w:color="auto" w:fill="auto"/>
            <w:vAlign w:val="center"/>
          </w:tcPr>
          <w:p w14:paraId="7BCC80C8" w14:textId="157D229A" w:rsidR="00F232F4" w:rsidRPr="00FE05BB" w:rsidRDefault="00F232F4" w:rsidP="00F232F4">
            <w:pPr>
              <w:pStyle w:val="RowsHeading"/>
              <w:rPr>
                <w:rFonts w:ascii="Gadugi" w:hAnsi="Gadugi"/>
                <w:b/>
              </w:rPr>
            </w:pPr>
            <w:r w:rsidRPr="00FE05BB">
              <w:rPr>
                <w:rFonts w:ascii="Gadugi" w:hAnsi="Gadugi"/>
                <w:b/>
              </w:rPr>
              <w:t xml:space="preserve">What share of all draft primary laws have been opened to PPCs in 2020 or the latest available calendar year? </w:t>
            </w:r>
          </w:p>
        </w:tc>
        <w:tc>
          <w:tcPr>
            <w:tcW w:w="1753" w:type="pct"/>
            <w:shd w:val="clear" w:color="auto" w:fill="auto"/>
          </w:tcPr>
          <w:p w14:paraId="6F7565AD" w14:textId="11D21158" w:rsidR="00F232F4" w:rsidRPr="00607FEA" w:rsidRDefault="00216731" w:rsidP="00F232F4">
            <w:pPr>
              <w:pStyle w:val="Cell"/>
              <w:rPr>
                <w:rFonts w:ascii="Gadugi" w:hAnsi="Gadugi"/>
              </w:rPr>
            </w:pPr>
            <w:r w:rsidRPr="00216731">
              <w:rPr>
                <w:rFonts w:ascii="Gadugi" w:hAnsi="Gadugi"/>
              </w:rPr>
              <w:t>Within the framework of KOSGEB, all decisions were taken with PPCs.</w:t>
            </w:r>
          </w:p>
        </w:tc>
        <w:tc>
          <w:tcPr>
            <w:tcW w:w="749" w:type="pct"/>
          </w:tcPr>
          <w:p w14:paraId="05CA82C8" w14:textId="77777777" w:rsidR="00F232F4" w:rsidRPr="00C23567" w:rsidRDefault="00F232F4" w:rsidP="00F232F4">
            <w:pPr>
              <w:pStyle w:val="Cell"/>
              <w:rPr>
                <w:rFonts w:ascii="Gadugi" w:hAnsi="Gadugi"/>
              </w:rPr>
            </w:pPr>
          </w:p>
        </w:tc>
      </w:tr>
      <w:tr w:rsidR="00F232F4" w14:paraId="4E7F61D0" w14:textId="77777777" w:rsidTr="00654186">
        <w:tc>
          <w:tcPr>
            <w:tcW w:w="351" w:type="pct"/>
            <w:vAlign w:val="center"/>
          </w:tcPr>
          <w:p w14:paraId="76A47691" w14:textId="6ABBA6D5" w:rsidR="00F232F4" w:rsidRPr="00607FEA" w:rsidRDefault="00F232F4" w:rsidP="00F232F4">
            <w:pPr>
              <w:pStyle w:val="RowsHeading"/>
              <w:jc w:val="center"/>
              <w:rPr>
                <w:rFonts w:ascii="Gadugi" w:hAnsi="Gadugi"/>
              </w:rPr>
            </w:pPr>
            <w:r w:rsidRPr="00607FEA">
              <w:rPr>
                <w:rFonts w:ascii="Gadugi" w:hAnsi="Gadugi"/>
              </w:rPr>
              <w:lastRenderedPageBreak/>
              <w:t xml:space="preserve">3.1.9. </w:t>
            </w:r>
          </w:p>
        </w:tc>
        <w:tc>
          <w:tcPr>
            <w:tcW w:w="2147" w:type="pct"/>
            <w:gridSpan w:val="3"/>
            <w:shd w:val="clear" w:color="auto" w:fill="auto"/>
            <w:vAlign w:val="center"/>
          </w:tcPr>
          <w:p w14:paraId="1E65A1B9" w14:textId="664F6F45" w:rsidR="00F232F4" w:rsidRPr="00FE05BB" w:rsidRDefault="00F232F4" w:rsidP="00F232F4">
            <w:pPr>
              <w:pStyle w:val="RowsHeading"/>
              <w:rPr>
                <w:rFonts w:ascii="Gadugi" w:hAnsi="Gadugi"/>
                <w:b/>
              </w:rPr>
            </w:pPr>
            <w:r w:rsidRPr="00FE05BB">
              <w:rPr>
                <w:rFonts w:ascii="Gadugi" w:hAnsi="Gadugi"/>
                <w:b/>
              </w:rPr>
              <w:t xml:space="preserve">What is the share of laws adopted through a shortened/urgent procedure for 2020 or the latest available calendar year?  </w:t>
            </w:r>
          </w:p>
        </w:tc>
        <w:tc>
          <w:tcPr>
            <w:tcW w:w="1753" w:type="pct"/>
            <w:shd w:val="clear" w:color="auto" w:fill="auto"/>
          </w:tcPr>
          <w:p w14:paraId="3BF9F23A" w14:textId="02035A93" w:rsidR="00F232F4" w:rsidRPr="00607FEA" w:rsidRDefault="00216731" w:rsidP="00F232F4">
            <w:pPr>
              <w:pStyle w:val="Cell"/>
              <w:rPr>
                <w:rFonts w:ascii="Gadugi" w:hAnsi="Gadugi"/>
              </w:rPr>
            </w:pPr>
            <w:r>
              <w:rPr>
                <w:rFonts w:ascii="Gadugi" w:hAnsi="Gadugi"/>
              </w:rPr>
              <w:t>-</w:t>
            </w:r>
          </w:p>
        </w:tc>
        <w:tc>
          <w:tcPr>
            <w:tcW w:w="749" w:type="pct"/>
          </w:tcPr>
          <w:p w14:paraId="7ECE6180" w14:textId="77777777" w:rsidR="00F232F4" w:rsidRPr="00C23567" w:rsidRDefault="00F232F4" w:rsidP="00F232F4">
            <w:pPr>
              <w:pStyle w:val="Cell"/>
              <w:rPr>
                <w:rFonts w:ascii="Gadugi" w:hAnsi="Gadugi"/>
              </w:rPr>
            </w:pPr>
          </w:p>
        </w:tc>
      </w:tr>
      <w:tr w:rsidR="00F232F4" w14:paraId="55BD5C67" w14:textId="77777777" w:rsidTr="00654186">
        <w:tc>
          <w:tcPr>
            <w:tcW w:w="5000" w:type="pct"/>
            <w:gridSpan w:val="6"/>
            <w:shd w:val="clear" w:color="auto" w:fill="008E79"/>
            <w:vAlign w:val="center"/>
          </w:tcPr>
          <w:p w14:paraId="3256E68C" w14:textId="77777777" w:rsidR="00F232F4" w:rsidRPr="00607FEA" w:rsidRDefault="00F232F4" w:rsidP="00F232F4">
            <w:pPr>
              <w:pStyle w:val="RowsHeading"/>
              <w:jc w:val="center"/>
              <w:rPr>
                <w:rFonts w:ascii="Gadugi" w:hAnsi="Gadugi"/>
                <w:color w:val="FFFFFF" w:themeColor="background1"/>
              </w:rPr>
            </w:pPr>
          </w:p>
          <w:p w14:paraId="3FA2705C" w14:textId="735E8600" w:rsidR="00F232F4" w:rsidRPr="00607FEA" w:rsidRDefault="00F232F4" w:rsidP="00F232F4">
            <w:pPr>
              <w:pStyle w:val="Cell"/>
              <w:rPr>
                <w:rFonts w:ascii="Gadugi" w:hAnsi="Gadugi"/>
              </w:rPr>
            </w:pPr>
            <w:r w:rsidRPr="00607FEA">
              <w:rPr>
                <w:rFonts w:ascii="Gadugi" w:hAnsi="Gadugi"/>
                <w:b/>
                <w:color w:val="FFFFFF" w:themeColor="background1"/>
              </w:rPr>
              <w:t>Thematic block 2: Private sector involvement in PPCs</w:t>
            </w:r>
          </w:p>
        </w:tc>
      </w:tr>
      <w:tr w:rsidR="00F232F4" w14:paraId="620D209E" w14:textId="77777777" w:rsidTr="00175F89">
        <w:tc>
          <w:tcPr>
            <w:tcW w:w="351" w:type="pct"/>
            <w:shd w:val="clear" w:color="auto" w:fill="auto"/>
            <w:vAlign w:val="center"/>
          </w:tcPr>
          <w:p w14:paraId="5C8EB33C" w14:textId="6B835BBC" w:rsidR="00F232F4" w:rsidRPr="00607FEA" w:rsidRDefault="00F232F4" w:rsidP="00F232F4">
            <w:pPr>
              <w:pStyle w:val="RowsHeading"/>
              <w:jc w:val="center"/>
              <w:rPr>
                <w:rFonts w:ascii="Gadugi" w:hAnsi="Gadugi"/>
              </w:rPr>
            </w:pPr>
            <w:r w:rsidRPr="00607FEA">
              <w:rPr>
                <w:rFonts w:ascii="Gadugi" w:hAnsi="Gadugi"/>
              </w:rPr>
              <w:t>3.2.1</w:t>
            </w:r>
          </w:p>
        </w:tc>
        <w:tc>
          <w:tcPr>
            <w:tcW w:w="2147" w:type="pct"/>
            <w:gridSpan w:val="3"/>
            <w:shd w:val="clear" w:color="auto" w:fill="auto"/>
          </w:tcPr>
          <w:p w14:paraId="697EDA23" w14:textId="139B91C4" w:rsidR="00F232F4" w:rsidRPr="00295AA0" w:rsidRDefault="00F232F4" w:rsidP="00F232F4">
            <w:pPr>
              <w:pStyle w:val="RowsHeading"/>
              <w:rPr>
                <w:rFonts w:ascii="Gadugi" w:hAnsi="Gadugi"/>
                <w:b/>
              </w:rPr>
            </w:pPr>
            <w:r w:rsidRPr="00295AA0">
              <w:rPr>
                <w:rFonts w:ascii="Gadugi" w:hAnsi="Gadugi"/>
                <w:b/>
              </w:rPr>
              <w:t>Are SMEs involved in public-private consultations?</w:t>
            </w:r>
          </w:p>
        </w:tc>
        <w:tc>
          <w:tcPr>
            <w:tcW w:w="1753" w:type="pct"/>
            <w:shd w:val="clear" w:color="auto" w:fill="auto"/>
          </w:tcPr>
          <w:p w14:paraId="040F9720" w14:textId="38662FF7" w:rsidR="00F232F4" w:rsidRPr="00B66EF1" w:rsidRDefault="0075595B" w:rsidP="00F232F4">
            <w:pPr>
              <w:pStyle w:val="Cell"/>
              <w:rPr>
                <w:rFonts w:ascii="Gadugi" w:hAnsi="Gadugi"/>
              </w:rPr>
            </w:pPr>
            <w:r>
              <w:rPr>
                <w:rFonts w:ascii="Gadugi" w:hAnsi="Gadugi"/>
              </w:rPr>
              <w:t>[x</w:t>
            </w:r>
            <w:r w:rsidR="00F232F4" w:rsidRPr="00B66EF1">
              <w:rPr>
                <w:rFonts w:ascii="Gadugi" w:hAnsi="Gadugi"/>
              </w:rPr>
              <w:t xml:space="preserve">] Yes </w:t>
            </w:r>
          </w:p>
          <w:p w14:paraId="42836CA5" w14:textId="652553F4" w:rsidR="00F232F4" w:rsidRPr="00607FEA" w:rsidRDefault="00F232F4" w:rsidP="00F232F4">
            <w:pPr>
              <w:pStyle w:val="RowsHeading"/>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46EBE06A" w14:textId="76811E12" w:rsidR="00F232F4" w:rsidRPr="0075595B" w:rsidRDefault="0075595B" w:rsidP="0075595B">
            <w:pPr>
              <w:pStyle w:val="RowsHeading"/>
              <w:rPr>
                <w:rFonts w:ascii="Gadugi" w:hAnsi="Gadugi"/>
                <w:color w:val="FFFFFF" w:themeColor="background1"/>
              </w:rPr>
            </w:pPr>
            <w:r w:rsidRPr="0075595B">
              <w:rPr>
                <w:rFonts w:ascii="Gadugi" w:hAnsi="Gadugi"/>
              </w:rPr>
              <w:t>They involved the consultation processes with their c</w:t>
            </w:r>
            <w:r>
              <w:rPr>
                <w:rFonts w:ascii="Gadugi" w:hAnsi="Gadugi"/>
              </w:rPr>
              <w:t xml:space="preserve">hambers, unions and federations in KOSGEB’s  </w:t>
            </w:r>
            <w:r w:rsidRPr="00216731">
              <w:rPr>
                <w:rFonts w:ascii="Calibri" w:hAnsi="Calibri" w:cs="Calibri"/>
              </w:rPr>
              <w:t>General Assembly and Executive Committee</w:t>
            </w:r>
          </w:p>
        </w:tc>
      </w:tr>
      <w:tr w:rsidR="00F232F4" w14:paraId="1D416C3D" w14:textId="77777777" w:rsidTr="00D63EEF">
        <w:tc>
          <w:tcPr>
            <w:tcW w:w="351" w:type="pct"/>
            <w:shd w:val="clear" w:color="auto" w:fill="auto"/>
            <w:vAlign w:val="center"/>
          </w:tcPr>
          <w:p w14:paraId="39CCA7F3" w14:textId="4D7DE583" w:rsidR="00F232F4" w:rsidRPr="00607FEA" w:rsidRDefault="00F232F4" w:rsidP="00F232F4">
            <w:pPr>
              <w:pStyle w:val="RowsHeading"/>
              <w:jc w:val="center"/>
              <w:rPr>
                <w:rFonts w:ascii="Gadugi" w:hAnsi="Gadugi"/>
              </w:rPr>
            </w:pPr>
            <w:r w:rsidRPr="00607FEA">
              <w:rPr>
                <w:rFonts w:ascii="Gadugi" w:hAnsi="Gadugi"/>
              </w:rPr>
              <w:t>3.2.2.</w:t>
            </w:r>
          </w:p>
        </w:tc>
        <w:tc>
          <w:tcPr>
            <w:tcW w:w="2147" w:type="pct"/>
            <w:gridSpan w:val="3"/>
            <w:shd w:val="clear" w:color="auto" w:fill="auto"/>
          </w:tcPr>
          <w:p w14:paraId="7B53EB11" w14:textId="5233D016" w:rsidR="00F232F4" w:rsidRPr="00295AA0" w:rsidRDefault="00F232F4" w:rsidP="00F232F4">
            <w:pPr>
              <w:pStyle w:val="RowsHeading"/>
              <w:rPr>
                <w:rFonts w:ascii="Gadugi" w:hAnsi="Gadugi"/>
                <w:b/>
              </w:rPr>
            </w:pPr>
            <w:r w:rsidRPr="00295AA0">
              <w:rPr>
                <w:rFonts w:ascii="Gadugi" w:hAnsi="Gadugi"/>
                <w:b/>
              </w:rPr>
              <w:t>Are invitations for PPCs sent to companies/organisations covering a wide range of business sectors?</w:t>
            </w:r>
          </w:p>
        </w:tc>
        <w:tc>
          <w:tcPr>
            <w:tcW w:w="1753" w:type="pct"/>
            <w:shd w:val="clear" w:color="auto" w:fill="auto"/>
          </w:tcPr>
          <w:p w14:paraId="40CE20F5" w14:textId="2FF0A49C" w:rsidR="00F232F4" w:rsidRPr="00B66EF1" w:rsidRDefault="0075595B" w:rsidP="00F232F4">
            <w:pPr>
              <w:pStyle w:val="Cell"/>
              <w:rPr>
                <w:rFonts w:ascii="Gadugi" w:hAnsi="Gadugi"/>
              </w:rPr>
            </w:pPr>
            <w:r>
              <w:rPr>
                <w:rFonts w:ascii="Gadugi" w:hAnsi="Gadugi"/>
              </w:rPr>
              <w:t>[x</w:t>
            </w:r>
            <w:r w:rsidR="00F232F4" w:rsidRPr="00B66EF1">
              <w:rPr>
                <w:rFonts w:ascii="Gadugi" w:hAnsi="Gadugi"/>
              </w:rPr>
              <w:t>] Yes</w:t>
            </w:r>
          </w:p>
          <w:p w14:paraId="5D6DEA8D" w14:textId="3B5E3BC7" w:rsidR="00F232F4" w:rsidRPr="00607FEA" w:rsidRDefault="00F232F4" w:rsidP="00F232F4">
            <w:pPr>
              <w:pStyle w:val="RowsHeading"/>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3F479020" w14:textId="77777777" w:rsidR="0075595B" w:rsidRPr="005C68D4" w:rsidRDefault="0075595B" w:rsidP="0075595B">
            <w:pPr>
              <w:pStyle w:val="Cell"/>
              <w:rPr>
                <w:rFonts w:ascii="Gadugi" w:hAnsi="Gadugi"/>
                <w:b/>
              </w:rPr>
            </w:pPr>
            <w:r w:rsidRPr="005C68D4">
              <w:rPr>
                <w:rFonts w:ascii="Gadugi" w:hAnsi="Gadugi"/>
                <w:b/>
              </w:rPr>
              <w:t>General Assembly</w:t>
            </w:r>
          </w:p>
          <w:p w14:paraId="3770FB16"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Union of Chambers and Commodity Exchanges of Turkey</w:t>
            </w:r>
          </w:p>
          <w:p w14:paraId="045D5536"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Turkish Confederation of Tradesmen and Craftsmen</w:t>
            </w:r>
          </w:p>
          <w:p w14:paraId="0B9AA068"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Central Union of Turkish Tradesmen and Craftsmen Bail Cooperatives Unions</w:t>
            </w:r>
          </w:p>
          <w:p w14:paraId="46087A91"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Association of Chambers of Certified Public Accountants and Certified Public Accountants of Turkey</w:t>
            </w:r>
          </w:p>
          <w:p w14:paraId="4E52DCC6"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Banks Association of Turkey</w:t>
            </w:r>
          </w:p>
          <w:p w14:paraId="5BEC7870"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Association of Participation Banks of Turkey</w:t>
            </w:r>
          </w:p>
          <w:p w14:paraId="19D538BB" w14:textId="77777777" w:rsidR="0075595B" w:rsidRPr="005C68D4" w:rsidRDefault="0075595B" w:rsidP="0075595B">
            <w:pPr>
              <w:pStyle w:val="Cell"/>
              <w:numPr>
                <w:ilvl w:val="0"/>
                <w:numId w:val="15"/>
              </w:numPr>
              <w:ind w:left="311" w:hanging="284"/>
              <w:rPr>
                <w:rFonts w:ascii="Gadugi" w:hAnsi="Gadugi"/>
              </w:rPr>
            </w:pPr>
            <w:proofErr w:type="spellStart"/>
            <w:r>
              <w:rPr>
                <w:rFonts w:ascii="Gadugi" w:hAnsi="Gadugi"/>
              </w:rPr>
              <w:t>Halk</w:t>
            </w:r>
            <w:proofErr w:type="spellEnd"/>
            <w:r>
              <w:rPr>
                <w:rFonts w:ascii="Gadugi" w:hAnsi="Gadugi"/>
              </w:rPr>
              <w:t xml:space="preserve"> </w:t>
            </w:r>
            <w:r w:rsidRPr="005C68D4">
              <w:rPr>
                <w:rFonts w:ascii="Gadugi" w:hAnsi="Gadugi"/>
              </w:rPr>
              <w:t>Bank of Turkey</w:t>
            </w:r>
          </w:p>
          <w:p w14:paraId="23EE21D2"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Development and Investment Bank of Turkey</w:t>
            </w:r>
          </w:p>
          <w:p w14:paraId="01943E80"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Other banks deemed appropriate by the Minister</w:t>
            </w:r>
          </w:p>
          <w:p w14:paraId="2F2E535F"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Chamber of Industry, Chamber of Commerce and Chambers of Commerce and Industry to be elected by the General Assembly of the Union of Chambers and Commodity Exchanges of Turkey</w:t>
            </w:r>
          </w:p>
          <w:p w14:paraId="1F41370F"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Organized Industrial Zones Supreme Organization</w:t>
            </w:r>
          </w:p>
          <w:p w14:paraId="23EA0DBC"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Two Unions to be determined by the General Assembly of the Confederation of Turkish Tradesmen and Craftsmen</w:t>
            </w:r>
          </w:p>
          <w:p w14:paraId="651DA7DE"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Turkish Hardware Craftsmen Federation</w:t>
            </w:r>
          </w:p>
          <w:p w14:paraId="3DBDEB8B"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Federation of Turkish Electric-Electronics and Similar Technicians, Tradesmen and Craftsmen</w:t>
            </w:r>
          </w:p>
          <w:p w14:paraId="3A020744"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t>President of Turkish Woodworking Tradesmen and Craftsmen Federation</w:t>
            </w:r>
          </w:p>
          <w:p w14:paraId="7ADD9863" w14:textId="77777777" w:rsidR="0075595B" w:rsidRPr="005C68D4" w:rsidRDefault="0075595B" w:rsidP="0075595B">
            <w:pPr>
              <w:pStyle w:val="Cell"/>
              <w:numPr>
                <w:ilvl w:val="0"/>
                <w:numId w:val="15"/>
              </w:numPr>
              <w:ind w:left="311" w:hanging="284"/>
              <w:rPr>
                <w:rFonts w:ascii="Gadugi" w:hAnsi="Gadugi"/>
              </w:rPr>
            </w:pPr>
            <w:r w:rsidRPr="005C68D4">
              <w:rPr>
                <w:rFonts w:ascii="Gadugi" w:hAnsi="Gadugi"/>
              </w:rPr>
              <w:lastRenderedPageBreak/>
              <w:t>Association of Turkish Travel Agencies</w:t>
            </w:r>
          </w:p>
          <w:p w14:paraId="222C0241" w14:textId="77777777" w:rsidR="0075595B" w:rsidRDefault="0075595B" w:rsidP="0075595B">
            <w:pPr>
              <w:pStyle w:val="Cell"/>
              <w:numPr>
                <w:ilvl w:val="0"/>
                <w:numId w:val="15"/>
              </w:numPr>
              <w:ind w:left="311" w:hanging="284"/>
              <w:rPr>
                <w:rFonts w:ascii="Gadugi" w:hAnsi="Gadugi"/>
              </w:rPr>
            </w:pPr>
            <w:r w:rsidRPr="005C68D4">
              <w:rPr>
                <w:rFonts w:ascii="Gadugi" w:hAnsi="Gadugi"/>
              </w:rPr>
              <w:t>Turkish Small and Medium Enterprises Self Employed and Executives Foundation</w:t>
            </w:r>
            <w:r>
              <w:rPr>
                <w:rFonts w:ascii="Gadugi" w:hAnsi="Gadugi"/>
              </w:rPr>
              <w:t xml:space="preserve"> </w:t>
            </w:r>
          </w:p>
          <w:p w14:paraId="0D5F4DDC" w14:textId="77777777" w:rsidR="0075595B" w:rsidRPr="005C68D4" w:rsidRDefault="0075595B" w:rsidP="0075595B">
            <w:pPr>
              <w:pStyle w:val="Cell"/>
              <w:ind w:left="27"/>
              <w:rPr>
                <w:rFonts w:ascii="Gadugi" w:hAnsi="Gadugi"/>
                <w:b/>
              </w:rPr>
            </w:pPr>
            <w:r w:rsidRPr="005C68D4">
              <w:rPr>
                <w:rFonts w:ascii="Gadugi" w:hAnsi="Gadugi"/>
                <w:b/>
              </w:rPr>
              <w:t>Executive Committee</w:t>
            </w:r>
          </w:p>
          <w:p w14:paraId="1C3AA706" w14:textId="77777777" w:rsidR="0075595B" w:rsidRPr="005C68D4" w:rsidRDefault="0075595B" w:rsidP="0075595B">
            <w:pPr>
              <w:pStyle w:val="ListeParagraf"/>
              <w:numPr>
                <w:ilvl w:val="0"/>
                <w:numId w:val="16"/>
              </w:numPr>
              <w:ind w:left="311" w:hanging="284"/>
              <w:rPr>
                <w:rFonts w:ascii="Gadugi" w:eastAsiaTheme="minorEastAsia" w:hAnsi="Gadugi" w:cs="Arial"/>
                <w:sz w:val="18"/>
                <w:szCs w:val="18"/>
                <w:lang w:eastAsia="zh-CN"/>
              </w:rPr>
            </w:pPr>
            <w:r w:rsidRPr="005C68D4">
              <w:rPr>
                <w:rFonts w:ascii="Gadugi" w:eastAsiaTheme="minorEastAsia" w:hAnsi="Gadugi" w:cs="Arial"/>
                <w:sz w:val="18"/>
                <w:szCs w:val="18"/>
                <w:lang w:eastAsia="zh-CN"/>
              </w:rPr>
              <w:t>Union of Chambers and Commodity Exchanges of Turkey</w:t>
            </w:r>
          </w:p>
          <w:p w14:paraId="11264A34" w14:textId="77777777" w:rsidR="0075595B" w:rsidRPr="005C68D4" w:rsidRDefault="0075595B" w:rsidP="0075595B">
            <w:pPr>
              <w:pStyle w:val="ListeParagraf"/>
              <w:numPr>
                <w:ilvl w:val="0"/>
                <w:numId w:val="16"/>
              </w:numPr>
              <w:ind w:left="311" w:hanging="284"/>
              <w:rPr>
                <w:rFonts w:ascii="Gadugi" w:eastAsiaTheme="minorEastAsia" w:hAnsi="Gadugi" w:cs="Arial"/>
                <w:sz w:val="18"/>
                <w:szCs w:val="18"/>
                <w:lang w:eastAsia="zh-CN"/>
              </w:rPr>
            </w:pPr>
            <w:r w:rsidRPr="005C68D4">
              <w:rPr>
                <w:rFonts w:ascii="Gadugi" w:eastAsiaTheme="minorEastAsia" w:hAnsi="Gadugi" w:cs="Arial"/>
                <w:sz w:val="18"/>
                <w:szCs w:val="18"/>
                <w:lang w:eastAsia="zh-CN"/>
              </w:rPr>
              <w:t>Confederation of Turkish Tradesmen and Craftsmen</w:t>
            </w:r>
          </w:p>
          <w:p w14:paraId="04F96923" w14:textId="77777777" w:rsidR="0075595B" w:rsidRPr="005C68D4" w:rsidRDefault="0075595B" w:rsidP="0075595B">
            <w:pPr>
              <w:pStyle w:val="ListeParagraf"/>
              <w:numPr>
                <w:ilvl w:val="0"/>
                <w:numId w:val="16"/>
              </w:numPr>
              <w:ind w:left="311" w:hanging="284"/>
              <w:rPr>
                <w:rFonts w:ascii="Gadugi" w:hAnsi="Gadugi"/>
              </w:rPr>
            </w:pPr>
            <w:r w:rsidRPr="005C68D4">
              <w:rPr>
                <w:rFonts w:ascii="Gadugi" w:eastAsiaTheme="minorEastAsia" w:hAnsi="Gadugi" w:cs="Arial"/>
                <w:sz w:val="18"/>
                <w:szCs w:val="18"/>
                <w:lang w:eastAsia="zh-CN"/>
              </w:rPr>
              <w:t>Turkey Exporters Assembly</w:t>
            </w:r>
          </w:p>
          <w:p w14:paraId="5CCC1B55" w14:textId="6F4318B0" w:rsidR="00F232F4" w:rsidRPr="0075595B" w:rsidRDefault="0075595B" w:rsidP="0075595B">
            <w:pPr>
              <w:pStyle w:val="RowsHeading"/>
              <w:rPr>
                <w:rFonts w:ascii="Gadugi" w:hAnsi="Gadugi"/>
                <w:sz w:val="22"/>
              </w:rPr>
            </w:pPr>
            <w:r>
              <w:rPr>
                <w:rFonts w:ascii="Gadugi" w:hAnsi="Gadugi"/>
              </w:rPr>
              <w:t>Development and Investment Bank of Turkey</w:t>
            </w:r>
          </w:p>
        </w:tc>
      </w:tr>
      <w:tr w:rsidR="00F232F4" w14:paraId="1181273B" w14:textId="77777777" w:rsidTr="00607FEA">
        <w:tc>
          <w:tcPr>
            <w:tcW w:w="351" w:type="pct"/>
            <w:shd w:val="clear" w:color="auto" w:fill="auto"/>
            <w:vAlign w:val="center"/>
          </w:tcPr>
          <w:p w14:paraId="7614ACA4" w14:textId="37C0E582" w:rsidR="00F232F4" w:rsidRPr="00607FEA" w:rsidRDefault="00F232F4" w:rsidP="00F232F4">
            <w:pPr>
              <w:pStyle w:val="RowsHeading"/>
              <w:jc w:val="center"/>
              <w:rPr>
                <w:rFonts w:ascii="Gadugi" w:hAnsi="Gadugi"/>
              </w:rPr>
            </w:pPr>
            <w:r w:rsidRPr="00607FEA">
              <w:rPr>
                <w:rFonts w:ascii="Gadugi" w:hAnsi="Gadugi"/>
              </w:rPr>
              <w:lastRenderedPageBreak/>
              <w:t>3.2.3.</w:t>
            </w:r>
          </w:p>
        </w:tc>
        <w:tc>
          <w:tcPr>
            <w:tcW w:w="2147" w:type="pct"/>
            <w:gridSpan w:val="3"/>
            <w:shd w:val="clear" w:color="auto" w:fill="auto"/>
          </w:tcPr>
          <w:p w14:paraId="12301900" w14:textId="5408188C" w:rsidR="00F232F4" w:rsidRPr="00295AA0" w:rsidRDefault="00F232F4" w:rsidP="00F232F4">
            <w:pPr>
              <w:pStyle w:val="RowsHeading"/>
              <w:rPr>
                <w:rFonts w:ascii="Gadugi" w:hAnsi="Gadugi"/>
                <w:b/>
              </w:rPr>
            </w:pPr>
            <w:r w:rsidRPr="00295AA0">
              <w:rPr>
                <w:rFonts w:ascii="Gadugi" w:hAnsi="Gadugi"/>
                <w:b/>
              </w:rPr>
              <w:t>Is the public systematically informed in advance that a PPC is planned to take place?</w:t>
            </w:r>
          </w:p>
        </w:tc>
        <w:tc>
          <w:tcPr>
            <w:tcW w:w="1753" w:type="pct"/>
            <w:shd w:val="clear" w:color="auto" w:fill="auto"/>
            <w:vAlign w:val="center"/>
          </w:tcPr>
          <w:p w14:paraId="2B3A924A" w14:textId="73EFB3F3" w:rsidR="00F232F4" w:rsidRPr="00607FEA" w:rsidRDefault="00F232F4" w:rsidP="00F232F4">
            <w:pPr>
              <w:pStyle w:val="RowsHeading"/>
              <w:rPr>
                <w:rFonts w:ascii="Gadugi" w:hAnsi="Gadugi"/>
              </w:rPr>
            </w:pPr>
            <w:r w:rsidRPr="00607FEA">
              <w:rPr>
                <w:rFonts w:ascii="Gadugi" w:hAnsi="Gadugi"/>
              </w:rPr>
              <w:t>[</w:t>
            </w:r>
            <w:r w:rsidR="0075595B">
              <w:rPr>
                <w:rFonts w:ascii="Gadugi" w:hAnsi="Gadugi"/>
              </w:rPr>
              <w:t>x</w:t>
            </w:r>
            <w:r w:rsidRPr="00607FEA">
              <w:rPr>
                <w:rFonts w:ascii="Gadugi" w:hAnsi="Gadugi"/>
              </w:rPr>
              <w:t xml:space="preserve">] For all consultations. </w:t>
            </w:r>
          </w:p>
          <w:p w14:paraId="010AD94F" w14:textId="42AE9C8E"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For consultations regarding major regulations. </w:t>
            </w:r>
          </w:p>
          <w:p w14:paraId="183F5690" w14:textId="725B71F3"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For some consultations. Please specify.</w:t>
            </w:r>
          </w:p>
          <w:p w14:paraId="5A3BCD92" w14:textId="740540F8"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Never. </w:t>
            </w:r>
          </w:p>
        </w:tc>
        <w:tc>
          <w:tcPr>
            <w:tcW w:w="749" w:type="pct"/>
            <w:shd w:val="clear" w:color="auto" w:fill="auto"/>
            <w:vAlign w:val="center"/>
          </w:tcPr>
          <w:p w14:paraId="5571DEB0" w14:textId="77777777" w:rsidR="00F232F4" w:rsidRPr="0075595B" w:rsidRDefault="0075595B" w:rsidP="0075595B">
            <w:pPr>
              <w:pStyle w:val="RowsHeading"/>
              <w:rPr>
                <w:rFonts w:ascii="Gadugi" w:hAnsi="Gadugi"/>
              </w:rPr>
            </w:pPr>
            <w:r w:rsidRPr="0075595B">
              <w:rPr>
                <w:rFonts w:ascii="Gadugi" w:hAnsi="Gadugi"/>
              </w:rPr>
              <w:t>General Assembly: at least one in a year</w:t>
            </w:r>
          </w:p>
          <w:p w14:paraId="4A30855B" w14:textId="29D2BD59" w:rsidR="0075595B" w:rsidRPr="0075595B" w:rsidRDefault="0075595B" w:rsidP="0075595B">
            <w:pPr>
              <w:pStyle w:val="RowsHeading"/>
              <w:rPr>
                <w:rFonts w:ascii="Gadugi" w:hAnsi="Gadugi"/>
              </w:rPr>
            </w:pPr>
            <w:r w:rsidRPr="0075595B">
              <w:rPr>
                <w:rFonts w:ascii="Gadugi" w:hAnsi="Gadugi"/>
              </w:rPr>
              <w:t xml:space="preserve">Executive Committee: </w:t>
            </w:r>
            <w:r>
              <w:rPr>
                <w:rFonts w:ascii="Gadugi" w:hAnsi="Gadugi"/>
              </w:rPr>
              <w:t>at least b</w:t>
            </w:r>
            <w:r w:rsidRPr="0075595B">
              <w:rPr>
                <w:rFonts w:ascii="Gadugi" w:hAnsi="Gadugi"/>
              </w:rPr>
              <w:t>imonthly</w:t>
            </w:r>
          </w:p>
          <w:p w14:paraId="434A3933" w14:textId="07AE4207" w:rsidR="0075595B" w:rsidRPr="0075595B" w:rsidRDefault="004950EB" w:rsidP="0075595B">
            <w:pPr>
              <w:pStyle w:val="RowsHeading"/>
              <w:rPr>
                <w:rFonts w:ascii="Gadugi" w:hAnsi="Gadugi"/>
                <w:sz w:val="22"/>
              </w:rPr>
            </w:pPr>
            <w:hyperlink r:id="rId55" w:history="1">
              <w:r w:rsidR="0075595B" w:rsidRPr="0075595B">
                <w:rPr>
                  <w:rStyle w:val="Kpr"/>
                  <w:rFonts w:ascii="Gadugi" w:hAnsi="Gadugi"/>
                </w:rPr>
                <w:t>https://www.kosgeb.gov.tr/site/tr/genel/detay/335/genel-kurul</w:t>
              </w:r>
            </w:hyperlink>
            <w:r w:rsidR="0075595B" w:rsidRPr="0075595B">
              <w:rPr>
                <w:rFonts w:ascii="Gadugi" w:hAnsi="Gadugi"/>
              </w:rPr>
              <w:t xml:space="preserve"> </w:t>
            </w:r>
          </w:p>
        </w:tc>
      </w:tr>
      <w:tr w:rsidR="00F232F4" w14:paraId="69E08DD7" w14:textId="77777777" w:rsidTr="00EF2CD3">
        <w:tc>
          <w:tcPr>
            <w:tcW w:w="351" w:type="pct"/>
            <w:shd w:val="clear" w:color="auto" w:fill="auto"/>
            <w:vAlign w:val="center"/>
          </w:tcPr>
          <w:p w14:paraId="6863DF45" w14:textId="0833F6CB" w:rsidR="00F232F4" w:rsidRPr="00607FEA" w:rsidRDefault="00F232F4" w:rsidP="00F232F4">
            <w:pPr>
              <w:pStyle w:val="RowsHeading"/>
              <w:jc w:val="center"/>
              <w:rPr>
                <w:rFonts w:ascii="Gadugi" w:hAnsi="Gadugi"/>
              </w:rPr>
            </w:pPr>
          </w:p>
        </w:tc>
        <w:tc>
          <w:tcPr>
            <w:tcW w:w="308" w:type="pct"/>
            <w:gridSpan w:val="2"/>
            <w:shd w:val="clear" w:color="auto" w:fill="auto"/>
          </w:tcPr>
          <w:p w14:paraId="2DD4C3C4" w14:textId="2143816C" w:rsidR="00F232F4" w:rsidRPr="00607FEA" w:rsidRDefault="00F232F4" w:rsidP="00F232F4">
            <w:pPr>
              <w:pStyle w:val="RowsHeading"/>
              <w:rPr>
                <w:rFonts w:ascii="Gadugi" w:hAnsi="Gadugi"/>
              </w:rPr>
            </w:pPr>
            <w:r w:rsidRPr="00607FEA">
              <w:rPr>
                <w:rFonts w:ascii="Gadugi" w:hAnsi="Gadugi"/>
              </w:rPr>
              <w:t>If yes</w:t>
            </w:r>
          </w:p>
        </w:tc>
        <w:tc>
          <w:tcPr>
            <w:tcW w:w="1839" w:type="pct"/>
            <w:shd w:val="clear" w:color="auto" w:fill="auto"/>
          </w:tcPr>
          <w:p w14:paraId="5A794523" w14:textId="6EB8436A" w:rsidR="00F232F4" w:rsidRPr="00607FEA" w:rsidRDefault="00F232F4" w:rsidP="00F232F4">
            <w:pPr>
              <w:pStyle w:val="RowsHeading"/>
              <w:rPr>
                <w:rFonts w:ascii="Gadugi" w:hAnsi="Gadugi"/>
              </w:rPr>
            </w:pPr>
            <w:r w:rsidRPr="00607FEA">
              <w:rPr>
                <w:rFonts w:ascii="Gadugi" w:hAnsi="Gadugi"/>
              </w:rPr>
              <w:t>How is the public informed?</w:t>
            </w:r>
          </w:p>
        </w:tc>
        <w:tc>
          <w:tcPr>
            <w:tcW w:w="1753" w:type="pct"/>
            <w:shd w:val="clear" w:color="auto" w:fill="auto"/>
            <w:vAlign w:val="center"/>
          </w:tcPr>
          <w:p w14:paraId="654CFF20" w14:textId="0E5A78AE"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Through an announcement on a website. </w:t>
            </w:r>
          </w:p>
          <w:p w14:paraId="55E45E44" w14:textId="5B888042" w:rsidR="00F232F4" w:rsidRPr="00607FEA" w:rsidRDefault="00F232F4" w:rsidP="00F232F4">
            <w:pPr>
              <w:pStyle w:val="RowsHeading"/>
              <w:rPr>
                <w:rFonts w:ascii="Gadugi" w:hAnsi="Gadugi"/>
              </w:rPr>
            </w:pPr>
            <w:r w:rsidRPr="00607FEA">
              <w:rPr>
                <w:rFonts w:ascii="Gadugi" w:hAnsi="Gadugi"/>
              </w:rPr>
              <w:t>[</w:t>
            </w:r>
            <w:r w:rsidR="0075595B">
              <w:rPr>
                <w:rFonts w:ascii="Gadugi" w:hAnsi="Gadugi"/>
              </w:rPr>
              <w:t>x</w:t>
            </w:r>
            <w:r w:rsidRPr="00607FEA">
              <w:rPr>
                <w:rFonts w:ascii="Gadugi" w:hAnsi="Gadugi"/>
              </w:rPr>
              <w:t xml:space="preserve">] Before the consultation is started through a road map or similar type of early warning document. </w:t>
            </w:r>
          </w:p>
          <w:p w14:paraId="795E3F34" w14:textId="26D4063B"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Other. Please specify:</w:t>
            </w:r>
          </w:p>
        </w:tc>
        <w:tc>
          <w:tcPr>
            <w:tcW w:w="749" w:type="pct"/>
            <w:shd w:val="clear" w:color="auto" w:fill="auto"/>
            <w:vAlign w:val="center"/>
          </w:tcPr>
          <w:p w14:paraId="2FABB8E2" w14:textId="09B2DA3A" w:rsidR="00F232F4" w:rsidRPr="0075595B" w:rsidRDefault="0075595B" w:rsidP="0075595B">
            <w:pPr>
              <w:pStyle w:val="RowsHeading"/>
              <w:rPr>
                <w:rFonts w:ascii="Gadugi" w:hAnsi="Gadugi"/>
                <w:sz w:val="22"/>
              </w:rPr>
            </w:pPr>
            <w:r w:rsidRPr="0075595B">
              <w:rPr>
                <w:rFonts w:ascii="Gadugi" w:hAnsi="Gadugi"/>
              </w:rPr>
              <w:t>With Formal Letters</w:t>
            </w:r>
          </w:p>
        </w:tc>
      </w:tr>
      <w:tr w:rsidR="00F232F4" w14:paraId="5412B86C" w14:textId="77777777" w:rsidTr="00F232F4">
        <w:trPr>
          <w:trHeight w:val="700"/>
        </w:trPr>
        <w:tc>
          <w:tcPr>
            <w:tcW w:w="351" w:type="pct"/>
            <w:shd w:val="clear" w:color="auto" w:fill="auto"/>
            <w:vAlign w:val="center"/>
          </w:tcPr>
          <w:p w14:paraId="792FA482" w14:textId="61C394B8" w:rsidR="00F232F4" w:rsidRPr="00607FEA" w:rsidRDefault="00F232F4" w:rsidP="00F232F4">
            <w:pPr>
              <w:pStyle w:val="RowsHeading"/>
              <w:jc w:val="center"/>
              <w:rPr>
                <w:rFonts w:ascii="Gadugi" w:hAnsi="Gadugi"/>
              </w:rPr>
            </w:pPr>
            <w:r w:rsidRPr="00607FEA">
              <w:rPr>
                <w:rFonts w:ascii="Gadugi" w:hAnsi="Gadugi"/>
              </w:rPr>
              <w:t>3.2.4.</w:t>
            </w:r>
          </w:p>
        </w:tc>
        <w:tc>
          <w:tcPr>
            <w:tcW w:w="2147" w:type="pct"/>
            <w:gridSpan w:val="3"/>
            <w:shd w:val="clear" w:color="auto" w:fill="auto"/>
          </w:tcPr>
          <w:p w14:paraId="33C70DDB" w14:textId="0563E6DC" w:rsidR="00F232F4" w:rsidRPr="00295AA0" w:rsidRDefault="00F232F4" w:rsidP="00F232F4">
            <w:pPr>
              <w:spacing w:after="0"/>
              <w:rPr>
                <w:rFonts w:ascii="Gadugi" w:hAnsi="Gadugi" w:cs="Arial"/>
                <w:b/>
                <w:bCs/>
                <w:color w:val="000000"/>
                <w:sz w:val="18"/>
                <w:szCs w:val="18"/>
              </w:rPr>
            </w:pPr>
            <w:r w:rsidRPr="00295AA0">
              <w:rPr>
                <w:rFonts w:ascii="Gadugi" w:hAnsi="Gadugi" w:cs="Arial"/>
                <w:b/>
                <w:bCs/>
                <w:color w:val="000000"/>
                <w:sz w:val="18"/>
                <w:szCs w:val="18"/>
              </w:rPr>
              <w:t>Can the private sector call for exceptional meetings when deemed necessary?</w:t>
            </w:r>
            <w:r>
              <w:rPr>
                <w:rFonts w:ascii="Gadugi" w:hAnsi="Gadugi" w:cs="Arial"/>
                <w:b/>
                <w:bCs/>
                <w:color w:val="000000"/>
                <w:sz w:val="18"/>
                <w:szCs w:val="18"/>
              </w:rPr>
              <w:t xml:space="preserve"> If yes, please share one (few) example(s) when this happened. </w:t>
            </w:r>
          </w:p>
        </w:tc>
        <w:tc>
          <w:tcPr>
            <w:tcW w:w="1753" w:type="pct"/>
            <w:shd w:val="clear" w:color="auto" w:fill="auto"/>
          </w:tcPr>
          <w:p w14:paraId="5B92A2D9" w14:textId="448931B5" w:rsidR="00F232F4" w:rsidRPr="00B66EF1" w:rsidRDefault="00F232F4" w:rsidP="00F232F4">
            <w:pPr>
              <w:pStyle w:val="Cell"/>
              <w:rPr>
                <w:rFonts w:ascii="Gadugi" w:hAnsi="Gadugi"/>
              </w:rPr>
            </w:pPr>
            <w:r w:rsidRPr="00B66EF1">
              <w:rPr>
                <w:rFonts w:ascii="Gadugi" w:hAnsi="Gadugi"/>
              </w:rPr>
              <w:t>[</w:t>
            </w:r>
            <w:r w:rsidR="00122769">
              <w:rPr>
                <w:rFonts w:ascii="Gadugi" w:hAnsi="Gadugi"/>
              </w:rPr>
              <w:t>x</w:t>
            </w:r>
            <w:r w:rsidRPr="00B66EF1">
              <w:rPr>
                <w:rFonts w:ascii="Gadugi" w:hAnsi="Gadugi"/>
              </w:rPr>
              <w:t xml:space="preserve">] Yes </w:t>
            </w:r>
          </w:p>
          <w:p w14:paraId="766B637F" w14:textId="237E3D9E" w:rsidR="00F232F4" w:rsidRPr="00607FEA" w:rsidRDefault="00F232F4" w:rsidP="00F232F4">
            <w:pPr>
              <w:pStyle w:val="RowsHeading"/>
              <w:jc w:val="both"/>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11C961EB" w14:textId="77777777" w:rsidR="00F232F4" w:rsidRDefault="00122769" w:rsidP="00122769">
            <w:pPr>
              <w:pStyle w:val="RowsHeading"/>
              <w:rPr>
                <w:rFonts w:ascii="Gadugi" w:hAnsi="Gadugi"/>
              </w:rPr>
            </w:pPr>
            <w:r>
              <w:rPr>
                <w:rFonts w:ascii="Gadugi" w:hAnsi="Gadugi"/>
              </w:rPr>
              <w:t xml:space="preserve">Not for General Assembly and Executive Committee but </w:t>
            </w:r>
            <w:r w:rsidR="00363CC8">
              <w:rPr>
                <w:rFonts w:ascii="Gadugi" w:hAnsi="Gadugi"/>
              </w:rPr>
              <w:t xml:space="preserve">private sector can hold meetings </w:t>
            </w:r>
          </w:p>
          <w:p w14:paraId="02D958BB" w14:textId="77777777" w:rsidR="00764584" w:rsidRDefault="004950EB" w:rsidP="00122769">
            <w:pPr>
              <w:pStyle w:val="RowsHeading"/>
              <w:rPr>
                <w:rFonts w:ascii="Gadugi" w:hAnsi="Gadugi"/>
              </w:rPr>
            </w:pPr>
            <w:hyperlink r:id="rId56" w:history="1">
              <w:r w:rsidR="00764584" w:rsidRPr="00C1582F">
                <w:rPr>
                  <w:rStyle w:val="Kpr"/>
                  <w:rFonts w:ascii="Gadugi" w:hAnsi="Gadugi"/>
                </w:rPr>
                <w:t>http://www.tekirdag.gov.tr/tekirdag-kamu-universite-sanayi-isbirlig-i-kusi-il-planlama-ve-gelistirme-toplantisi-yapildi</w:t>
              </w:r>
            </w:hyperlink>
            <w:r w:rsidR="00764584">
              <w:rPr>
                <w:rFonts w:ascii="Gadugi" w:hAnsi="Gadugi"/>
              </w:rPr>
              <w:t xml:space="preserve"> </w:t>
            </w:r>
          </w:p>
          <w:p w14:paraId="10D4F048" w14:textId="179B7C5B" w:rsidR="00764584" w:rsidRPr="00122769" w:rsidRDefault="004950EB" w:rsidP="00122769">
            <w:pPr>
              <w:pStyle w:val="RowsHeading"/>
              <w:rPr>
                <w:rFonts w:ascii="Gadugi" w:hAnsi="Gadugi"/>
              </w:rPr>
            </w:pPr>
            <w:hyperlink r:id="rId57" w:history="1">
              <w:r w:rsidR="00764584" w:rsidRPr="00C1582F">
                <w:rPr>
                  <w:rStyle w:val="Kpr"/>
                  <w:rFonts w:ascii="Gadugi" w:hAnsi="Gadugi"/>
                </w:rPr>
                <w:t>http://www.konya.gov.tr/konya-kamu-universite-ve-sanayi-isbirligi-kusi-il-planlama-ve-gelistirme-kurulu-toplantisi-yapildi</w:t>
              </w:r>
            </w:hyperlink>
            <w:r w:rsidR="00764584">
              <w:rPr>
                <w:rFonts w:ascii="Gadugi" w:hAnsi="Gadugi"/>
              </w:rPr>
              <w:t xml:space="preserve"> </w:t>
            </w:r>
          </w:p>
        </w:tc>
      </w:tr>
      <w:tr w:rsidR="00764584" w:rsidRPr="00764584" w14:paraId="1DED2F69" w14:textId="77777777" w:rsidTr="00607FEA">
        <w:tc>
          <w:tcPr>
            <w:tcW w:w="351" w:type="pct"/>
            <w:shd w:val="clear" w:color="auto" w:fill="auto"/>
            <w:vAlign w:val="center"/>
          </w:tcPr>
          <w:p w14:paraId="6794E1CF" w14:textId="6E7BFE37" w:rsidR="00F232F4" w:rsidRPr="00607FEA" w:rsidRDefault="00F232F4" w:rsidP="00F232F4">
            <w:pPr>
              <w:pStyle w:val="RowsHeading"/>
              <w:jc w:val="center"/>
              <w:rPr>
                <w:rFonts w:ascii="Gadugi" w:hAnsi="Gadugi"/>
              </w:rPr>
            </w:pPr>
            <w:r w:rsidRPr="00607FEA">
              <w:rPr>
                <w:rFonts w:ascii="Gadugi" w:hAnsi="Gadugi"/>
              </w:rPr>
              <w:t>3.2.5.</w:t>
            </w:r>
          </w:p>
        </w:tc>
        <w:tc>
          <w:tcPr>
            <w:tcW w:w="2147" w:type="pct"/>
            <w:gridSpan w:val="3"/>
            <w:shd w:val="clear" w:color="auto" w:fill="auto"/>
          </w:tcPr>
          <w:p w14:paraId="55A7C253" w14:textId="4F883C61" w:rsidR="00F232F4" w:rsidRPr="00295AA0" w:rsidRDefault="00F232F4" w:rsidP="00F232F4">
            <w:pPr>
              <w:spacing w:after="0"/>
              <w:rPr>
                <w:rFonts w:ascii="Gadugi" w:hAnsi="Gadugi" w:cs="Arial"/>
                <w:b/>
                <w:bCs/>
                <w:color w:val="000000"/>
                <w:sz w:val="18"/>
                <w:szCs w:val="18"/>
              </w:rPr>
            </w:pPr>
            <w:r w:rsidRPr="00295AA0">
              <w:rPr>
                <w:rFonts w:ascii="Gadugi" w:hAnsi="Gadugi" w:cs="Arial"/>
                <w:b/>
                <w:bCs/>
                <w:color w:val="000000"/>
                <w:sz w:val="18"/>
                <w:szCs w:val="18"/>
              </w:rPr>
              <w:t>Is the private sector able to formally comment on draft SME-related legislation?</w:t>
            </w:r>
          </w:p>
        </w:tc>
        <w:tc>
          <w:tcPr>
            <w:tcW w:w="1753" w:type="pct"/>
            <w:shd w:val="clear" w:color="auto" w:fill="auto"/>
            <w:vAlign w:val="center"/>
          </w:tcPr>
          <w:p w14:paraId="5355E3F9" w14:textId="5BE59544" w:rsidR="00F232F4" w:rsidRPr="00607FEA" w:rsidRDefault="00764584" w:rsidP="00F232F4">
            <w:pPr>
              <w:pStyle w:val="RowsHeading"/>
              <w:jc w:val="both"/>
              <w:rPr>
                <w:rFonts w:ascii="Gadugi" w:hAnsi="Gadugi"/>
              </w:rPr>
            </w:pPr>
            <w:r>
              <w:rPr>
                <w:rFonts w:ascii="Gadugi" w:hAnsi="Gadugi"/>
              </w:rPr>
              <w:t>[x</w:t>
            </w:r>
            <w:r w:rsidR="00F232F4" w:rsidRPr="00607FEA">
              <w:rPr>
                <w:rFonts w:ascii="Gadugi" w:hAnsi="Gadugi"/>
              </w:rPr>
              <w:t xml:space="preserve">] Yes </w:t>
            </w:r>
          </w:p>
          <w:p w14:paraId="1FD6DB39" w14:textId="0BC868BA" w:rsidR="00F232F4" w:rsidRPr="00607FEA" w:rsidRDefault="00F232F4" w:rsidP="00F232F4">
            <w:pPr>
              <w:pStyle w:val="RowsHeading"/>
              <w:jc w:val="both"/>
              <w:rPr>
                <w:rFonts w:ascii="Gadugi" w:hAnsi="Gadugi"/>
              </w:rPr>
            </w:pPr>
            <w:r w:rsidRPr="00607FEA">
              <w:rPr>
                <w:rFonts w:ascii="Gadugi" w:hAnsi="Gadugi"/>
              </w:rPr>
              <w:t xml:space="preserve">[ ] No </w:t>
            </w:r>
          </w:p>
        </w:tc>
        <w:tc>
          <w:tcPr>
            <w:tcW w:w="749" w:type="pct"/>
            <w:shd w:val="clear" w:color="auto" w:fill="auto"/>
            <w:vAlign w:val="center"/>
          </w:tcPr>
          <w:p w14:paraId="10A4D0DC" w14:textId="395FF702" w:rsidR="00F232F4" w:rsidRPr="00764584" w:rsidRDefault="00764584" w:rsidP="00764584">
            <w:pPr>
              <w:pStyle w:val="RowsHeading"/>
              <w:rPr>
                <w:rFonts w:ascii="Gadugi" w:hAnsi="Gadugi"/>
              </w:rPr>
            </w:pPr>
            <w:r>
              <w:rPr>
                <w:rFonts w:ascii="Gadugi" w:hAnsi="Gadugi"/>
              </w:rPr>
              <w:t>Before KOSGEB General Assembly and Executive Committee meetings, they can comment on draft legislation</w:t>
            </w:r>
          </w:p>
        </w:tc>
      </w:tr>
      <w:tr w:rsidR="00764584" w:rsidRPr="00764584" w14:paraId="02C3F951" w14:textId="77777777" w:rsidTr="00D63EEF">
        <w:tc>
          <w:tcPr>
            <w:tcW w:w="351" w:type="pct"/>
            <w:shd w:val="clear" w:color="auto" w:fill="auto"/>
            <w:vAlign w:val="center"/>
          </w:tcPr>
          <w:p w14:paraId="1EC40F1A" w14:textId="148F63A9" w:rsidR="00F232F4" w:rsidRPr="00607FEA" w:rsidRDefault="00F232F4" w:rsidP="00F232F4">
            <w:pPr>
              <w:pStyle w:val="RowsHeading"/>
              <w:jc w:val="center"/>
              <w:rPr>
                <w:rFonts w:ascii="Gadugi" w:hAnsi="Gadugi"/>
              </w:rPr>
            </w:pPr>
            <w:r w:rsidRPr="00607FEA">
              <w:rPr>
                <w:rFonts w:ascii="Gadugi" w:hAnsi="Gadugi"/>
              </w:rPr>
              <w:t>3.2.6.</w:t>
            </w:r>
          </w:p>
        </w:tc>
        <w:tc>
          <w:tcPr>
            <w:tcW w:w="2147" w:type="pct"/>
            <w:gridSpan w:val="3"/>
            <w:shd w:val="clear" w:color="auto" w:fill="auto"/>
          </w:tcPr>
          <w:p w14:paraId="62842459" w14:textId="1E97830C" w:rsidR="00F232F4" w:rsidRPr="00295AA0" w:rsidRDefault="00F232F4" w:rsidP="00F232F4">
            <w:pPr>
              <w:spacing w:after="0"/>
              <w:rPr>
                <w:rFonts w:ascii="Gadugi" w:hAnsi="Gadugi" w:cs="Arial"/>
                <w:b/>
                <w:bCs/>
                <w:color w:val="000000"/>
                <w:sz w:val="18"/>
                <w:szCs w:val="18"/>
              </w:rPr>
            </w:pPr>
            <w:r w:rsidRPr="00295AA0">
              <w:rPr>
                <w:rFonts w:ascii="Gadugi" w:hAnsi="Gadugi" w:cs="Arial"/>
                <w:b/>
                <w:bCs/>
                <w:color w:val="000000"/>
                <w:sz w:val="18"/>
                <w:szCs w:val="18"/>
              </w:rPr>
              <w:t xml:space="preserve">Is there an assigned body in charge of dealing with formal recommendations from the private sector? If so, please specify which one. </w:t>
            </w:r>
          </w:p>
        </w:tc>
        <w:tc>
          <w:tcPr>
            <w:tcW w:w="1753" w:type="pct"/>
            <w:shd w:val="clear" w:color="auto" w:fill="auto"/>
          </w:tcPr>
          <w:p w14:paraId="4F0FE7FB" w14:textId="2E4717A5" w:rsidR="00F232F4" w:rsidRPr="00B66EF1" w:rsidRDefault="00764584" w:rsidP="00F232F4">
            <w:pPr>
              <w:pStyle w:val="Cell"/>
              <w:rPr>
                <w:rFonts w:ascii="Gadugi" w:hAnsi="Gadugi"/>
              </w:rPr>
            </w:pPr>
            <w:r>
              <w:rPr>
                <w:rFonts w:ascii="Gadugi" w:hAnsi="Gadugi"/>
              </w:rPr>
              <w:t>[x</w:t>
            </w:r>
            <w:r w:rsidR="00F232F4" w:rsidRPr="00B66EF1">
              <w:rPr>
                <w:rFonts w:ascii="Gadugi" w:hAnsi="Gadugi"/>
              </w:rPr>
              <w:t xml:space="preserve">] Yes </w:t>
            </w:r>
          </w:p>
          <w:p w14:paraId="02734440" w14:textId="30436625" w:rsidR="00F232F4" w:rsidRPr="00607FEA" w:rsidRDefault="00F232F4" w:rsidP="00F232F4">
            <w:pPr>
              <w:pStyle w:val="RowsHeading"/>
              <w:jc w:val="both"/>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1B0DFD88" w14:textId="169A3AC1" w:rsidR="00F232F4" w:rsidRPr="00764584" w:rsidRDefault="00764584" w:rsidP="00764584">
            <w:pPr>
              <w:pStyle w:val="RowsHeading"/>
              <w:rPr>
                <w:rFonts w:ascii="Gadugi" w:hAnsi="Gadugi"/>
              </w:rPr>
            </w:pPr>
            <w:r>
              <w:rPr>
                <w:rFonts w:ascii="Gadugi" w:hAnsi="Gadugi"/>
              </w:rPr>
              <w:t>For KOSGEB General Assembly and Executive Committee, there is more than one body for recommendations</w:t>
            </w:r>
          </w:p>
        </w:tc>
      </w:tr>
      <w:tr w:rsidR="00F232F4" w:rsidRPr="00764584" w14:paraId="7CE03676" w14:textId="77777777" w:rsidTr="00654186">
        <w:tc>
          <w:tcPr>
            <w:tcW w:w="5000" w:type="pct"/>
            <w:gridSpan w:val="6"/>
            <w:shd w:val="clear" w:color="auto" w:fill="008E79"/>
            <w:vAlign w:val="center"/>
          </w:tcPr>
          <w:p w14:paraId="2CA92CA2" w14:textId="3B3B6E66" w:rsidR="00F232F4" w:rsidRPr="00764584" w:rsidRDefault="00F232F4" w:rsidP="00764584">
            <w:pPr>
              <w:pStyle w:val="RowsHeading"/>
              <w:rPr>
                <w:rFonts w:ascii="Gadugi" w:hAnsi="Gadugi"/>
                <w:b/>
              </w:rPr>
            </w:pPr>
          </w:p>
          <w:p w14:paraId="71221785" w14:textId="77777777" w:rsidR="00F232F4" w:rsidRPr="00764584" w:rsidRDefault="00F232F4" w:rsidP="00764584">
            <w:pPr>
              <w:pStyle w:val="RowsHeading"/>
              <w:rPr>
                <w:rFonts w:ascii="Gadugi" w:hAnsi="Gadugi"/>
                <w:b/>
              </w:rPr>
            </w:pPr>
            <w:r w:rsidRPr="00764584">
              <w:rPr>
                <w:rFonts w:ascii="Gadugi" w:hAnsi="Gadugi"/>
                <w:b/>
              </w:rPr>
              <w:lastRenderedPageBreak/>
              <w:t>Thematic block 3: Monitoring and evaluation</w:t>
            </w:r>
          </w:p>
          <w:p w14:paraId="43ED2CE5" w14:textId="70104531" w:rsidR="00F232F4" w:rsidRPr="00764584" w:rsidRDefault="00F232F4" w:rsidP="00764584">
            <w:pPr>
              <w:pStyle w:val="RowsHeading"/>
              <w:rPr>
                <w:rFonts w:ascii="Gadugi" w:hAnsi="Gadugi"/>
                <w:b/>
              </w:rPr>
            </w:pPr>
          </w:p>
        </w:tc>
      </w:tr>
      <w:tr w:rsidR="00764584" w:rsidRPr="00764584" w14:paraId="70ABBE5B" w14:textId="77777777" w:rsidTr="00654186">
        <w:tc>
          <w:tcPr>
            <w:tcW w:w="351" w:type="pct"/>
            <w:vAlign w:val="center"/>
          </w:tcPr>
          <w:p w14:paraId="47A4A99E" w14:textId="1B707F43" w:rsidR="00F232F4" w:rsidRDefault="00F232F4" w:rsidP="00F232F4">
            <w:pPr>
              <w:pStyle w:val="RowsHeading"/>
              <w:jc w:val="center"/>
              <w:rPr>
                <w:rFonts w:ascii="Gadugi" w:hAnsi="Gadugi"/>
              </w:rPr>
            </w:pPr>
            <w:r>
              <w:rPr>
                <w:rFonts w:ascii="Gadugi" w:hAnsi="Gadugi"/>
              </w:rPr>
              <w:lastRenderedPageBreak/>
              <w:t>3.3.1.</w:t>
            </w:r>
          </w:p>
        </w:tc>
        <w:tc>
          <w:tcPr>
            <w:tcW w:w="2147" w:type="pct"/>
            <w:gridSpan w:val="3"/>
            <w:shd w:val="clear" w:color="auto" w:fill="auto"/>
          </w:tcPr>
          <w:p w14:paraId="130BEB57" w14:textId="71A1E59A" w:rsidR="00F232F4" w:rsidRPr="00295AA0" w:rsidRDefault="00F232F4" w:rsidP="00F232F4">
            <w:pPr>
              <w:pStyle w:val="RowsHeading"/>
              <w:rPr>
                <w:rFonts w:ascii="Gadugi" w:hAnsi="Gadugi"/>
                <w:b/>
                <w:bCs/>
                <w:szCs w:val="20"/>
              </w:rPr>
            </w:pPr>
            <w:r w:rsidRPr="00295AA0">
              <w:rPr>
                <w:rFonts w:ascii="Gadugi" w:hAnsi="Gadugi"/>
                <w:b/>
                <w:bCs/>
                <w:szCs w:val="20"/>
              </w:rPr>
              <w:t xml:space="preserve">Are PPCs regularly monitored? If so, by which institution and how regularly? If so, please share the most recent report on this in the “Source/evidence/links” column. </w:t>
            </w:r>
          </w:p>
        </w:tc>
        <w:tc>
          <w:tcPr>
            <w:tcW w:w="1753" w:type="pct"/>
            <w:shd w:val="clear" w:color="auto" w:fill="auto"/>
          </w:tcPr>
          <w:p w14:paraId="557B6911"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4B503362" w14:textId="11B0FD43" w:rsidR="00F232F4" w:rsidRPr="00C23567" w:rsidRDefault="00764584" w:rsidP="00F232F4">
            <w:pPr>
              <w:pStyle w:val="Cell"/>
              <w:rPr>
                <w:rFonts w:ascii="Gadugi" w:hAnsi="Gadugi"/>
                <w:color w:val="5B9BD5" w:themeColor="accent1"/>
              </w:rPr>
            </w:pPr>
            <w:r>
              <w:rPr>
                <w:rFonts w:ascii="Gadugi" w:hAnsi="Gadugi"/>
              </w:rPr>
              <w:t>[x</w:t>
            </w:r>
            <w:r w:rsidR="00F232F4" w:rsidRPr="00B66EF1">
              <w:rPr>
                <w:rFonts w:ascii="Gadugi" w:hAnsi="Gadugi"/>
              </w:rPr>
              <w:t xml:space="preserve">] </w:t>
            </w:r>
            <w:r w:rsidR="00F232F4">
              <w:rPr>
                <w:rFonts w:ascii="Gadugi" w:hAnsi="Gadugi"/>
              </w:rPr>
              <w:t>No</w:t>
            </w:r>
          </w:p>
        </w:tc>
        <w:tc>
          <w:tcPr>
            <w:tcW w:w="749" w:type="pct"/>
          </w:tcPr>
          <w:p w14:paraId="5ED01B14" w14:textId="6AD57EDB" w:rsidR="00F232F4" w:rsidRPr="00764584" w:rsidRDefault="00F232F4" w:rsidP="00764584">
            <w:pPr>
              <w:pStyle w:val="Cell"/>
              <w:rPr>
                <w:rFonts w:ascii="Gadugi" w:hAnsi="Gadugi"/>
              </w:rPr>
            </w:pPr>
          </w:p>
        </w:tc>
      </w:tr>
      <w:tr w:rsidR="00764584" w:rsidRPr="00764584" w14:paraId="6743CE23" w14:textId="77777777" w:rsidTr="00654186">
        <w:tc>
          <w:tcPr>
            <w:tcW w:w="351" w:type="pct"/>
            <w:vAlign w:val="center"/>
          </w:tcPr>
          <w:p w14:paraId="409654F0" w14:textId="4804BDB6" w:rsidR="00F232F4" w:rsidRPr="00C23567" w:rsidRDefault="00F232F4" w:rsidP="00F232F4">
            <w:pPr>
              <w:pStyle w:val="RowsHeading"/>
              <w:jc w:val="center"/>
              <w:rPr>
                <w:rFonts w:ascii="Gadugi" w:hAnsi="Gadugi"/>
              </w:rPr>
            </w:pPr>
            <w:r>
              <w:rPr>
                <w:rFonts w:ascii="Gadugi" w:hAnsi="Gadugi"/>
              </w:rPr>
              <w:t>3.3.2.</w:t>
            </w:r>
          </w:p>
        </w:tc>
        <w:tc>
          <w:tcPr>
            <w:tcW w:w="2147" w:type="pct"/>
            <w:gridSpan w:val="3"/>
            <w:shd w:val="clear" w:color="auto" w:fill="auto"/>
          </w:tcPr>
          <w:p w14:paraId="62454FA1" w14:textId="7A6C0E98" w:rsidR="00F232F4" w:rsidRPr="00295AA0" w:rsidRDefault="00F232F4" w:rsidP="00F232F4">
            <w:pPr>
              <w:pStyle w:val="RowsHeading"/>
              <w:rPr>
                <w:rFonts w:ascii="Gadugi" w:hAnsi="Gadugi"/>
                <w:b/>
              </w:rPr>
            </w:pPr>
            <w:r w:rsidRPr="00295AA0">
              <w:rPr>
                <w:rFonts w:ascii="Gadugi" w:hAnsi="Gadugi"/>
                <w:b/>
                <w:bCs/>
                <w:szCs w:val="20"/>
              </w:rPr>
              <w:t xml:space="preserve">Is there an independent review of PPCs? If so, what entity is in charge of this review? </w:t>
            </w:r>
          </w:p>
        </w:tc>
        <w:tc>
          <w:tcPr>
            <w:tcW w:w="1753" w:type="pct"/>
            <w:shd w:val="clear" w:color="auto" w:fill="auto"/>
          </w:tcPr>
          <w:p w14:paraId="4D333ACF"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80CC887" w14:textId="1FD11D03" w:rsidR="00F232F4" w:rsidRPr="00C23567" w:rsidRDefault="00A05303" w:rsidP="00F232F4">
            <w:pPr>
              <w:pStyle w:val="Cell"/>
              <w:rPr>
                <w:rFonts w:ascii="Gadugi" w:hAnsi="Gadugi"/>
                <w:color w:val="5B9BD5" w:themeColor="accent1"/>
              </w:rPr>
            </w:pPr>
            <w:r>
              <w:rPr>
                <w:rFonts w:ascii="Gadugi" w:hAnsi="Gadugi"/>
              </w:rPr>
              <w:t>[x</w:t>
            </w:r>
            <w:r w:rsidR="00F232F4" w:rsidRPr="00B66EF1">
              <w:rPr>
                <w:rFonts w:ascii="Gadugi" w:hAnsi="Gadugi"/>
              </w:rPr>
              <w:t xml:space="preserve">] </w:t>
            </w:r>
            <w:r w:rsidR="00F232F4">
              <w:rPr>
                <w:rFonts w:ascii="Gadugi" w:hAnsi="Gadugi"/>
              </w:rPr>
              <w:t>No</w:t>
            </w:r>
          </w:p>
        </w:tc>
        <w:tc>
          <w:tcPr>
            <w:tcW w:w="749" w:type="pct"/>
          </w:tcPr>
          <w:p w14:paraId="3D75B23E" w14:textId="0A6B0E00" w:rsidR="00F232F4" w:rsidRPr="00764584" w:rsidRDefault="00F232F4" w:rsidP="00764584">
            <w:pPr>
              <w:pStyle w:val="Cell"/>
              <w:rPr>
                <w:rFonts w:ascii="Gadugi" w:hAnsi="Gadugi"/>
              </w:rPr>
            </w:pPr>
          </w:p>
        </w:tc>
      </w:tr>
      <w:tr w:rsidR="00764584" w:rsidRPr="00764584" w14:paraId="2876E8C2" w14:textId="77777777" w:rsidTr="00654186">
        <w:tc>
          <w:tcPr>
            <w:tcW w:w="351" w:type="pct"/>
            <w:vAlign w:val="center"/>
          </w:tcPr>
          <w:p w14:paraId="2F47F7D9" w14:textId="56C41DEB" w:rsidR="00F232F4" w:rsidRPr="00C23567" w:rsidRDefault="00F232F4" w:rsidP="00F232F4">
            <w:pPr>
              <w:pStyle w:val="RowsHeading"/>
              <w:jc w:val="center"/>
              <w:rPr>
                <w:rFonts w:ascii="Gadugi" w:hAnsi="Gadugi"/>
              </w:rPr>
            </w:pPr>
            <w:r>
              <w:rPr>
                <w:rFonts w:ascii="Gadugi" w:hAnsi="Gadugi"/>
              </w:rPr>
              <w:t>3.3.3</w:t>
            </w:r>
            <w:r w:rsidRPr="00C23567">
              <w:rPr>
                <w:rFonts w:ascii="Gadugi" w:hAnsi="Gadugi"/>
              </w:rPr>
              <w:t>.</w:t>
            </w:r>
          </w:p>
        </w:tc>
        <w:tc>
          <w:tcPr>
            <w:tcW w:w="2147" w:type="pct"/>
            <w:gridSpan w:val="3"/>
            <w:shd w:val="clear" w:color="auto" w:fill="auto"/>
          </w:tcPr>
          <w:p w14:paraId="76FBFF38" w14:textId="55E0CD2B" w:rsidR="00F232F4" w:rsidRPr="00295AA0" w:rsidRDefault="00F232F4" w:rsidP="00F232F4">
            <w:pPr>
              <w:pStyle w:val="RowsHeading"/>
              <w:rPr>
                <w:rFonts w:ascii="Gadugi" w:hAnsi="Gadugi"/>
                <w:b/>
                <w:color w:val="5B9BD5" w:themeColor="accent1"/>
              </w:rPr>
            </w:pPr>
            <w:r w:rsidRPr="00295AA0">
              <w:rPr>
                <w:rFonts w:ascii="Gadugi" w:hAnsi="Gadugi"/>
                <w:b/>
                <w:bCs/>
                <w:color w:val="000000"/>
                <w:szCs w:val="20"/>
              </w:rPr>
              <w:t>Have adjustments been made to the formal structure of PPCs based on feedback?</w:t>
            </w:r>
            <w:r>
              <w:rPr>
                <w:rFonts w:ascii="Gadugi" w:hAnsi="Gadugi"/>
                <w:b/>
                <w:bCs/>
                <w:color w:val="000000"/>
                <w:szCs w:val="20"/>
              </w:rPr>
              <w:t xml:space="preserve"> If so, please illustrate with one (few) example(s). </w:t>
            </w:r>
          </w:p>
        </w:tc>
        <w:tc>
          <w:tcPr>
            <w:tcW w:w="1753" w:type="pct"/>
            <w:shd w:val="clear" w:color="auto" w:fill="auto"/>
          </w:tcPr>
          <w:p w14:paraId="7E7ED405"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54F4AD97" w14:textId="01C023CF" w:rsidR="00F232F4" w:rsidRPr="00C23567" w:rsidRDefault="00A05303" w:rsidP="00F232F4">
            <w:pPr>
              <w:pStyle w:val="Cell"/>
              <w:rPr>
                <w:rFonts w:ascii="Gadugi" w:hAnsi="Gadugi"/>
                <w:color w:val="5B9BD5" w:themeColor="accent1"/>
              </w:rPr>
            </w:pPr>
            <w:r>
              <w:rPr>
                <w:rFonts w:ascii="Gadugi" w:hAnsi="Gadugi"/>
              </w:rPr>
              <w:t>[x</w:t>
            </w:r>
            <w:r w:rsidR="00F232F4" w:rsidRPr="00B66EF1">
              <w:rPr>
                <w:rFonts w:ascii="Gadugi" w:hAnsi="Gadugi"/>
              </w:rPr>
              <w:t xml:space="preserve">] </w:t>
            </w:r>
            <w:r w:rsidR="00F232F4">
              <w:rPr>
                <w:rFonts w:ascii="Gadugi" w:hAnsi="Gadugi"/>
              </w:rPr>
              <w:t>No</w:t>
            </w:r>
          </w:p>
        </w:tc>
        <w:tc>
          <w:tcPr>
            <w:tcW w:w="749" w:type="pct"/>
          </w:tcPr>
          <w:p w14:paraId="49B46441" w14:textId="79AC018B" w:rsidR="00F232F4" w:rsidRPr="00764584" w:rsidRDefault="00F232F4" w:rsidP="00764584">
            <w:pPr>
              <w:pStyle w:val="Cell"/>
              <w:rPr>
                <w:rFonts w:ascii="Gadugi" w:hAnsi="Gadugi"/>
              </w:rPr>
            </w:pPr>
          </w:p>
        </w:tc>
      </w:tr>
      <w:tr w:rsidR="00764584" w:rsidRPr="00764584" w14:paraId="651A20A7" w14:textId="77777777" w:rsidTr="00654186">
        <w:tc>
          <w:tcPr>
            <w:tcW w:w="351" w:type="pct"/>
            <w:vAlign w:val="center"/>
          </w:tcPr>
          <w:p w14:paraId="74CC1777" w14:textId="3E486087" w:rsidR="00F232F4" w:rsidRPr="00C23567" w:rsidRDefault="00F232F4" w:rsidP="00F232F4">
            <w:pPr>
              <w:pStyle w:val="RowsHeading"/>
              <w:jc w:val="center"/>
              <w:rPr>
                <w:rFonts w:ascii="Gadugi" w:hAnsi="Gadugi"/>
              </w:rPr>
            </w:pPr>
            <w:r>
              <w:rPr>
                <w:rFonts w:ascii="Gadugi" w:hAnsi="Gadugi"/>
              </w:rPr>
              <w:t>3.3.4</w:t>
            </w:r>
            <w:r w:rsidRPr="00C23567">
              <w:rPr>
                <w:rFonts w:ascii="Gadugi" w:hAnsi="Gadugi"/>
              </w:rPr>
              <w:t>.</w:t>
            </w:r>
          </w:p>
        </w:tc>
        <w:tc>
          <w:tcPr>
            <w:tcW w:w="2147" w:type="pct"/>
            <w:gridSpan w:val="3"/>
            <w:shd w:val="clear" w:color="auto" w:fill="auto"/>
          </w:tcPr>
          <w:p w14:paraId="54AD2AE3" w14:textId="1C44932C" w:rsidR="00F232F4" w:rsidRPr="00295AA0" w:rsidRDefault="00F232F4" w:rsidP="00F232F4">
            <w:pPr>
              <w:pStyle w:val="RowsHeading"/>
              <w:rPr>
                <w:rFonts w:ascii="Gadugi" w:hAnsi="Gadugi"/>
                <w:b/>
                <w:color w:val="5B9BD5" w:themeColor="accent1"/>
              </w:rPr>
            </w:pPr>
            <w:r w:rsidRPr="00295AA0">
              <w:rPr>
                <w:rFonts w:ascii="Gadugi" w:hAnsi="Gadugi"/>
                <w:b/>
                <w:bCs/>
                <w:szCs w:val="20"/>
              </w:rPr>
              <w:t>Are SMEs able to give formal feedback on their level of inclusion in decision-making process of PPCs?</w:t>
            </w:r>
          </w:p>
        </w:tc>
        <w:tc>
          <w:tcPr>
            <w:tcW w:w="1753" w:type="pct"/>
            <w:shd w:val="clear" w:color="auto" w:fill="auto"/>
          </w:tcPr>
          <w:p w14:paraId="07463AC7" w14:textId="64203418" w:rsidR="00F232F4" w:rsidRPr="00B66EF1" w:rsidRDefault="00F232F4" w:rsidP="00F232F4">
            <w:pPr>
              <w:pStyle w:val="Cell"/>
              <w:rPr>
                <w:rFonts w:ascii="Gadugi" w:hAnsi="Gadugi"/>
              </w:rPr>
            </w:pPr>
            <w:r w:rsidRPr="00B66EF1">
              <w:rPr>
                <w:rFonts w:ascii="Gadugi" w:hAnsi="Gadugi"/>
              </w:rPr>
              <w:t>[</w:t>
            </w:r>
            <w:r w:rsidR="00A05303">
              <w:rPr>
                <w:rFonts w:ascii="Gadugi" w:hAnsi="Gadugi"/>
              </w:rPr>
              <w:t>x</w:t>
            </w:r>
            <w:r w:rsidRPr="00B66EF1">
              <w:rPr>
                <w:rFonts w:ascii="Gadugi" w:hAnsi="Gadugi"/>
              </w:rPr>
              <w:t xml:space="preserve">] Yes </w:t>
            </w:r>
          </w:p>
          <w:p w14:paraId="12532DA5" w14:textId="2C498DBB"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749" w:type="pct"/>
          </w:tcPr>
          <w:p w14:paraId="1C0ACAFE" w14:textId="56D8493D" w:rsidR="00F232F4" w:rsidRPr="00764584" w:rsidRDefault="00A05303" w:rsidP="00764584">
            <w:pPr>
              <w:pStyle w:val="Cell"/>
              <w:rPr>
                <w:rFonts w:ascii="Gadugi" w:hAnsi="Gadugi"/>
              </w:rPr>
            </w:pPr>
            <w:r>
              <w:rPr>
                <w:rFonts w:ascii="Gadugi" w:hAnsi="Gadugi"/>
              </w:rPr>
              <w:t>With their unions, chambers and federations, SMEs can officially give feedback.</w:t>
            </w:r>
          </w:p>
        </w:tc>
      </w:tr>
      <w:tr w:rsidR="00764584" w:rsidRPr="00764584" w14:paraId="7B4CAF6C" w14:textId="77777777" w:rsidTr="00654186">
        <w:tc>
          <w:tcPr>
            <w:tcW w:w="351" w:type="pct"/>
            <w:vAlign w:val="center"/>
          </w:tcPr>
          <w:p w14:paraId="3DBC0234" w14:textId="4715DDE7" w:rsidR="00F232F4" w:rsidRDefault="00F232F4" w:rsidP="00F232F4">
            <w:pPr>
              <w:pStyle w:val="RowsHeading"/>
              <w:jc w:val="center"/>
              <w:rPr>
                <w:rFonts w:ascii="Gadugi" w:hAnsi="Gadugi"/>
              </w:rPr>
            </w:pPr>
            <w:r>
              <w:rPr>
                <w:rFonts w:ascii="Gadugi" w:hAnsi="Gadugi"/>
              </w:rPr>
              <w:t xml:space="preserve">3.3.5. </w:t>
            </w:r>
          </w:p>
        </w:tc>
        <w:tc>
          <w:tcPr>
            <w:tcW w:w="2147" w:type="pct"/>
            <w:gridSpan w:val="3"/>
            <w:shd w:val="clear" w:color="auto" w:fill="auto"/>
          </w:tcPr>
          <w:p w14:paraId="70AD5FA0" w14:textId="25F4F742" w:rsidR="00F232F4" w:rsidRPr="00295AA0" w:rsidRDefault="00F232F4" w:rsidP="00F232F4">
            <w:pPr>
              <w:pStyle w:val="RowsHeading"/>
              <w:rPr>
                <w:rFonts w:ascii="Gadugi" w:hAnsi="Gadugi"/>
                <w:b/>
                <w:bCs/>
                <w:szCs w:val="20"/>
              </w:rPr>
            </w:pPr>
            <w:r w:rsidRPr="00295AA0">
              <w:rPr>
                <w:rFonts w:ascii="Gadugi" w:hAnsi="Gadugi"/>
                <w:b/>
                <w:bCs/>
                <w:szCs w:val="20"/>
              </w:rPr>
              <w:t xml:space="preserve">Are there control mechanisms or co-ordinating institutions to ensure regular updates and consistent use of PPC government portals? If so, please specify. </w:t>
            </w:r>
          </w:p>
        </w:tc>
        <w:tc>
          <w:tcPr>
            <w:tcW w:w="1753" w:type="pct"/>
            <w:shd w:val="clear" w:color="auto" w:fill="auto"/>
          </w:tcPr>
          <w:p w14:paraId="010F378C"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463A7C0E" w14:textId="0316FCC3" w:rsidR="00F232F4" w:rsidRPr="00C23567" w:rsidRDefault="00A05303" w:rsidP="00F232F4">
            <w:pPr>
              <w:pStyle w:val="Cell"/>
              <w:rPr>
                <w:rFonts w:ascii="Gadugi" w:hAnsi="Gadugi"/>
                <w:color w:val="5B9BD5" w:themeColor="accent1"/>
              </w:rPr>
            </w:pPr>
            <w:r>
              <w:rPr>
                <w:rFonts w:ascii="Gadugi" w:hAnsi="Gadugi"/>
              </w:rPr>
              <w:t>[x</w:t>
            </w:r>
            <w:r w:rsidR="00F232F4" w:rsidRPr="00B66EF1">
              <w:rPr>
                <w:rFonts w:ascii="Gadugi" w:hAnsi="Gadugi"/>
              </w:rPr>
              <w:t xml:space="preserve">] </w:t>
            </w:r>
            <w:r w:rsidR="00F232F4">
              <w:rPr>
                <w:rFonts w:ascii="Gadugi" w:hAnsi="Gadugi"/>
              </w:rPr>
              <w:t>No</w:t>
            </w:r>
          </w:p>
        </w:tc>
        <w:tc>
          <w:tcPr>
            <w:tcW w:w="749" w:type="pct"/>
          </w:tcPr>
          <w:p w14:paraId="4CB5F389" w14:textId="2AC44849" w:rsidR="00F232F4" w:rsidRPr="00764584" w:rsidRDefault="00F232F4" w:rsidP="00764584">
            <w:pPr>
              <w:pStyle w:val="Cell"/>
              <w:rPr>
                <w:rFonts w:ascii="Gadugi" w:hAnsi="Gadugi"/>
              </w:rPr>
            </w:pPr>
          </w:p>
        </w:tc>
      </w:tr>
      <w:tr w:rsidR="00764584" w:rsidRPr="00764584" w14:paraId="4B1998B4" w14:textId="77777777" w:rsidTr="00302C4F">
        <w:tc>
          <w:tcPr>
            <w:tcW w:w="2498" w:type="pct"/>
            <w:gridSpan w:val="4"/>
            <w:shd w:val="clear" w:color="auto" w:fill="F2F2F2" w:themeFill="background1" w:themeFillShade="F2"/>
            <w:vAlign w:val="center"/>
          </w:tcPr>
          <w:p w14:paraId="41CB4A78" w14:textId="2316BAAA" w:rsidR="00F232F4" w:rsidRPr="002832C3" w:rsidRDefault="00F232F4" w:rsidP="002832C3">
            <w:pPr>
              <w:rPr>
                <w:rFonts w:ascii="Gadugi" w:eastAsiaTheme="minorEastAsia" w:hAnsi="Gadugi" w:cs="Arial"/>
                <w:i/>
                <w:sz w:val="20"/>
                <w:szCs w:val="18"/>
                <w:lang w:eastAsia="zh-CN"/>
              </w:rPr>
            </w:pPr>
            <w:r w:rsidRPr="00CA7A69">
              <w:rPr>
                <w:rFonts w:ascii="Gadugi" w:eastAsiaTheme="minorEastAsia" w:hAnsi="Gadugi" w:cs="Arial"/>
                <w:i/>
                <w:sz w:val="20"/>
                <w:szCs w:val="18"/>
                <w:lang w:eastAsia="zh-CN"/>
              </w:rPr>
              <w:t xml:space="preserve">Optional - Please provide any further information </w:t>
            </w:r>
            <w:r w:rsidRPr="00F232F4">
              <w:rPr>
                <w:rFonts w:ascii="Gadugi" w:eastAsiaTheme="minorEastAsia" w:hAnsi="Gadugi" w:cs="Arial"/>
                <w:i/>
                <w:sz w:val="20"/>
                <w:szCs w:val="18"/>
                <w:lang w:eastAsia="zh-CN"/>
              </w:rPr>
              <w:t xml:space="preserve">on </w:t>
            </w:r>
            <w:r w:rsidRPr="000D1AC1">
              <w:rPr>
                <w:rFonts w:ascii="Gadugi" w:eastAsiaTheme="minorEastAsia" w:hAnsi="Gadugi" w:cs="Arial"/>
                <w:b/>
                <w:i/>
                <w:sz w:val="20"/>
                <w:szCs w:val="18"/>
                <w:lang w:eastAsia="zh-CN"/>
              </w:rPr>
              <w:t xml:space="preserve">public-private consultations (PPCs) </w:t>
            </w:r>
            <w:r>
              <w:rPr>
                <w:rFonts w:ascii="Gadugi" w:eastAsiaTheme="minorEastAsia" w:hAnsi="Gadugi" w:cs="Arial"/>
                <w:i/>
                <w:sz w:val="20"/>
                <w:szCs w:val="18"/>
                <w:lang w:eastAsia="zh-CN"/>
              </w:rPr>
              <w:t>in your economy that</w:t>
            </w:r>
            <w:r w:rsidRPr="00CA7A69">
              <w:rPr>
                <w:rFonts w:ascii="Gadugi" w:eastAsiaTheme="minorEastAsia" w:hAnsi="Gadugi" w:cs="Arial"/>
                <w:i/>
                <w:sz w:val="20"/>
                <w:szCs w:val="18"/>
                <w:lang w:eastAsia="zh-CN"/>
              </w:rPr>
              <w:t xml:space="preserve"> you deem relevant for the assessment</w:t>
            </w:r>
          </w:p>
        </w:tc>
        <w:tc>
          <w:tcPr>
            <w:tcW w:w="1753" w:type="pct"/>
            <w:shd w:val="clear" w:color="auto" w:fill="auto"/>
          </w:tcPr>
          <w:p w14:paraId="2EF4A527" w14:textId="77777777" w:rsidR="00F232F4" w:rsidRPr="00C23567" w:rsidRDefault="00F232F4" w:rsidP="00F232F4">
            <w:pPr>
              <w:pStyle w:val="Cell"/>
              <w:rPr>
                <w:rFonts w:ascii="Gadugi" w:hAnsi="Gadugi"/>
                <w:color w:val="FF0000"/>
              </w:rPr>
            </w:pPr>
          </w:p>
        </w:tc>
        <w:tc>
          <w:tcPr>
            <w:tcW w:w="749" w:type="pct"/>
          </w:tcPr>
          <w:p w14:paraId="7A708E8C" w14:textId="0FDB2C22" w:rsidR="00F232F4" w:rsidRPr="00764584" w:rsidRDefault="00F232F4" w:rsidP="00764584">
            <w:pPr>
              <w:pStyle w:val="Cell"/>
              <w:rPr>
                <w:rFonts w:ascii="Gadugi" w:hAnsi="Gadugi"/>
              </w:rPr>
            </w:pPr>
          </w:p>
        </w:tc>
      </w:tr>
    </w:tbl>
    <w:p w14:paraId="6478BDB1" w14:textId="0F950F3F" w:rsidR="00D319C4" w:rsidRDefault="00D319C4"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7D4A4A" w:rsidRPr="00C23567" w14:paraId="57B44D0F" w14:textId="77777777" w:rsidTr="00654186">
        <w:trPr>
          <w:trHeight w:val="272"/>
        </w:trPr>
        <w:tc>
          <w:tcPr>
            <w:tcW w:w="1007" w:type="pct"/>
            <w:shd w:val="clear" w:color="auto" w:fill="ACCCBB"/>
          </w:tcPr>
          <w:p w14:paraId="33F8A3B3" w14:textId="77777777" w:rsidR="007D4A4A" w:rsidRPr="00C23567" w:rsidRDefault="007D4A4A" w:rsidP="00654186">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64ACE404" w14:textId="77777777" w:rsidR="007D4A4A" w:rsidRPr="00C23567" w:rsidRDefault="007D4A4A" w:rsidP="00654186">
            <w:pPr>
              <w:pStyle w:val="ColumnsHeading"/>
              <w:jc w:val="left"/>
              <w:rPr>
                <w:rFonts w:ascii="Gadugi" w:hAnsi="Gadugi"/>
                <w:b/>
                <w:sz w:val="20"/>
              </w:rPr>
            </w:pPr>
            <w:r w:rsidRPr="00C23567">
              <w:rPr>
                <w:rFonts w:ascii="Gadugi" w:hAnsi="Gadugi"/>
                <w:b/>
                <w:sz w:val="20"/>
              </w:rPr>
              <w:t>Response</w:t>
            </w:r>
          </w:p>
        </w:tc>
      </w:tr>
      <w:tr w:rsidR="007D4A4A" w:rsidRPr="00C23567" w14:paraId="58727757" w14:textId="77777777" w:rsidTr="00654186">
        <w:trPr>
          <w:trHeight w:val="802"/>
        </w:trPr>
        <w:tc>
          <w:tcPr>
            <w:tcW w:w="1007" w:type="pct"/>
            <w:shd w:val="clear" w:color="auto" w:fill="F2F2F2" w:themeFill="background1" w:themeFillShade="F2"/>
            <w:vAlign w:val="center"/>
          </w:tcPr>
          <w:p w14:paraId="3AFD2FF6" w14:textId="77777777" w:rsidR="007D4A4A" w:rsidRPr="00C23567" w:rsidRDefault="007D4A4A" w:rsidP="00654186">
            <w:pPr>
              <w:pStyle w:val="RowsHeading"/>
              <w:rPr>
                <w:rFonts w:ascii="Gadugi" w:hAnsi="Gadugi"/>
                <w:sz w:val="20"/>
              </w:rPr>
            </w:pPr>
            <w:r w:rsidRPr="00C23567">
              <w:rPr>
                <w:rFonts w:ascii="Gadugi" w:hAnsi="Gadugi"/>
                <w:sz w:val="20"/>
              </w:rPr>
              <w:t xml:space="preserve">Self-assessed level </w:t>
            </w:r>
          </w:p>
          <w:p w14:paraId="1E25BF58" w14:textId="77777777" w:rsidR="007D4A4A" w:rsidRPr="00C23567" w:rsidRDefault="007D4A4A" w:rsidP="0065418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292A57AE" w14:textId="61C25657" w:rsidR="007D4A4A" w:rsidRPr="00C23567" w:rsidRDefault="00830FC1" w:rsidP="00654186">
            <w:pPr>
              <w:pStyle w:val="Cell"/>
              <w:rPr>
                <w:rFonts w:ascii="Gadugi" w:hAnsi="Gadugi"/>
                <w:sz w:val="20"/>
              </w:rPr>
            </w:pPr>
            <w:r>
              <w:rPr>
                <w:rFonts w:ascii="Gadugi" w:hAnsi="Gadugi"/>
                <w:sz w:val="20"/>
              </w:rPr>
              <w:t>4,5</w:t>
            </w:r>
          </w:p>
        </w:tc>
      </w:tr>
      <w:tr w:rsidR="007D4A4A" w:rsidRPr="00C23567" w14:paraId="69AA5D01" w14:textId="77777777" w:rsidTr="00A477DF">
        <w:trPr>
          <w:trHeight w:val="1827"/>
        </w:trPr>
        <w:tc>
          <w:tcPr>
            <w:tcW w:w="1007" w:type="pct"/>
            <w:shd w:val="clear" w:color="auto" w:fill="F2F2F2" w:themeFill="background1" w:themeFillShade="F2"/>
            <w:vAlign w:val="center"/>
          </w:tcPr>
          <w:p w14:paraId="3A59293C" w14:textId="77777777" w:rsidR="007D4A4A" w:rsidRPr="00C23567" w:rsidRDefault="007D4A4A" w:rsidP="00654186">
            <w:pPr>
              <w:pStyle w:val="RowsHeading"/>
              <w:rPr>
                <w:rFonts w:ascii="Gadugi" w:hAnsi="Gadugi"/>
                <w:sz w:val="20"/>
              </w:rPr>
            </w:pPr>
            <w:r w:rsidRPr="00C23567">
              <w:rPr>
                <w:rFonts w:ascii="Gadugi" w:hAnsi="Gadugi"/>
                <w:sz w:val="20"/>
              </w:rPr>
              <w:lastRenderedPageBreak/>
              <w:t>Brief justification</w:t>
            </w:r>
          </w:p>
        </w:tc>
        <w:tc>
          <w:tcPr>
            <w:tcW w:w="3993" w:type="pct"/>
            <w:shd w:val="clear" w:color="auto" w:fill="auto"/>
          </w:tcPr>
          <w:p w14:paraId="098FBA77" w14:textId="77777777" w:rsidR="007D4A4A" w:rsidRPr="00C23567" w:rsidRDefault="007D4A4A" w:rsidP="00654186">
            <w:pPr>
              <w:pStyle w:val="Cell"/>
              <w:rPr>
                <w:rFonts w:ascii="Gadugi" w:hAnsi="Gadugi"/>
                <w:sz w:val="20"/>
              </w:rPr>
            </w:pPr>
          </w:p>
          <w:p w14:paraId="69F12EA3" w14:textId="77777777" w:rsidR="007D4A4A" w:rsidRPr="00C23567" w:rsidRDefault="007D4A4A" w:rsidP="00654186">
            <w:pPr>
              <w:pStyle w:val="Cell"/>
              <w:rPr>
                <w:rFonts w:ascii="Gadugi" w:hAnsi="Gadugi"/>
                <w:sz w:val="20"/>
              </w:rPr>
            </w:pPr>
          </w:p>
          <w:p w14:paraId="03A0F324" w14:textId="77777777" w:rsidR="00241591" w:rsidRPr="00241591" w:rsidRDefault="00241591" w:rsidP="00241591">
            <w:pPr>
              <w:pStyle w:val="Cell"/>
              <w:rPr>
                <w:rFonts w:ascii="Gadugi" w:hAnsi="Gadugi"/>
                <w:sz w:val="20"/>
              </w:rPr>
            </w:pPr>
            <w:r w:rsidRPr="00241591">
              <w:rPr>
                <w:rFonts w:ascii="Gadugi" w:hAnsi="Gadugi"/>
                <w:sz w:val="20"/>
              </w:rPr>
              <w:t xml:space="preserve">Meetings of development agencies with the private sector, KOSGEB executive committees and general </w:t>
            </w:r>
            <w:proofErr w:type="spellStart"/>
            <w:r w:rsidRPr="00241591">
              <w:rPr>
                <w:rFonts w:ascii="Gadugi" w:hAnsi="Gadugi"/>
                <w:sz w:val="20"/>
              </w:rPr>
              <w:t>assemblies</w:t>
            </w:r>
            <w:proofErr w:type="spellEnd"/>
            <w:r w:rsidRPr="00241591">
              <w:rPr>
                <w:rFonts w:ascii="Gadugi" w:hAnsi="Gadugi"/>
                <w:sz w:val="20"/>
              </w:rPr>
              <w:t xml:space="preserve"> ensure that the public and private sectors come together without interruption and that the channels of consultation are always open.</w:t>
            </w:r>
          </w:p>
          <w:p w14:paraId="509C6626" w14:textId="77777777" w:rsidR="00241591" w:rsidRPr="00241591" w:rsidRDefault="00241591" w:rsidP="00241591">
            <w:pPr>
              <w:pStyle w:val="Cell"/>
              <w:rPr>
                <w:rFonts w:ascii="Gadugi" w:hAnsi="Gadugi"/>
                <w:sz w:val="20"/>
              </w:rPr>
            </w:pPr>
          </w:p>
          <w:p w14:paraId="64970106" w14:textId="1B0790E1" w:rsidR="007D4A4A" w:rsidRPr="00C23567" w:rsidRDefault="00241591" w:rsidP="00241591">
            <w:pPr>
              <w:pStyle w:val="Cell"/>
              <w:rPr>
                <w:rFonts w:ascii="Gadugi" w:hAnsi="Gadugi"/>
                <w:sz w:val="20"/>
              </w:rPr>
            </w:pPr>
            <w:r w:rsidRPr="00241591">
              <w:rPr>
                <w:rFonts w:ascii="Gadugi" w:hAnsi="Gadugi"/>
                <w:sz w:val="20"/>
              </w:rPr>
              <w:t>In this way, the strategic and operational studies created can be carried out with a common mind.</w:t>
            </w:r>
          </w:p>
          <w:p w14:paraId="100F2CE8" w14:textId="77777777" w:rsidR="007D4A4A" w:rsidRPr="00C23567" w:rsidRDefault="007D4A4A" w:rsidP="00654186">
            <w:pPr>
              <w:pStyle w:val="Cell"/>
              <w:rPr>
                <w:rFonts w:ascii="Gadugi" w:hAnsi="Gadugi"/>
                <w:sz w:val="20"/>
              </w:rPr>
            </w:pPr>
          </w:p>
          <w:p w14:paraId="313A7F13" w14:textId="77777777" w:rsidR="007D4A4A" w:rsidRPr="00C23567" w:rsidRDefault="007D4A4A" w:rsidP="00654186">
            <w:pPr>
              <w:pStyle w:val="Cell"/>
              <w:rPr>
                <w:rFonts w:ascii="Gadugi" w:hAnsi="Gadugi"/>
                <w:sz w:val="20"/>
              </w:rPr>
            </w:pPr>
          </w:p>
          <w:p w14:paraId="2C29B79F" w14:textId="77777777" w:rsidR="007D4A4A" w:rsidRPr="00C23567" w:rsidRDefault="007D4A4A" w:rsidP="00654186">
            <w:pPr>
              <w:pStyle w:val="Cell"/>
              <w:rPr>
                <w:rFonts w:ascii="Gadugi" w:hAnsi="Gadugi"/>
                <w:sz w:val="20"/>
              </w:rPr>
            </w:pPr>
          </w:p>
          <w:p w14:paraId="57761FAF" w14:textId="77777777" w:rsidR="007D4A4A" w:rsidRPr="00C23567" w:rsidRDefault="007D4A4A" w:rsidP="00654186">
            <w:pPr>
              <w:pStyle w:val="Cell"/>
              <w:rPr>
                <w:rFonts w:ascii="Gadugi" w:hAnsi="Gadugi"/>
                <w:sz w:val="20"/>
              </w:rPr>
            </w:pPr>
          </w:p>
        </w:tc>
      </w:tr>
      <w:tr w:rsidR="007D4A4A" w:rsidRPr="00C23567" w14:paraId="4D9D4D83" w14:textId="77777777" w:rsidTr="00654186">
        <w:trPr>
          <w:trHeight w:val="560"/>
        </w:trPr>
        <w:tc>
          <w:tcPr>
            <w:tcW w:w="1007" w:type="pct"/>
            <w:shd w:val="clear" w:color="auto" w:fill="F2F2F2" w:themeFill="background1" w:themeFillShade="F2"/>
            <w:vAlign w:val="center"/>
          </w:tcPr>
          <w:p w14:paraId="47BEE6CD" w14:textId="77777777" w:rsidR="007D4A4A" w:rsidRPr="00C23567" w:rsidRDefault="007D4A4A" w:rsidP="00654186">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72D099C0" w14:textId="77777777" w:rsidR="00923B42" w:rsidRPr="00923B42" w:rsidRDefault="00923B42" w:rsidP="00923B42">
            <w:pPr>
              <w:pStyle w:val="Cell"/>
              <w:rPr>
                <w:rFonts w:ascii="Gadugi" w:hAnsi="Gadugi"/>
                <w:sz w:val="20"/>
              </w:rPr>
            </w:pPr>
            <w:r w:rsidRPr="00923B42">
              <w:rPr>
                <w:rFonts w:ascii="Gadugi" w:hAnsi="Gadugi"/>
                <w:sz w:val="20"/>
              </w:rPr>
              <w:t xml:space="preserve">N. Pınar </w:t>
            </w:r>
            <w:proofErr w:type="spellStart"/>
            <w:r w:rsidRPr="00923B42">
              <w:rPr>
                <w:rFonts w:ascii="Gadugi" w:hAnsi="Gadugi"/>
                <w:sz w:val="20"/>
              </w:rPr>
              <w:t>I</w:t>
            </w:r>
            <w:r w:rsidRPr="00923B42">
              <w:rPr>
                <w:rFonts w:ascii="Calibri" w:hAnsi="Calibri" w:cs="Calibri"/>
                <w:sz w:val="20"/>
              </w:rPr>
              <w:t>ş</w:t>
            </w:r>
            <w:r w:rsidRPr="00923B42">
              <w:rPr>
                <w:rFonts w:ascii="Gadugi" w:hAnsi="Gadugi" w:cs="Gadugi"/>
                <w:sz w:val="20"/>
              </w:rPr>
              <w:t>ı</w:t>
            </w:r>
            <w:r w:rsidRPr="00923B42">
              <w:rPr>
                <w:rFonts w:ascii="Gadugi" w:hAnsi="Gadugi"/>
                <w:sz w:val="20"/>
              </w:rPr>
              <w:t>n</w:t>
            </w:r>
            <w:proofErr w:type="spellEnd"/>
          </w:p>
          <w:p w14:paraId="47A76225" w14:textId="77777777" w:rsidR="00923B42" w:rsidRPr="00923B42" w:rsidRDefault="00923B42" w:rsidP="00923B42">
            <w:pPr>
              <w:pStyle w:val="Cell"/>
              <w:rPr>
                <w:rFonts w:ascii="Gadugi" w:hAnsi="Gadugi"/>
                <w:sz w:val="20"/>
              </w:rPr>
            </w:pPr>
            <w:r w:rsidRPr="00923B42">
              <w:rPr>
                <w:rFonts w:ascii="Gadugi" w:hAnsi="Gadugi"/>
                <w:sz w:val="20"/>
              </w:rPr>
              <w:t>Director of EU Coordination Unit</w:t>
            </w:r>
          </w:p>
          <w:p w14:paraId="7B6D07F8" w14:textId="77777777" w:rsidR="00923B42" w:rsidRPr="00923B42" w:rsidRDefault="00923B42" w:rsidP="00923B42">
            <w:pPr>
              <w:pStyle w:val="Cell"/>
              <w:rPr>
                <w:rFonts w:ascii="Gadugi" w:hAnsi="Gadugi"/>
                <w:sz w:val="20"/>
              </w:rPr>
            </w:pPr>
            <w:r w:rsidRPr="00923B42">
              <w:rPr>
                <w:rFonts w:ascii="Gadugi" w:hAnsi="Gadugi"/>
                <w:sz w:val="20"/>
              </w:rPr>
              <w:t>KOSGEB</w:t>
            </w:r>
          </w:p>
          <w:p w14:paraId="20D7AFD4" w14:textId="77777777" w:rsidR="00923B42" w:rsidRPr="00923B42" w:rsidRDefault="00923B42" w:rsidP="00923B42">
            <w:pPr>
              <w:pStyle w:val="Cell"/>
              <w:rPr>
                <w:rFonts w:ascii="Gadugi" w:hAnsi="Gadugi"/>
                <w:sz w:val="20"/>
              </w:rPr>
            </w:pPr>
          </w:p>
          <w:p w14:paraId="0D811FE0" w14:textId="77777777" w:rsidR="00923B42" w:rsidRPr="007F01D6" w:rsidRDefault="00923B42" w:rsidP="00923B42">
            <w:pPr>
              <w:pStyle w:val="Cell"/>
              <w:rPr>
                <w:rFonts w:ascii="Gadugi" w:hAnsi="Gadugi"/>
                <w:sz w:val="20"/>
                <w:lang w:val="fr-FR"/>
              </w:rPr>
            </w:pPr>
            <w:proofErr w:type="spellStart"/>
            <w:r w:rsidRPr="007F01D6">
              <w:rPr>
                <w:rFonts w:ascii="Gadugi" w:hAnsi="Gadugi"/>
                <w:sz w:val="20"/>
                <w:lang w:val="fr-FR"/>
              </w:rPr>
              <w:t>Beyza</w:t>
            </w:r>
            <w:proofErr w:type="spellEnd"/>
            <w:r w:rsidRPr="007F01D6">
              <w:rPr>
                <w:rFonts w:ascii="Gadugi" w:hAnsi="Gadugi"/>
                <w:sz w:val="20"/>
                <w:lang w:val="fr-FR"/>
              </w:rPr>
              <w:t xml:space="preserve"> </w:t>
            </w:r>
            <w:proofErr w:type="spellStart"/>
            <w:r w:rsidRPr="007F01D6">
              <w:rPr>
                <w:rFonts w:ascii="Gadugi" w:hAnsi="Gadugi"/>
                <w:sz w:val="20"/>
                <w:lang w:val="fr-FR"/>
              </w:rPr>
              <w:t>Kuri</w:t>
            </w:r>
            <w:r w:rsidRPr="007F01D6">
              <w:rPr>
                <w:rFonts w:ascii="Calibri" w:hAnsi="Calibri" w:cs="Calibri"/>
                <w:sz w:val="20"/>
                <w:lang w:val="fr-FR"/>
              </w:rPr>
              <w:t>ş</w:t>
            </w:r>
            <w:proofErr w:type="spellEnd"/>
          </w:p>
          <w:p w14:paraId="2DB08F45" w14:textId="77777777" w:rsidR="00923B42" w:rsidRPr="00E70BF7" w:rsidRDefault="00923B42" w:rsidP="00923B42">
            <w:pPr>
              <w:pStyle w:val="Cell"/>
              <w:rPr>
                <w:rFonts w:ascii="Gadugi" w:hAnsi="Gadugi"/>
                <w:sz w:val="20"/>
                <w:lang w:val="fr-FR"/>
              </w:rPr>
            </w:pPr>
            <w:r w:rsidRPr="00E70BF7">
              <w:rPr>
                <w:rFonts w:ascii="Gadugi" w:hAnsi="Gadugi"/>
                <w:sz w:val="20"/>
                <w:lang w:val="fr-FR"/>
              </w:rPr>
              <w:t>SME Expert</w:t>
            </w:r>
          </w:p>
          <w:p w14:paraId="69751B10" w14:textId="77777777" w:rsidR="00923B42" w:rsidRPr="00E70BF7" w:rsidRDefault="00923B42" w:rsidP="00923B42">
            <w:pPr>
              <w:pStyle w:val="Cell"/>
              <w:rPr>
                <w:rFonts w:ascii="Gadugi" w:hAnsi="Gadugi"/>
                <w:sz w:val="20"/>
                <w:lang w:val="fr-FR"/>
              </w:rPr>
            </w:pPr>
            <w:r w:rsidRPr="00E70BF7">
              <w:rPr>
                <w:rFonts w:ascii="Gadugi" w:hAnsi="Gadugi"/>
                <w:sz w:val="20"/>
                <w:lang w:val="fr-FR"/>
              </w:rPr>
              <w:t xml:space="preserve">EU </w:t>
            </w:r>
            <w:proofErr w:type="spellStart"/>
            <w:r w:rsidRPr="00E70BF7">
              <w:rPr>
                <w:rFonts w:ascii="Gadugi" w:hAnsi="Gadugi"/>
                <w:sz w:val="20"/>
                <w:lang w:val="fr-FR"/>
              </w:rPr>
              <w:t>Corodination</w:t>
            </w:r>
            <w:proofErr w:type="spellEnd"/>
            <w:r w:rsidRPr="00E70BF7">
              <w:rPr>
                <w:rFonts w:ascii="Gadugi" w:hAnsi="Gadugi"/>
                <w:sz w:val="20"/>
                <w:lang w:val="fr-FR"/>
              </w:rPr>
              <w:t xml:space="preserve"> </w:t>
            </w:r>
            <w:proofErr w:type="spellStart"/>
            <w:r w:rsidRPr="00E70BF7">
              <w:rPr>
                <w:rFonts w:ascii="Gadugi" w:hAnsi="Gadugi"/>
                <w:sz w:val="20"/>
                <w:lang w:val="fr-FR"/>
              </w:rPr>
              <w:t>Directorate</w:t>
            </w:r>
            <w:proofErr w:type="spellEnd"/>
            <w:r w:rsidRPr="00E70BF7">
              <w:rPr>
                <w:rFonts w:ascii="Gadugi" w:hAnsi="Gadugi"/>
                <w:sz w:val="20"/>
                <w:lang w:val="fr-FR"/>
              </w:rPr>
              <w:t xml:space="preserve"> </w:t>
            </w:r>
          </w:p>
          <w:p w14:paraId="4C9C1C37" w14:textId="77777777" w:rsidR="00923B42" w:rsidRDefault="00923B42" w:rsidP="00923B42">
            <w:pPr>
              <w:pStyle w:val="Cell"/>
              <w:rPr>
                <w:rFonts w:ascii="Gadugi" w:hAnsi="Gadugi"/>
                <w:sz w:val="20"/>
                <w:lang w:val="fr-FR"/>
              </w:rPr>
            </w:pPr>
            <w:r w:rsidRPr="00E70BF7">
              <w:rPr>
                <w:rFonts w:ascii="Gadugi" w:hAnsi="Gadugi"/>
                <w:sz w:val="20"/>
                <w:lang w:val="fr-FR"/>
              </w:rPr>
              <w:t>KOSGEB</w:t>
            </w:r>
          </w:p>
          <w:p w14:paraId="1BF336EF" w14:textId="77777777" w:rsidR="00923B42" w:rsidRDefault="00923B42" w:rsidP="00923B42">
            <w:pPr>
              <w:pStyle w:val="Cell"/>
              <w:rPr>
                <w:rFonts w:ascii="Gadugi" w:hAnsi="Gadugi"/>
                <w:sz w:val="20"/>
                <w:lang w:val="fr-FR"/>
              </w:rPr>
            </w:pPr>
          </w:p>
          <w:p w14:paraId="5C8F3734" w14:textId="77777777" w:rsidR="00923B42" w:rsidRPr="00E70BF7" w:rsidRDefault="00923B42" w:rsidP="00923B42">
            <w:pPr>
              <w:pStyle w:val="Cell"/>
              <w:rPr>
                <w:rFonts w:ascii="Gadugi" w:hAnsi="Gadugi"/>
                <w:sz w:val="20"/>
                <w:lang w:val="fr-FR"/>
              </w:rPr>
            </w:pPr>
            <w:r>
              <w:rPr>
                <w:rFonts w:ascii="Gadugi" w:hAnsi="Gadugi"/>
                <w:sz w:val="20"/>
                <w:lang w:val="fr-FR"/>
              </w:rPr>
              <w:t xml:space="preserve">Abdullah </w:t>
            </w:r>
            <w:proofErr w:type="spellStart"/>
            <w:r>
              <w:rPr>
                <w:rFonts w:ascii="Gadugi" w:hAnsi="Gadugi"/>
                <w:sz w:val="20"/>
                <w:lang w:val="fr-FR"/>
              </w:rPr>
              <w:t>Aktepe</w:t>
            </w:r>
            <w:proofErr w:type="spellEnd"/>
          </w:p>
          <w:p w14:paraId="7D45B18F" w14:textId="77777777" w:rsidR="00923B42" w:rsidRPr="00E70BF7" w:rsidRDefault="00923B42" w:rsidP="00923B42">
            <w:pPr>
              <w:pStyle w:val="Cell"/>
              <w:rPr>
                <w:rFonts w:ascii="Gadugi" w:hAnsi="Gadugi"/>
                <w:sz w:val="20"/>
                <w:lang w:val="fr-FR"/>
              </w:rPr>
            </w:pPr>
            <w:r w:rsidRPr="00E70BF7">
              <w:rPr>
                <w:rFonts w:ascii="Gadugi" w:hAnsi="Gadugi"/>
                <w:sz w:val="20"/>
                <w:lang w:val="fr-FR"/>
              </w:rPr>
              <w:t>SME Expert</w:t>
            </w:r>
          </w:p>
          <w:p w14:paraId="75B9BBD3" w14:textId="77777777" w:rsidR="00923B42" w:rsidRPr="00E70BF7" w:rsidRDefault="00923B42" w:rsidP="00923B42">
            <w:pPr>
              <w:pStyle w:val="Cell"/>
              <w:rPr>
                <w:rFonts w:ascii="Gadugi" w:hAnsi="Gadugi"/>
                <w:sz w:val="20"/>
                <w:lang w:val="fr-FR"/>
              </w:rPr>
            </w:pPr>
            <w:r w:rsidRPr="00E70BF7">
              <w:rPr>
                <w:rFonts w:ascii="Gadugi" w:hAnsi="Gadugi"/>
                <w:sz w:val="20"/>
                <w:lang w:val="fr-FR"/>
              </w:rPr>
              <w:t xml:space="preserve">EU </w:t>
            </w:r>
            <w:proofErr w:type="spellStart"/>
            <w:r w:rsidRPr="00E70BF7">
              <w:rPr>
                <w:rFonts w:ascii="Gadugi" w:hAnsi="Gadugi"/>
                <w:sz w:val="20"/>
                <w:lang w:val="fr-FR"/>
              </w:rPr>
              <w:t>Corodination</w:t>
            </w:r>
            <w:proofErr w:type="spellEnd"/>
            <w:r w:rsidRPr="00E70BF7">
              <w:rPr>
                <w:rFonts w:ascii="Gadugi" w:hAnsi="Gadugi"/>
                <w:sz w:val="20"/>
                <w:lang w:val="fr-FR"/>
              </w:rPr>
              <w:t xml:space="preserve"> </w:t>
            </w:r>
            <w:proofErr w:type="spellStart"/>
            <w:r w:rsidRPr="00E70BF7">
              <w:rPr>
                <w:rFonts w:ascii="Gadugi" w:hAnsi="Gadugi"/>
                <w:sz w:val="20"/>
                <w:lang w:val="fr-FR"/>
              </w:rPr>
              <w:t>Directorate</w:t>
            </w:r>
            <w:proofErr w:type="spellEnd"/>
            <w:r w:rsidRPr="00E70BF7">
              <w:rPr>
                <w:rFonts w:ascii="Gadugi" w:hAnsi="Gadugi"/>
                <w:sz w:val="20"/>
                <w:lang w:val="fr-FR"/>
              </w:rPr>
              <w:t xml:space="preserve"> </w:t>
            </w:r>
          </w:p>
          <w:p w14:paraId="01A90E7C" w14:textId="716777AC" w:rsidR="007D4A4A" w:rsidRPr="00C23567" w:rsidRDefault="00923B42" w:rsidP="00923B42">
            <w:pPr>
              <w:pStyle w:val="Cell"/>
              <w:rPr>
                <w:rFonts w:ascii="Gadugi" w:hAnsi="Gadugi"/>
                <w:sz w:val="20"/>
              </w:rPr>
            </w:pPr>
            <w:r w:rsidRPr="00E70BF7">
              <w:rPr>
                <w:rFonts w:ascii="Gadugi" w:hAnsi="Gadugi"/>
                <w:sz w:val="20"/>
                <w:lang w:val="fr-FR"/>
              </w:rPr>
              <w:t>KOSGEB</w:t>
            </w:r>
          </w:p>
        </w:tc>
      </w:tr>
    </w:tbl>
    <w:p w14:paraId="6476932A" w14:textId="1506AA2F" w:rsidR="007D4A4A" w:rsidRDefault="007D4A4A" w:rsidP="001E77BE">
      <w:pPr>
        <w:jc w:val="both"/>
        <w:rPr>
          <w:rFonts w:ascii="Gadugi" w:hAnsi="Gadugi"/>
          <w:b/>
        </w:rPr>
      </w:pPr>
    </w:p>
    <w:tbl>
      <w:tblPr>
        <w:tblStyle w:val="TabloKlavuzu"/>
        <w:tblW w:w="0" w:type="auto"/>
        <w:tblLook w:val="04A0" w:firstRow="1" w:lastRow="0" w:firstColumn="1" w:lastColumn="0" w:noHBand="0" w:noVBand="1"/>
      </w:tblPr>
      <w:tblGrid>
        <w:gridCol w:w="2830"/>
        <w:gridCol w:w="11118"/>
      </w:tblGrid>
      <w:tr w:rsidR="00CA7A69" w14:paraId="4ED1F280" w14:textId="77777777" w:rsidTr="00607FEA">
        <w:tc>
          <w:tcPr>
            <w:tcW w:w="2830" w:type="dxa"/>
            <w:shd w:val="clear" w:color="auto" w:fill="F2F2F2" w:themeFill="background1" w:themeFillShade="F2"/>
          </w:tcPr>
          <w:p w14:paraId="2308D55B" w14:textId="7787861B" w:rsidR="00CA7A69" w:rsidRPr="00CA7A69" w:rsidRDefault="00CA7A69" w:rsidP="00CA7A69">
            <w:pPr>
              <w:jc w:val="both"/>
              <w:rPr>
                <w:rFonts w:ascii="Gadugi" w:hAnsi="Gadugi"/>
                <w:b/>
                <w:sz w:val="18"/>
                <w:szCs w:val="18"/>
              </w:rPr>
            </w:pPr>
            <w:r w:rsidRPr="00CA7A69">
              <w:rPr>
                <w:rFonts w:ascii="Gadugi" w:hAnsi="Gadugi"/>
                <w:b/>
                <w:sz w:val="20"/>
                <w:szCs w:val="18"/>
              </w:rPr>
              <w:t>Self-assessed level (1 through 5, whole and half num</w:t>
            </w:r>
            <w:r>
              <w:rPr>
                <w:rFonts w:ascii="Gadugi" w:hAnsi="Gadugi"/>
                <w:b/>
                <w:sz w:val="20"/>
                <w:szCs w:val="18"/>
              </w:rPr>
              <w:t>bers) for the overall dimension -</w:t>
            </w:r>
            <w:r w:rsidRPr="00CA7A69">
              <w:rPr>
                <w:rFonts w:ascii="Gadugi" w:hAnsi="Gadugi"/>
                <w:b/>
                <w:sz w:val="20"/>
                <w:szCs w:val="18"/>
              </w:rPr>
              <w:t xml:space="preserve"> </w:t>
            </w:r>
            <w:r>
              <w:rPr>
                <w:rFonts w:ascii="Gadugi" w:hAnsi="Gadugi"/>
                <w:b/>
                <w:sz w:val="20"/>
                <w:szCs w:val="18"/>
              </w:rPr>
              <w:t xml:space="preserve">Institutional and regulatory framework for SME policy making: </w:t>
            </w:r>
          </w:p>
        </w:tc>
        <w:tc>
          <w:tcPr>
            <w:tcW w:w="11118" w:type="dxa"/>
          </w:tcPr>
          <w:p w14:paraId="24EDB8A9" w14:textId="125CE299" w:rsidR="00CA7A69" w:rsidRDefault="00923800" w:rsidP="00607FEA">
            <w:pPr>
              <w:jc w:val="both"/>
              <w:rPr>
                <w:rFonts w:ascii="Gadugi" w:hAnsi="Gadugi"/>
                <w:b/>
              </w:rPr>
            </w:pPr>
            <w:r>
              <w:rPr>
                <w:rFonts w:ascii="Gadugi" w:hAnsi="Gadugi"/>
                <w:b/>
              </w:rPr>
              <w:t>5</w:t>
            </w:r>
          </w:p>
        </w:tc>
      </w:tr>
    </w:tbl>
    <w:p w14:paraId="3BBB7F20" w14:textId="28F08624" w:rsidR="00CA7A69" w:rsidRDefault="00CA7A69" w:rsidP="001E77BE">
      <w:pPr>
        <w:jc w:val="both"/>
        <w:rPr>
          <w:rFonts w:ascii="Gadugi" w:hAnsi="Gadugi"/>
          <w:b/>
        </w:rPr>
      </w:pPr>
    </w:p>
    <w:p w14:paraId="4B57FA4E" w14:textId="18D961E2" w:rsidR="006D1E38" w:rsidRPr="006715F5" w:rsidRDefault="006D1E38" w:rsidP="001E77BE">
      <w:pPr>
        <w:jc w:val="both"/>
        <w:rPr>
          <w:rFonts w:ascii="Gadugi" w:hAnsi="Gadugi"/>
          <w:b/>
        </w:rPr>
      </w:pPr>
    </w:p>
    <w:sectPr w:rsidR="006D1E38" w:rsidRPr="006715F5" w:rsidSect="0094197F">
      <w:headerReference w:type="first" r:id="rId58"/>
      <w:footerReference w:type="first" r:id="rId5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24380" w14:textId="77777777" w:rsidR="004950EB" w:rsidRDefault="004950EB" w:rsidP="00290B7F">
      <w:pPr>
        <w:spacing w:after="0" w:line="240" w:lineRule="auto"/>
      </w:pPr>
      <w:r>
        <w:separator/>
      </w:r>
    </w:p>
  </w:endnote>
  <w:endnote w:type="continuationSeparator" w:id="0">
    <w:p w14:paraId="67DF6153" w14:textId="77777777" w:rsidR="004950EB" w:rsidRDefault="004950EB" w:rsidP="00290B7F">
      <w:pPr>
        <w:spacing w:after="0" w:line="240" w:lineRule="auto"/>
      </w:pPr>
      <w:r>
        <w:continuationSeparator/>
      </w:r>
    </w:p>
  </w:endnote>
  <w:endnote w:type="continuationNotice" w:id="1">
    <w:p w14:paraId="0CCB295A" w14:textId="77777777" w:rsidR="004950EB" w:rsidRDefault="00495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04834"/>
      <w:docPartObj>
        <w:docPartGallery w:val="Page Numbers (Bottom of Page)"/>
        <w:docPartUnique/>
      </w:docPartObj>
    </w:sdtPr>
    <w:sdtEndPr>
      <w:rPr>
        <w:noProof/>
      </w:rPr>
    </w:sdtEndPr>
    <w:sdtContent>
      <w:p w14:paraId="05A10E88" w14:textId="002D466B" w:rsidR="007F01D6" w:rsidRDefault="007F01D6">
        <w:pPr>
          <w:pStyle w:val="AltBilgi"/>
          <w:jc w:val="center"/>
        </w:pPr>
        <w:r>
          <w:fldChar w:fldCharType="begin"/>
        </w:r>
        <w:r>
          <w:instrText xml:space="preserve"> PAGE   \* MERGEFORMAT </w:instrText>
        </w:r>
        <w:r>
          <w:fldChar w:fldCharType="separate"/>
        </w:r>
        <w:r w:rsidR="00287F90">
          <w:rPr>
            <w:noProof/>
          </w:rPr>
          <w:t>1</w:t>
        </w:r>
        <w:r>
          <w:rPr>
            <w:noProof/>
          </w:rPr>
          <w:fldChar w:fldCharType="end"/>
        </w:r>
      </w:p>
    </w:sdtContent>
  </w:sdt>
  <w:p w14:paraId="7EAAA903" w14:textId="77777777" w:rsidR="007F01D6" w:rsidRDefault="007F01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167F" w14:textId="77777777" w:rsidR="004950EB" w:rsidRDefault="004950EB" w:rsidP="00290B7F">
      <w:pPr>
        <w:spacing w:after="0" w:line="240" w:lineRule="auto"/>
      </w:pPr>
      <w:r>
        <w:separator/>
      </w:r>
    </w:p>
  </w:footnote>
  <w:footnote w:type="continuationSeparator" w:id="0">
    <w:p w14:paraId="0C6A7B42" w14:textId="77777777" w:rsidR="004950EB" w:rsidRDefault="004950EB" w:rsidP="00290B7F">
      <w:pPr>
        <w:spacing w:after="0" w:line="240" w:lineRule="auto"/>
      </w:pPr>
      <w:r>
        <w:continuationSeparator/>
      </w:r>
    </w:p>
  </w:footnote>
  <w:footnote w:type="continuationNotice" w:id="1">
    <w:p w14:paraId="6DB0C71D" w14:textId="77777777" w:rsidR="004950EB" w:rsidRDefault="004950EB">
      <w:pPr>
        <w:spacing w:after="0" w:line="240" w:lineRule="auto"/>
      </w:pPr>
    </w:p>
  </w:footnote>
  <w:footnote w:id="2">
    <w:p w14:paraId="6FA04067" w14:textId="3DD05EAF" w:rsidR="007F01D6" w:rsidRPr="007608AB" w:rsidRDefault="007F01D6" w:rsidP="00F232F4">
      <w:pPr>
        <w:pStyle w:val="DipnotMetni"/>
        <w:ind w:left="0" w:firstLine="0"/>
        <w:rPr>
          <w:rFonts w:ascii="Gadugi" w:hAnsi="Gadugi"/>
        </w:rPr>
      </w:pPr>
      <w:r w:rsidRPr="007608AB">
        <w:rPr>
          <w:rStyle w:val="DipnotBavurusu"/>
          <w:rFonts w:ascii="Gadugi" w:hAnsi="Gadugi"/>
          <w:sz w:val="16"/>
        </w:rPr>
        <w:footnoteRef/>
      </w:r>
      <w:r w:rsidRPr="007608AB">
        <w:rPr>
          <w:rFonts w:ascii="Gadugi" w:hAnsi="Gadugi"/>
          <w:sz w:val="16"/>
        </w:rPr>
        <w:t xml:space="preserve"> EU definition: Micro &lt; 10 employees, turnover or balance sheet total ≤ € 2 m, Small &lt; 50 employees, turnover or balance sheet total ≤ € 10 m, Medium &lt; 250, turnover ≤ € 50 m or balance sheet total ≤ € 43 m.</w:t>
      </w:r>
    </w:p>
  </w:footnote>
  <w:footnote w:id="3">
    <w:p w14:paraId="7B40FE90" w14:textId="22366505" w:rsidR="007F01D6" w:rsidRPr="001A0311" w:rsidRDefault="007F01D6" w:rsidP="00F232F4">
      <w:pPr>
        <w:pStyle w:val="DipnotMetni"/>
        <w:ind w:left="0" w:firstLine="0"/>
        <w:rPr>
          <w:rFonts w:ascii="Gadugi" w:hAnsi="Gadugi"/>
        </w:rPr>
      </w:pPr>
      <w:r w:rsidRPr="001A0311">
        <w:rPr>
          <w:rStyle w:val="DipnotBavurusu"/>
          <w:rFonts w:ascii="Gadugi" w:hAnsi="Gadugi"/>
          <w:sz w:val="16"/>
        </w:rPr>
        <w:footnoteRef/>
      </w:r>
      <w:r w:rsidRPr="001A0311">
        <w:rPr>
          <w:rFonts w:ascii="Gadugi" w:hAnsi="Gadugi"/>
          <w:sz w:val="16"/>
        </w:rPr>
        <w:t xml:space="preserve"> The informal sector is broadly characterised as consisting of units engaged in the production of goods or services with the primary objective of generating employment and incomes to the persons concerned. These units typically operate at a low level of organisation, with little or no division between labour and capital as factors of production and on a small scale. Labour relations - where they exist - are based on casual employment, kinship or personal and social relations rather than contractual arrangements with formal guarantees.</w:t>
      </w:r>
    </w:p>
  </w:footnote>
  <w:footnote w:id="4">
    <w:p w14:paraId="0539F01D" w14:textId="77777777" w:rsidR="007F01D6" w:rsidRPr="009261C5" w:rsidRDefault="007F01D6" w:rsidP="00927332">
      <w:pPr>
        <w:pStyle w:val="DipnotMetni"/>
        <w:ind w:left="0" w:firstLine="0"/>
        <w:rPr>
          <w:rFonts w:ascii="Gadugi" w:hAnsi="Gadugi"/>
          <w:sz w:val="16"/>
        </w:rPr>
      </w:pPr>
      <w:r w:rsidRPr="009261C5">
        <w:rPr>
          <w:rStyle w:val="DipnotBavurusu"/>
          <w:rFonts w:ascii="Gadugi" w:hAnsi="Gadugi"/>
          <w:sz w:val="16"/>
        </w:rPr>
        <w:footnoteRef/>
      </w:r>
      <w:r w:rsidRPr="009261C5">
        <w:rPr>
          <w:rFonts w:ascii="Gadugi" w:hAnsi="Gadugi"/>
          <w:sz w:val="16"/>
        </w:rPr>
        <w:t xml:space="preserve"> Regulations which must be approved by the parliament or congress. Also referred to as “principal legislation” or “primary law”.</w:t>
      </w:r>
    </w:p>
  </w:footnote>
  <w:footnote w:id="5">
    <w:p w14:paraId="0BDA2248" w14:textId="77777777" w:rsidR="007F01D6" w:rsidRDefault="007F01D6" w:rsidP="00927332">
      <w:pPr>
        <w:pStyle w:val="DipnotMetni"/>
        <w:ind w:left="0" w:firstLine="0"/>
      </w:pPr>
      <w:r w:rsidRPr="009261C5">
        <w:rPr>
          <w:rStyle w:val="DipnotBavurusu"/>
          <w:rFonts w:ascii="Gadugi" w:hAnsi="Gadugi"/>
          <w:sz w:val="16"/>
        </w:rPr>
        <w:footnoteRef/>
      </w:r>
      <w:r w:rsidRPr="009261C5">
        <w:rPr>
          <w:rFonts w:ascii="Gadugi" w:hAnsi="Gadugi"/>
          <w:sz w:val="16"/>
        </w:rPr>
        <w:t xml:space="preserve"> Regulations that can be approved by the head of government, by an individual minister or by the cabinet - that is, by an authority other than the parliament/congress. Please note that many subordinate regulations are subject to disallowance by the parliament/congress. Subordinate regulations are also referred to as “secondary legislation” or “subordinate legislation” or “delegated legislation”.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7F01D6" w:rsidRDefault="007F01D6"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7F01D6" w:rsidRDefault="007F01D6"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A0C14"/>
    <w:multiLevelType w:val="hybridMultilevel"/>
    <w:tmpl w:val="23B0A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6F478C"/>
    <w:multiLevelType w:val="hybridMultilevel"/>
    <w:tmpl w:val="315E5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0" w15:restartNumberingAfterBreak="0">
    <w:nsid w:val="33987C73"/>
    <w:multiLevelType w:val="hybridMultilevel"/>
    <w:tmpl w:val="D7882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CE3D51"/>
    <w:multiLevelType w:val="hybridMultilevel"/>
    <w:tmpl w:val="D7882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876025"/>
    <w:multiLevelType w:val="hybridMultilevel"/>
    <w:tmpl w:val="3D962C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4F9A0953"/>
    <w:multiLevelType w:val="hybridMultilevel"/>
    <w:tmpl w:val="6590D63E"/>
    <w:lvl w:ilvl="0" w:tplc="E0F4839A">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FB2153"/>
    <w:multiLevelType w:val="hybridMultilevel"/>
    <w:tmpl w:val="38243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5"/>
  </w:num>
  <w:num w:numId="6">
    <w:abstractNumId w:val="0"/>
  </w:num>
  <w:num w:numId="7">
    <w:abstractNumId w:val="19"/>
  </w:num>
  <w:num w:numId="8">
    <w:abstractNumId w:val="3"/>
  </w:num>
  <w:num w:numId="9">
    <w:abstractNumId w:val="18"/>
  </w:num>
  <w:num w:numId="10">
    <w:abstractNumId w:val="1"/>
  </w:num>
  <w:num w:numId="11">
    <w:abstractNumId w:val="17"/>
  </w:num>
  <w:num w:numId="12">
    <w:abstractNumId w:val="4"/>
  </w:num>
  <w:num w:numId="13">
    <w:abstractNumId w:val="8"/>
  </w:num>
  <w:num w:numId="14">
    <w:abstractNumId w:val="16"/>
  </w:num>
  <w:num w:numId="15">
    <w:abstractNumId w:val="6"/>
  </w:num>
  <w:num w:numId="16">
    <w:abstractNumId w:val="7"/>
  </w:num>
  <w:num w:numId="17">
    <w:abstractNumId w:val="11"/>
  </w:num>
  <w:num w:numId="18">
    <w:abstractNumId w:val="1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06F4B"/>
    <w:rsid w:val="00010AEB"/>
    <w:rsid w:val="000200F3"/>
    <w:rsid w:val="00034A97"/>
    <w:rsid w:val="00046E92"/>
    <w:rsid w:val="000543F1"/>
    <w:rsid w:val="000639B3"/>
    <w:rsid w:val="0007012A"/>
    <w:rsid w:val="000937F2"/>
    <w:rsid w:val="000A3B85"/>
    <w:rsid w:val="000B3295"/>
    <w:rsid w:val="000B5C14"/>
    <w:rsid w:val="000B71AF"/>
    <w:rsid w:val="000C0135"/>
    <w:rsid w:val="000C041C"/>
    <w:rsid w:val="000C537E"/>
    <w:rsid w:val="000C7D43"/>
    <w:rsid w:val="000D1AC1"/>
    <w:rsid w:val="000D44A3"/>
    <w:rsid w:val="000E6966"/>
    <w:rsid w:val="000E7C5B"/>
    <w:rsid w:val="000F3318"/>
    <w:rsid w:val="001063A0"/>
    <w:rsid w:val="00107E00"/>
    <w:rsid w:val="00122769"/>
    <w:rsid w:val="00123BF6"/>
    <w:rsid w:val="0012486D"/>
    <w:rsid w:val="00133C2A"/>
    <w:rsid w:val="0013465B"/>
    <w:rsid w:val="001358E7"/>
    <w:rsid w:val="00143C45"/>
    <w:rsid w:val="00152A41"/>
    <w:rsid w:val="001571FD"/>
    <w:rsid w:val="00161712"/>
    <w:rsid w:val="00162E21"/>
    <w:rsid w:val="00165E2C"/>
    <w:rsid w:val="0017297F"/>
    <w:rsid w:val="00173E3B"/>
    <w:rsid w:val="00175F89"/>
    <w:rsid w:val="00180513"/>
    <w:rsid w:val="001845C6"/>
    <w:rsid w:val="00191117"/>
    <w:rsid w:val="00196D85"/>
    <w:rsid w:val="001A0311"/>
    <w:rsid w:val="001B6990"/>
    <w:rsid w:val="001C2B1D"/>
    <w:rsid w:val="001C5225"/>
    <w:rsid w:val="001D2A34"/>
    <w:rsid w:val="001E3A33"/>
    <w:rsid w:val="001E47AB"/>
    <w:rsid w:val="001E77BE"/>
    <w:rsid w:val="001F2795"/>
    <w:rsid w:val="00207DF4"/>
    <w:rsid w:val="002129AD"/>
    <w:rsid w:val="00216731"/>
    <w:rsid w:val="00216C74"/>
    <w:rsid w:val="00217EBB"/>
    <w:rsid w:val="00221372"/>
    <w:rsid w:val="00225B81"/>
    <w:rsid w:val="002301DF"/>
    <w:rsid w:val="002303F0"/>
    <w:rsid w:val="00232E22"/>
    <w:rsid w:val="00237A1E"/>
    <w:rsid w:val="00241591"/>
    <w:rsid w:val="002428A7"/>
    <w:rsid w:val="00253977"/>
    <w:rsid w:val="002623FA"/>
    <w:rsid w:val="00263E72"/>
    <w:rsid w:val="00272396"/>
    <w:rsid w:val="00282A7E"/>
    <w:rsid w:val="002832C3"/>
    <w:rsid w:val="00284BC2"/>
    <w:rsid w:val="00287F90"/>
    <w:rsid w:val="00290B7F"/>
    <w:rsid w:val="00295AA0"/>
    <w:rsid w:val="00297085"/>
    <w:rsid w:val="002A230B"/>
    <w:rsid w:val="002A2B5A"/>
    <w:rsid w:val="002B7C01"/>
    <w:rsid w:val="002C203D"/>
    <w:rsid w:val="002C4ABE"/>
    <w:rsid w:val="002C6E11"/>
    <w:rsid w:val="002D1A07"/>
    <w:rsid w:val="002E0777"/>
    <w:rsid w:val="002E6EED"/>
    <w:rsid w:val="003014AA"/>
    <w:rsid w:val="00302C4F"/>
    <w:rsid w:val="003222A3"/>
    <w:rsid w:val="003235CC"/>
    <w:rsid w:val="00323649"/>
    <w:rsid w:val="003328BC"/>
    <w:rsid w:val="00355036"/>
    <w:rsid w:val="00355B1D"/>
    <w:rsid w:val="00363CC8"/>
    <w:rsid w:val="00372598"/>
    <w:rsid w:val="0037287F"/>
    <w:rsid w:val="00375656"/>
    <w:rsid w:val="003758B0"/>
    <w:rsid w:val="00380402"/>
    <w:rsid w:val="0038048D"/>
    <w:rsid w:val="0038522A"/>
    <w:rsid w:val="00392D28"/>
    <w:rsid w:val="00393EB6"/>
    <w:rsid w:val="00394ED6"/>
    <w:rsid w:val="003A5701"/>
    <w:rsid w:val="003C7739"/>
    <w:rsid w:val="003C79AD"/>
    <w:rsid w:val="003D1D4C"/>
    <w:rsid w:val="003D6F0D"/>
    <w:rsid w:val="003D740B"/>
    <w:rsid w:val="003E0EB8"/>
    <w:rsid w:val="003E2359"/>
    <w:rsid w:val="003F18B1"/>
    <w:rsid w:val="003F5063"/>
    <w:rsid w:val="003F53F4"/>
    <w:rsid w:val="00400007"/>
    <w:rsid w:val="0040134D"/>
    <w:rsid w:val="004036D7"/>
    <w:rsid w:val="004168AD"/>
    <w:rsid w:val="004245DB"/>
    <w:rsid w:val="00434CCB"/>
    <w:rsid w:val="00441D53"/>
    <w:rsid w:val="00442608"/>
    <w:rsid w:val="0044295E"/>
    <w:rsid w:val="00482E93"/>
    <w:rsid w:val="00493B3C"/>
    <w:rsid w:val="004950EB"/>
    <w:rsid w:val="004B1149"/>
    <w:rsid w:val="004D596B"/>
    <w:rsid w:val="004D6F0C"/>
    <w:rsid w:val="004E09BB"/>
    <w:rsid w:val="004E341A"/>
    <w:rsid w:val="004F6627"/>
    <w:rsid w:val="00501BF2"/>
    <w:rsid w:val="00502C33"/>
    <w:rsid w:val="005034BB"/>
    <w:rsid w:val="005248C7"/>
    <w:rsid w:val="00562EB5"/>
    <w:rsid w:val="00564E3F"/>
    <w:rsid w:val="00565A89"/>
    <w:rsid w:val="00571063"/>
    <w:rsid w:val="00592010"/>
    <w:rsid w:val="005955D7"/>
    <w:rsid w:val="0059699A"/>
    <w:rsid w:val="005A1C8B"/>
    <w:rsid w:val="005A2799"/>
    <w:rsid w:val="005A4FB8"/>
    <w:rsid w:val="005B5F6F"/>
    <w:rsid w:val="005C24F8"/>
    <w:rsid w:val="005C68D4"/>
    <w:rsid w:val="005D7D11"/>
    <w:rsid w:val="005E2780"/>
    <w:rsid w:val="005E756B"/>
    <w:rsid w:val="005F1668"/>
    <w:rsid w:val="005F7E32"/>
    <w:rsid w:val="006059F0"/>
    <w:rsid w:val="00605A89"/>
    <w:rsid w:val="00607FEA"/>
    <w:rsid w:val="00633B34"/>
    <w:rsid w:val="0064071D"/>
    <w:rsid w:val="00654186"/>
    <w:rsid w:val="00655120"/>
    <w:rsid w:val="00656E8B"/>
    <w:rsid w:val="0066187E"/>
    <w:rsid w:val="00661B54"/>
    <w:rsid w:val="006656C8"/>
    <w:rsid w:val="006715F5"/>
    <w:rsid w:val="00676C05"/>
    <w:rsid w:val="006802C3"/>
    <w:rsid w:val="00696C29"/>
    <w:rsid w:val="006B3E0E"/>
    <w:rsid w:val="006B7A52"/>
    <w:rsid w:val="006C0265"/>
    <w:rsid w:val="006C2336"/>
    <w:rsid w:val="006C3798"/>
    <w:rsid w:val="006C472A"/>
    <w:rsid w:val="006D1E38"/>
    <w:rsid w:val="006E02D0"/>
    <w:rsid w:val="006E3451"/>
    <w:rsid w:val="006E55E4"/>
    <w:rsid w:val="006E5FDE"/>
    <w:rsid w:val="006E6B24"/>
    <w:rsid w:val="006F2B5F"/>
    <w:rsid w:val="006F4BA1"/>
    <w:rsid w:val="006F6FF1"/>
    <w:rsid w:val="0070276B"/>
    <w:rsid w:val="007108A4"/>
    <w:rsid w:val="00714A7D"/>
    <w:rsid w:val="0071518E"/>
    <w:rsid w:val="007211F3"/>
    <w:rsid w:val="0072215C"/>
    <w:rsid w:val="0072236D"/>
    <w:rsid w:val="0075325D"/>
    <w:rsid w:val="0075595B"/>
    <w:rsid w:val="0076076C"/>
    <w:rsid w:val="007608AB"/>
    <w:rsid w:val="00760FAF"/>
    <w:rsid w:val="00763263"/>
    <w:rsid w:val="00764584"/>
    <w:rsid w:val="00767F17"/>
    <w:rsid w:val="00770609"/>
    <w:rsid w:val="00772B23"/>
    <w:rsid w:val="0077691A"/>
    <w:rsid w:val="007813A2"/>
    <w:rsid w:val="00793D68"/>
    <w:rsid w:val="007953B2"/>
    <w:rsid w:val="007975A7"/>
    <w:rsid w:val="007C6481"/>
    <w:rsid w:val="007D4A4A"/>
    <w:rsid w:val="007E6A74"/>
    <w:rsid w:val="007F01D6"/>
    <w:rsid w:val="007F5318"/>
    <w:rsid w:val="007F59D2"/>
    <w:rsid w:val="007F68CE"/>
    <w:rsid w:val="00801858"/>
    <w:rsid w:val="008051ED"/>
    <w:rsid w:val="00805666"/>
    <w:rsid w:val="00813DE6"/>
    <w:rsid w:val="00815463"/>
    <w:rsid w:val="00830FC1"/>
    <w:rsid w:val="00834D7C"/>
    <w:rsid w:val="0085026D"/>
    <w:rsid w:val="0086036D"/>
    <w:rsid w:val="00862541"/>
    <w:rsid w:val="00885446"/>
    <w:rsid w:val="00892D0E"/>
    <w:rsid w:val="0089444D"/>
    <w:rsid w:val="00897FAD"/>
    <w:rsid w:val="008A08D7"/>
    <w:rsid w:val="008A3BE0"/>
    <w:rsid w:val="008B31D8"/>
    <w:rsid w:val="008B6349"/>
    <w:rsid w:val="008C4D46"/>
    <w:rsid w:val="008D3B3B"/>
    <w:rsid w:val="008D5E9A"/>
    <w:rsid w:val="008D7B19"/>
    <w:rsid w:val="008F1771"/>
    <w:rsid w:val="00903E1D"/>
    <w:rsid w:val="00904509"/>
    <w:rsid w:val="00910444"/>
    <w:rsid w:val="00923800"/>
    <w:rsid w:val="00923B42"/>
    <w:rsid w:val="009261C5"/>
    <w:rsid w:val="00927332"/>
    <w:rsid w:val="00936DB6"/>
    <w:rsid w:val="0094197F"/>
    <w:rsid w:val="00954F97"/>
    <w:rsid w:val="00961633"/>
    <w:rsid w:val="00967ADE"/>
    <w:rsid w:val="009726ED"/>
    <w:rsid w:val="009809B0"/>
    <w:rsid w:val="00980ED4"/>
    <w:rsid w:val="00981B20"/>
    <w:rsid w:val="00995CD0"/>
    <w:rsid w:val="009B118D"/>
    <w:rsid w:val="009D025E"/>
    <w:rsid w:val="009D1B9E"/>
    <w:rsid w:val="009E08B9"/>
    <w:rsid w:val="009E5DAD"/>
    <w:rsid w:val="009F04D1"/>
    <w:rsid w:val="009F45AD"/>
    <w:rsid w:val="00A05303"/>
    <w:rsid w:val="00A073FD"/>
    <w:rsid w:val="00A13958"/>
    <w:rsid w:val="00A17AF0"/>
    <w:rsid w:val="00A22953"/>
    <w:rsid w:val="00A268B9"/>
    <w:rsid w:val="00A477DF"/>
    <w:rsid w:val="00A51790"/>
    <w:rsid w:val="00A551CD"/>
    <w:rsid w:val="00A64866"/>
    <w:rsid w:val="00A64AE2"/>
    <w:rsid w:val="00A67562"/>
    <w:rsid w:val="00A77103"/>
    <w:rsid w:val="00A845FA"/>
    <w:rsid w:val="00A91B89"/>
    <w:rsid w:val="00A94930"/>
    <w:rsid w:val="00A96002"/>
    <w:rsid w:val="00AA00C2"/>
    <w:rsid w:val="00AA5EFE"/>
    <w:rsid w:val="00AB1ADD"/>
    <w:rsid w:val="00AB7411"/>
    <w:rsid w:val="00AD6BC9"/>
    <w:rsid w:val="00AE537D"/>
    <w:rsid w:val="00AE7D92"/>
    <w:rsid w:val="00AF402D"/>
    <w:rsid w:val="00B002BC"/>
    <w:rsid w:val="00B007C9"/>
    <w:rsid w:val="00B01BFB"/>
    <w:rsid w:val="00B0323D"/>
    <w:rsid w:val="00B2041B"/>
    <w:rsid w:val="00B24BA5"/>
    <w:rsid w:val="00B25097"/>
    <w:rsid w:val="00B31CE5"/>
    <w:rsid w:val="00B500A2"/>
    <w:rsid w:val="00B5379B"/>
    <w:rsid w:val="00B53A52"/>
    <w:rsid w:val="00B56C85"/>
    <w:rsid w:val="00B60952"/>
    <w:rsid w:val="00B6516D"/>
    <w:rsid w:val="00B65266"/>
    <w:rsid w:val="00B66CE1"/>
    <w:rsid w:val="00B66EF1"/>
    <w:rsid w:val="00B736AC"/>
    <w:rsid w:val="00B775DE"/>
    <w:rsid w:val="00B812E6"/>
    <w:rsid w:val="00B937D7"/>
    <w:rsid w:val="00B93D4E"/>
    <w:rsid w:val="00B949E9"/>
    <w:rsid w:val="00BB3A9D"/>
    <w:rsid w:val="00BB43EA"/>
    <w:rsid w:val="00BB53F2"/>
    <w:rsid w:val="00BB5C2D"/>
    <w:rsid w:val="00BB6EE2"/>
    <w:rsid w:val="00BC11F5"/>
    <w:rsid w:val="00BD5487"/>
    <w:rsid w:val="00BE2AA9"/>
    <w:rsid w:val="00BE340C"/>
    <w:rsid w:val="00C102E7"/>
    <w:rsid w:val="00C116A7"/>
    <w:rsid w:val="00C14039"/>
    <w:rsid w:val="00C16E45"/>
    <w:rsid w:val="00C205DB"/>
    <w:rsid w:val="00C23567"/>
    <w:rsid w:val="00C24B80"/>
    <w:rsid w:val="00C30128"/>
    <w:rsid w:val="00C315A0"/>
    <w:rsid w:val="00C318F0"/>
    <w:rsid w:val="00C372E1"/>
    <w:rsid w:val="00C4503C"/>
    <w:rsid w:val="00C46227"/>
    <w:rsid w:val="00C53394"/>
    <w:rsid w:val="00C738D8"/>
    <w:rsid w:val="00C74AAC"/>
    <w:rsid w:val="00C84306"/>
    <w:rsid w:val="00C84F06"/>
    <w:rsid w:val="00C912B7"/>
    <w:rsid w:val="00C914C7"/>
    <w:rsid w:val="00C97E5F"/>
    <w:rsid w:val="00CA28A1"/>
    <w:rsid w:val="00CA627F"/>
    <w:rsid w:val="00CA7A69"/>
    <w:rsid w:val="00CC3253"/>
    <w:rsid w:val="00CC4FF0"/>
    <w:rsid w:val="00CE4EE6"/>
    <w:rsid w:val="00CE652A"/>
    <w:rsid w:val="00CF09B7"/>
    <w:rsid w:val="00CF34D3"/>
    <w:rsid w:val="00CF73A2"/>
    <w:rsid w:val="00D01C5D"/>
    <w:rsid w:val="00D01EC7"/>
    <w:rsid w:val="00D12E3E"/>
    <w:rsid w:val="00D16EE6"/>
    <w:rsid w:val="00D319C4"/>
    <w:rsid w:val="00D333F9"/>
    <w:rsid w:val="00D4526F"/>
    <w:rsid w:val="00D47A84"/>
    <w:rsid w:val="00D47CD6"/>
    <w:rsid w:val="00D50394"/>
    <w:rsid w:val="00D51B4E"/>
    <w:rsid w:val="00D57C69"/>
    <w:rsid w:val="00D60FC1"/>
    <w:rsid w:val="00D63EEF"/>
    <w:rsid w:val="00D65137"/>
    <w:rsid w:val="00DA56C7"/>
    <w:rsid w:val="00DB23F2"/>
    <w:rsid w:val="00DC3A08"/>
    <w:rsid w:val="00DD13AA"/>
    <w:rsid w:val="00DE344D"/>
    <w:rsid w:val="00DE3C4C"/>
    <w:rsid w:val="00DE782F"/>
    <w:rsid w:val="00DF7832"/>
    <w:rsid w:val="00E05D6B"/>
    <w:rsid w:val="00E06018"/>
    <w:rsid w:val="00E17829"/>
    <w:rsid w:val="00E33DA3"/>
    <w:rsid w:val="00E3699D"/>
    <w:rsid w:val="00E563C7"/>
    <w:rsid w:val="00E6055C"/>
    <w:rsid w:val="00E62488"/>
    <w:rsid w:val="00E66C0A"/>
    <w:rsid w:val="00E86383"/>
    <w:rsid w:val="00EA3331"/>
    <w:rsid w:val="00EB053F"/>
    <w:rsid w:val="00EB0BF4"/>
    <w:rsid w:val="00ED6705"/>
    <w:rsid w:val="00EF2CD3"/>
    <w:rsid w:val="00EF5513"/>
    <w:rsid w:val="00F033F1"/>
    <w:rsid w:val="00F03967"/>
    <w:rsid w:val="00F107EB"/>
    <w:rsid w:val="00F17AAD"/>
    <w:rsid w:val="00F232F4"/>
    <w:rsid w:val="00F327A3"/>
    <w:rsid w:val="00F36873"/>
    <w:rsid w:val="00F606F4"/>
    <w:rsid w:val="00F70234"/>
    <w:rsid w:val="00F753BB"/>
    <w:rsid w:val="00F823F0"/>
    <w:rsid w:val="00F82D0D"/>
    <w:rsid w:val="00F907D4"/>
    <w:rsid w:val="00F9745B"/>
    <w:rsid w:val="00F97DC0"/>
    <w:rsid w:val="00FC5325"/>
    <w:rsid w:val="00FD31F3"/>
    <w:rsid w:val="00FE05BB"/>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AralkYok"/>
    <w:next w:val="Normal"/>
    <w:link w:val="Balk1Char"/>
    <w:uiPriority w:val="9"/>
    <w:qFormat/>
    <w:rsid w:val="00D16EE6"/>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16EE6"/>
    <w:rPr>
      <w:rFonts w:ascii="Gadugi" w:eastAsiaTheme="minorEastAsia" w:hAnsi="Gadugi" w:cs="MyriadPro-Bold"/>
      <w:b/>
      <w:bCs/>
      <w:color w:val="008E79"/>
      <w:sz w:val="28"/>
      <w:szCs w:val="96"/>
      <w:lang w:eastAsia="zh-CN"/>
    </w:rPr>
  </w:style>
  <w:style w:type="paragraph" w:styleId="Dzeltme">
    <w:name w:val="Revision"/>
    <w:hidden/>
    <w:uiPriority w:val="99"/>
    <w:semiHidden/>
    <w:rsid w:val="00F70234"/>
    <w:pPr>
      <w:spacing w:after="0" w:line="240" w:lineRule="auto"/>
    </w:pPr>
  </w:style>
  <w:style w:type="character" w:styleId="zlenenKpr">
    <w:name w:val="FollowedHyperlink"/>
    <w:basedOn w:val="VarsaylanParagrafYazTipi"/>
    <w:uiPriority w:val="99"/>
    <w:semiHidden/>
    <w:unhideWhenUsed/>
    <w:rsid w:val="00322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5109">
      <w:bodyDiv w:val="1"/>
      <w:marLeft w:val="0"/>
      <w:marRight w:val="0"/>
      <w:marTop w:val="0"/>
      <w:marBottom w:val="0"/>
      <w:divBdr>
        <w:top w:val="none" w:sz="0" w:space="0" w:color="auto"/>
        <w:left w:val="none" w:sz="0" w:space="0" w:color="auto"/>
        <w:bottom w:val="none" w:sz="0" w:space="0" w:color="auto"/>
        <w:right w:val="none" w:sz="0" w:space="0" w:color="auto"/>
      </w:divBdr>
    </w:div>
    <w:div w:id="948050565">
      <w:bodyDiv w:val="1"/>
      <w:marLeft w:val="0"/>
      <w:marRight w:val="0"/>
      <w:marTop w:val="0"/>
      <w:marBottom w:val="0"/>
      <w:divBdr>
        <w:top w:val="none" w:sz="0" w:space="0" w:color="auto"/>
        <w:left w:val="none" w:sz="0" w:space="0" w:color="auto"/>
        <w:bottom w:val="none" w:sz="0" w:space="0" w:color="auto"/>
        <w:right w:val="none" w:sz="0" w:space="0" w:color="auto"/>
      </w:divBdr>
    </w:div>
    <w:div w:id="1147235770">
      <w:bodyDiv w:val="1"/>
      <w:marLeft w:val="0"/>
      <w:marRight w:val="0"/>
      <w:marTop w:val="0"/>
      <w:marBottom w:val="0"/>
      <w:divBdr>
        <w:top w:val="none" w:sz="0" w:space="0" w:color="auto"/>
        <w:left w:val="none" w:sz="0" w:space="0" w:color="auto"/>
        <w:bottom w:val="none" w:sz="0" w:space="0" w:color="auto"/>
        <w:right w:val="none" w:sz="0" w:space="0" w:color="auto"/>
      </w:divBdr>
    </w:div>
    <w:div w:id="1325666122">
      <w:bodyDiv w:val="1"/>
      <w:marLeft w:val="0"/>
      <w:marRight w:val="0"/>
      <w:marTop w:val="0"/>
      <w:marBottom w:val="0"/>
      <w:divBdr>
        <w:top w:val="none" w:sz="0" w:space="0" w:color="auto"/>
        <w:left w:val="none" w:sz="0" w:space="0" w:color="auto"/>
        <w:bottom w:val="none" w:sz="0" w:space="0" w:color="auto"/>
        <w:right w:val="none" w:sz="0" w:space="0" w:color="auto"/>
      </w:divBdr>
    </w:div>
    <w:div w:id="1562789265">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30060816">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ec.europa.eu/growth/smes/sme-definition_en" TargetMode="External"/><Relationship Id="rId26" Type="http://schemas.openxmlformats.org/officeDocument/2006/relationships/hyperlink" Target="https://webdosya.kosgeb.gov.tr/Content/Upload/Dosya/Mali%20Tablolar/Faaliyet%20Raporlar%C4%B1/KOSGEB_2018_Y%C4%B1l%C4%B1_Faaliyet_Raporu.pdf" TargetMode="External"/><Relationship Id="rId39" Type="http://schemas.openxmlformats.org/officeDocument/2006/relationships/hyperlink" Target="https://www.gib.gov.tr/sites/default/files/fileadmin/faaliyetraporlari/2020/2020_faaliyet_raporu.pdf" TargetMode="External"/><Relationship Id="rId21" Type="http://schemas.openxmlformats.org/officeDocument/2006/relationships/hyperlink" Target="https://www.gib.gov.tr/sites/default/files/fileadmin/user_upload/Kayit_Disi_Ekonomiyle_Mucadele_Stratejisi_Eylem_Plani_2019_2021.pdf" TargetMode="External"/><Relationship Id="rId34" Type="http://schemas.openxmlformats.org/officeDocument/2006/relationships/hyperlink" Target="https://webdosya.kosgeb.gov.tr/Content/Upload/Dosya/Mevzuat/2020/Te%C5%9Fkilat_Y%C3%B6netmeli%C4%9Fi_(G%C3%BCncel).pdf" TargetMode="External"/><Relationship Id="rId42" Type="http://schemas.openxmlformats.org/officeDocument/2006/relationships/hyperlink" Target="https://webdosya.kosgeb.gov.tr/Content/Upload/Dosya/Mali%20Tablolar/KSEP/Kobi_Stratejisi_ve_Eylem_Plani_(2015-2018).pdf" TargetMode="External"/><Relationship Id="rId47" Type="http://schemas.openxmlformats.org/officeDocument/2006/relationships/hyperlink" Target="https://www.resmigazete.gov.tr/eskiler/2007/04/20070403-13.htm" TargetMode="External"/><Relationship Id="rId50" Type="http://schemas.openxmlformats.org/officeDocument/2006/relationships/hyperlink" Target="https://www.resmigazete.gov.tr/eskiler/2007/04/20070403-13.htm" TargetMode="External"/><Relationship Id="rId55" Type="http://schemas.openxmlformats.org/officeDocument/2006/relationships/hyperlink" Target="https://www.kosgeb.gov.tr/site/tr/genel/detay/335/genel-kuru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marijana.petrovic@oecd.org" TargetMode="External"/><Relationship Id="rId20" Type="http://schemas.openxmlformats.org/officeDocument/2006/relationships/hyperlink" Target="https://www.gib.gov.tr/sites/default/files/fileadmin/faaliyetraporlari/2020/2020_faaliyet_raporu.pdf" TargetMode="External"/><Relationship Id="rId29" Type="http://schemas.openxmlformats.org/officeDocument/2006/relationships/hyperlink" Target="https://webdosya.kosgeb.gov.tr/Content/Upload/Dosya/KOB%C4%B0GEL/2021/1_2021.02_Proje_Teklif_Cagrisi.pdf" TargetMode="External"/><Relationship Id="rId41" Type="http://schemas.openxmlformats.org/officeDocument/2006/relationships/hyperlink" Target="https://oecd-my.sharepoint.com/personal/marijana_petrovic_oecd_org/Documents/SME%20PI%202022%20Assessment/Turkey/Dimension%203/Table.docx" TargetMode="External"/><Relationship Id="rId54" Type="http://schemas.openxmlformats.org/officeDocument/2006/relationships/hyperlink" Target="https://www.kosgeb.gov.tr/site/tr/genel/detay/335/genel-kuru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ebdosya.kosgeb.gov.tr/Content/Upload/Dosya/Mali%20Tablolar/2018/KOSGEB_2018_YILI_MALI%CC%87_TABLOLARI.PDF" TargetMode="External"/><Relationship Id="rId32" Type="http://schemas.openxmlformats.org/officeDocument/2006/relationships/hyperlink" Target="https://www.gib.gov.tr/sites/default/files/fileadmin/faaliyetraporlari/2020/2020_faaliyet_raporu.pdf" TargetMode="External"/><Relationship Id="rId37" Type="http://schemas.openxmlformats.org/officeDocument/2006/relationships/hyperlink" Target="https://www.gib.gov.tr/sites/default/files/fileadmin/faaliyetraporlari/2020/2020_faaliyet_raporu.pdf" TargetMode="External"/><Relationship Id="rId40" Type="http://schemas.openxmlformats.org/officeDocument/2006/relationships/hyperlink" Target="https://www.kosgeb.gov.tr/site/tr/genel/detay/349/rapor-ve-istatistikler" TargetMode="External"/><Relationship Id="rId45" Type="http://schemas.openxmlformats.org/officeDocument/2006/relationships/hyperlink" Target="https://cbddo.gov.tr/kamu-dijital-donusum-lider/" TargetMode="External"/><Relationship Id="rId53" Type="http://schemas.openxmlformats.org/officeDocument/2006/relationships/hyperlink" Target="https://www.kosgeb.gov.tr/site/tr/genel/detay/335/genel-kurul"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jovana.pavlovicdjukic@oecd.org" TargetMode="External"/><Relationship Id="rId23" Type="http://schemas.openxmlformats.org/officeDocument/2006/relationships/hyperlink" Target="https://www.kosgeb.gov.tr/site/tr/genel/detay/335/genel-kurul" TargetMode="External"/><Relationship Id="rId28" Type="http://schemas.openxmlformats.org/officeDocument/2006/relationships/hyperlink" Target="https://webdosya.kosgeb.gov.tr/Content/Upload/Dosya/KOB%C4%B0GEL/2021/1_2021.01_Proje_Teklif_Cagrisi.pdf" TargetMode="External"/><Relationship Id="rId36" Type="http://schemas.openxmlformats.org/officeDocument/2006/relationships/hyperlink" Target="https://webdosya.kosgeb.gov.tr/Content/Upload/Dosya/Mali%20Tablolar/Faaliyet%20Raporlar%C4%B1/KOSGEB_2020_Y%C4%B1l%C4%B1_Faaliyet_Raporu.pdf" TargetMode="External"/><Relationship Id="rId49" Type="http://schemas.openxmlformats.org/officeDocument/2006/relationships/hyperlink" Target="https://www.resmigazete.gov.tr/eskiler/2007/04/20070403-13.htm" TargetMode="External"/><Relationship Id="rId57" Type="http://schemas.openxmlformats.org/officeDocument/2006/relationships/hyperlink" Target="http://www.konya.gov.tr/konya-kamu-universite-ve-sanayi-isbirligi-kusi-il-planlama-ve-gelistirme-kurulu-toplantisi-yapildi"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kosgeb.gov.tr/Content/Upload/Dosya/Mevzuat/2020/KOSGEB_Stratejik_Plan%C4%B1_(2019-2023).pdf" TargetMode="External"/><Relationship Id="rId31" Type="http://schemas.openxmlformats.org/officeDocument/2006/relationships/hyperlink" Target="https://webdosya.kosgeb.gov.tr/Content/Upload/Dosya/Mali%20Tablolar/Faaliyet%20Raporlar%C4%B1/KOSGEB_2020_Y%C4%B1l%C4%B1_Faaliyet_Raporu.pdf" TargetMode="External"/><Relationship Id="rId44" Type="http://schemas.openxmlformats.org/officeDocument/2006/relationships/hyperlink" Target="https://oecd-my.sharepoint.com/personal/marijana_petrovic_oecd_org/Documents/SME%20PI%202022%20Assessment/Turkey/Dimension%203/2019%20Turkey%20-%20SBA%20Questionnaire%20filled%20out%20.xlsx" TargetMode="External"/><Relationship Id="rId52" Type="http://schemas.openxmlformats.org/officeDocument/2006/relationships/hyperlink" Target="https://www.kosgeb.gov.tr/site/tr/genel/detay/335/genel-kuru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kosgeb.gov.tr/site/tr/genel/detay/335/genel-kurul" TargetMode="External"/><Relationship Id="rId27" Type="http://schemas.openxmlformats.org/officeDocument/2006/relationships/hyperlink" Target="https://www.kosgeb.gov.tr/Content/Upload/Dosya/Mevzuat/2020/KOSGEB_Stratejik_Plan%C4%B1_(2019-2023).pdf" TargetMode="External"/><Relationship Id="rId30" Type="http://schemas.openxmlformats.org/officeDocument/2006/relationships/hyperlink" Target="https://webdosya.kosgeb.gov.tr/Content/Upload/Dosya/Mali%20Tablolar/Faaliyet%20Raporlar%C4%B1/KOSGEB_2020_Y%C4%B1l%C4%B1_Faaliyet_Raporu.pdf" TargetMode="External"/><Relationship Id="rId35" Type="http://schemas.openxmlformats.org/officeDocument/2006/relationships/hyperlink" Target="https://webdosya.kosgeb.gov.tr/Content/Upload/Dosya/Mali%20Tablolar/Faaliyet%20Raporlar%C4%B1/KOSGEB_2020_Y%C4%B1l%C4%B1_Faaliyet_Raporu.pdf" TargetMode="External"/><Relationship Id="rId43" Type="http://schemas.openxmlformats.org/officeDocument/2006/relationships/hyperlink" Target="https://webdosya.kosgeb.gov.tr/Content/Upload/Dosya/Mevzuat/2020/KOSGEB_Stratejik_Plan%C4%B1_(2019-2023).pdf" TargetMode="External"/><Relationship Id="rId48" Type="http://schemas.openxmlformats.org/officeDocument/2006/relationships/hyperlink" Target="https://www.resmigazete.gov.tr/eskiler/2007/04/20070403-13.htm" TargetMode="External"/><Relationship Id="rId56" Type="http://schemas.openxmlformats.org/officeDocument/2006/relationships/hyperlink" Target="http://www.tekirdag.gov.tr/tekirdag-kamu-universite-sanayi-isbirlig-i-kusi-il-planlama-ve-gelistirme-toplantisi-yapildi" TargetMode="External"/><Relationship Id="rId8" Type="http://schemas.openxmlformats.org/officeDocument/2006/relationships/styles" Target="styles.xml"/><Relationship Id="rId51" Type="http://schemas.openxmlformats.org/officeDocument/2006/relationships/hyperlink" Target="https://oecd-my.sharepoint.com/personal/marijana_petrovic_oecd_org/Documents/SME%20PI%202022%20Assessment/Turkey/Dimension%203/2019%20Turkey%20-%20SBA%20Questionnaire%20filled%20out%20.xls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ecd-my.sharepoint.com/personal/marijana_petrovic_oecd_org/Documents/SME%20PI%202022%20Assessment/Turkey/Dimension%203/2019%20Turkey%20-%20SBA%20Questionnaire%20filled%20out%20.xlsx" TargetMode="External"/><Relationship Id="rId25" Type="http://schemas.openxmlformats.org/officeDocument/2006/relationships/hyperlink" Target="https://webdosya.kosgeb.gov.tr/Content/Upload/Dosya/Mali%20Tablolar/2019/KOSGEB_2019_YILI_MALI%CC%87_TABLOLARI.PDF" TargetMode="External"/><Relationship Id="rId33" Type="http://schemas.openxmlformats.org/officeDocument/2006/relationships/hyperlink" Target="https://www.gib.gov.tr/sites/default/files/fileadmin/yayinlar/Gib_2020_Performans_Programi.pdf" TargetMode="External"/><Relationship Id="rId38" Type="http://schemas.openxmlformats.org/officeDocument/2006/relationships/hyperlink" Target="https://www.kosgeb.gov.tr/site/tr/genel/detay/349/rapor-ve-istatistikler" TargetMode="External"/><Relationship Id="rId46" Type="http://schemas.openxmlformats.org/officeDocument/2006/relationships/hyperlink" Target="https://cbddo.gov.tr/dijital-tr/"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2.xml><?xml version="1.0" encoding="utf-8"?>
<ds:datastoreItem xmlns:ds="http://schemas.openxmlformats.org/officeDocument/2006/customXml" ds:itemID="{67823AC9-2E28-43F0-990D-0143F090397B}">
  <ds:schemaRefs>
    <ds:schemaRef ds:uri="http://schemas.microsoft.com/sharepoint/v3/contenttype/forms"/>
  </ds:schemaRefs>
</ds:datastoreItem>
</file>

<file path=customXml/itemProps3.xml><?xml version="1.0" encoding="utf-8"?>
<ds:datastoreItem xmlns:ds="http://schemas.openxmlformats.org/officeDocument/2006/customXml" ds:itemID="{BE45011D-4098-4A43-A251-88DA37DAA52A}">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652ADCDD-93DB-4166-AB46-892E50BF4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7850DB-3E31-4050-9AF1-53FC072F507A}">
  <ds:schemaRefs>
    <ds:schemaRef ds:uri="Microsoft.SharePoint.Taxonomy.ContentTypeSync"/>
  </ds:schemaRefs>
</ds:datastoreItem>
</file>

<file path=customXml/itemProps6.xml><?xml version="1.0" encoding="utf-8"?>
<ds:datastoreItem xmlns:ds="http://schemas.openxmlformats.org/officeDocument/2006/customXml" ds:itemID="{5670472D-5618-4E9C-AE22-D77144F2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32</Pages>
  <Words>7076</Words>
  <Characters>40336</Characters>
  <Application>Microsoft Office Word</Application>
  <DocSecurity>0</DocSecurity>
  <Lines>336</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5</cp:revision>
  <dcterms:created xsi:type="dcterms:W3CDTF">2021-10-20T11:43:00Z</dcterms:created>
  <dcterms:modified xsi:type="dcterms:W3CDTF">2021-12-02T11:45:00Z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