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EA01" w14:textId="77777777" w:rsidR="004E7CEA" w:rsidRPr="002E0183" w:rsidRDefault="004E7CEA" w:rsidP="004E7CEA">
      <w:pPr>
        <w:jc w:val="center"/>
        <w:rPr>
          <w:rFonts w:ascii="Corbel" w:hAnsi="Corbel"/>
          <w:b/>
          <w:color w:val="808080" w:themeColor="background1" w:themeShade="80"/>
          <w:sz w:val="40"/>
          <w:lang w:val="tr-TR"/>
        </w:rPr>
      </w:pPr>
    </w:p>
    <w:p w14:paraId="4E18F047" w14:textId="77777777" w:rsidR="009443D3" w:rsidRPr="002E0183" w:rsidRDefault="009443D3" w:rsidP="003D7CE0">
      <w:pPr>
        <w:jc w:val="center"/>
        <w:rPr>
          <w:rFonts w:ascii="Corbel" w:hAnsi="Corbel"/>
          <w:b/>
          <w:sz w:val="48"/>
          <w:szCs w:val="48"/>
          <w:lang w:val="tr-TR"/>
        </w:rPr>
      </w:pPr>
      <w:bookmarkStart w:id="0" w:name="_Hlk125572899"/>
    </w:p>
    <w:bookmarkEnd w:id="0"/>
    <w:p w14:paraId="72AB4354" w14:textId="0DAE40C6" w:rsidR="009443D3" w:rsidRPr="00424A22" w:rsidRDefault="007D53EA" w:rsidP="007D53EA">
      <w:pPr>
        <w:jc w:val="center"/>
        <w:rPr>
          <w:rFonts w:ascii="Corbel" w:hAnsi="Corbel"/>
          <w:b/>
          <w:bCs/>
          <w:sz w:val="56"/>
          <w:szCs w:val="56"/>
          <w:lang w:val="tr-TR"/>
        </w:rPr>
      </w:pPr>
      <w:r w:rsidRPr="00424A22">
        <w:rPr>
          <w:rFonts w:ascii="Corbel" w:hAnsi="Corbel"/>
          <w:b/>
          <w:bCs/>
          <w:sz w:val="56"/>
          <w:szCs w:val="56"/>
          <w:lang w:val="tr-TR"/>
        </w:rPr>
        <w:t>KOSGEB</w:t>
      </w:r>
    </w:p>
    <w:p w14:paraId="70F79B6E" w14:textId="77777777" w:rsidR="007D53EA" w:rsidRPr="00424A22" w:rsidRDefault="007D53EA" w:rsidP="007D53EA">
      <w:pPr>
        <w:jc w:val="center"/>
        <w:rPr>
          <w:rFonts w:ascii="Corbel" w:hAnsi="Corbel"/>
          <w:b/>
          <w:bCs/>
          <w:sz w:val="56"/>
          <w:szCs w:val="56"/>
          <w:lang w:val="tr-TR"/>
        </w:rPr>
      </w:pPr>
    </w:p>
    <w:p w14:paraId="34590C98" w14:textId="77777777" w:rsidR="009443D3" w:rsidRPr="00424A22" w:rsidRDefault="009443D3" w:rsidP="007D53EA">
      <w:pPr>
        <w:jc w:val="center"/>
        <w:rPr>
          <w:rFonts w:ascii="Corbel" w:hAnsi="Corbel"/>
          <w:b/>
          <w:bCs/>
          <w:sz w:val="56"/>
          <w:szCs w:val="56"/>
          <w:lang w:val="tr-TR"/>
        </w:rPr>
      </w:pPr>
      <w:r w:rsidRPr="00424A22">
        <w:rPr>
          <w:rFonts w:ascii="Corbel" w:hAnsi="Corbel"/>
          <w:b/>
          <w:bCs/>
          <w:sz w:val="56"/>
          <w:szCs w:val="56"/>
          <w:lang w:val="tr-TR"/>
        </w:rPr>
        <w:t>TÜRKİYE YEŞİL SANAYİ PROJESİ</w:t>
      </w:r>
    </w:p>
    <w:p w14:paraId="79082350" w14:textId="77777777" w:rsidR="009443D3" w:rsidRPr="00424A22" w:rsidRDefault="009443D3" w:rsidP="007D53EA">
      <w:pPr>
        <w:jc w:val="center"/>
        <w:rPr>
          <w:rFonts w:ascii="Corbel" w:hAnsi="Corbel"/>
          <w:b/>
          <w:bCs/>
          <w:sz w:val="56"/>
          <w:szCs w:val="56"/>
          <w:lang w:val="tr-TR"/>
        </w:rPr>
      </w:pPr>
    </w:p>
    <w:p w14:paraId="241360E9" w14:textId="58D706D1" w:rsidR="004E7CEA" w:rsidRPr="00424A22" w:rsidRDefault="009443D3" w:rsidP="007D53EA">
      <w:pPr>
        <w:jc w:val="center"/>
        <w:rPr>
          <w:rFonts w:ascii="Corbel" w:hAnsi="Corbel"/>
          <w:b/>
          <w:bCs/>
          <w:sz w:val="56"/>
          <w:szCs w:val="56"/>
          <w:lang w:val="tr-TR"/>
        </w:rPr>
      </w:pPr>
      <w:r w:rsidRPr="00424A22">
        <w:rPr>
          <w:rFonts w:ascii="Corbel" w:hAnsi="Corbel"/>
          <w:b/>
          <w:bCs/>
          <w:sz w:val="56"/>
          <w:szCs w:val="56"/>
          <w:lang w:val="tr-TR"/>
        </w:rPr>
        <w:t>(P179255)</w:t>
      </w:r>
    </w:p>
    <w:p w14:paraId="16799474" w14:textId="77777777" w:rsidR="004E7CEA" w:rsidRPr="00424A22" w:rsidRDefault="004E7CEA" w:rsidP="007D53EA">
      <w:pPr>
        <w:jc w:val="center"/>
        <w:rPr>
          <w:rFonts w:ascii="Corbel" w:hAnsi="Corbel"/>
          <w:b/>
          <w:sz w:val="56"/>
          <w:szCs w:val="28"/>
          <w:lang w:val="tr-TR"/>
        </w:rPr>
      </w:pPr>
    </w:p>
    <w:p w14:paraId="3F6DB9A2" w14:textId="50FAA8B0" w:rsidR="0075364D" w:rsidRPr="00424A22" w:rsidRDefault="0075364D" w:rsidP="007D53EA">
      <w:pPr>
        <w:jc w:val="center"/>
        <w:rPr>
          <w:rFonts w:ascii="Corbel" w:hAnsi="Corbel"/>
          <w:b/>
          <w:bCs/>
          <w:color w:val="4472C4" w:themeColor="accent1"/>
          <w:sz w:val="56"/>
          <w:szCs w:val="56"/>
          <w:lang w:val="tr-TR"/>
        </w:rPr>
      </w:pPr>
    </w:p>
    <w:p w14:paraId="032B821C" w14:textId="77777777" w:rsidR="009443D3" w:rsidRPr="00424A22" w:rsidRDefault="009443D3" w:rsidP="007D53EA">
      <w:pPr>
        <w:jc w:val="center"/>
        <w:rPr>
          <w:rFonts w:ascii="Corbel" w:hAnsi="Corbel"/>
          <w:b/>
          <w:color w:val="4472C4" w:themeColor="accent1"/>
          <w:sz w:val="56"/>
          <w:szCs w:val="28"/>
          <w:lang w:val="tr-TR"/>
        </w:rPr>
      </w:pPr>
    </w:p>
    <w:p w14:paraId="483A5429" w14:textId="77777777" w:rsidR="007D53EA" w:rsidRPr="00424A22" w:rsidRDefault="009443D3" w:rsidP="007D53EA">
      <w:pPr>
        <w:jc w:val="center"/>
        <w:rPr>
          <w:rFonts w:ascii="Corbel" w:hAnsi="Corbel"/>
          <w:b/>
          <w:color w:val="4472C4" w:themeColor="accent1"/>
          <w:sz w:val="56"/>
          <w:szCs w:val="28"/>
          <w:lang w:val="tr-TR"/>
        </w:rPr>
      </w:pPr>
      <w:r w:rsidRPr="00424A22">
        <w:rPr>
          <w:rFonts w:ascii="Corbel" w:hAnsi="Corbel"/>
          <w:b/>
          <w:color w:val="4472C4" w:themeColor="accent1"/>
          <w:sz w:val="56"/>
          <w:szCs w:val="28"/>
          <w:lang w:val="tr-TR"/>
        </w:rPr>
        <w:t>ÇEVRESEL VE SOSYAL</w:t>
      </w:r>
    </w:p>
    <w:p w14:paraId="6F7746A1" w14:textId="04A8510F" w:rsidR="000A0AEB" w:rsidRPr="00424A22" w:rsidRDefault="009443D3" w:rsidP="007D53EA">
      <w:pPr>
        <w:jc w:val="center"/>
        <w:rPr>
          <w:rFonts w:ascii="Corbel" w:hAnsi="Corbel"/>
          <w:b/>
          <w:color w:val="4472C4" w:themeColor="accent1"/>
          <w:sz w:val="56"/>
          <w:szCs w:val="28"/>
          <w:lang w:val="tr-TR"/>
        </w:rPr>
      </w:pPr>
      <w:r w:rsidRPr="00424A22">
        <w:rPr>
          <w:rFonts w:ascii="Corbel" w:hAnsi="Corbel"/>
          <w:b/>
          <w:color w:val="4472C4" w:themeColor="accent1"/>
          <w:sz w:val="56"/>
          <w:szCs w:val="28"/>
          <w:lang w:val="tr-TR"/>
        </w:rPr>
        <w:t>TAAHHÜT PLANI (ÇSTP)</w:t>
      </w:r>
    </w:p>
    <w:p w14:paraId="5746F94E" w14:textId="77777777" w:rsidR="007D53EA" w:rsidRPr="00424A22" w:rsidRDefault="007D53EA" w:rsidP="007D53EA">
      <w:pPr>
        <w:jc w:val="center"/>
        <w:rPr>
          <w:rFonts w:ascii="Corbel" w:hAnsi="Corbel"/>
          <w:b/>
          <w:sz w:val="56"/>
          <w:szCs w:val="28"/>
          <w:lang w:val="tr-TR"/>
        </w:rPr>
      </w:pPr>
    </w:p>
    <w:p w14:paraId="04DD68FA" w14:textId="08F26CDC" w:rsidR="00D64652" w:rsidRPr="00424A22" w:rsidRDefault="007D53EA" w:rsidP="007D53EA">
      <w:pPr>
        <w:jc w:val="center"/>
        <w:rPr>
          <w:rFonts w:ascii="Corbel" w:hAnsi="Corbel"/>
          <w:b/>
          <w:sz w:val="56"/>
          <w:szCs w:val="28"/>
          <w:lang w:val="tr-TR"/>
        </w:rPr>
      </w:pPr>
      <w:r w:rsidRPr="00424A22">
        <w:rPr>
          <w:rFonts w:ascii="Corbel" w:hAnsi="Corbel"/>
          <w:b/>
          <w:sz w:val="56"/>
          <w:szCs w:val="28"/>
          <w:lang w:val="tr-TR"/>
        </w:rPr>
        <w:t>M</w:t>
      </w:r>
      <w:r w:rsidRPr="00424A22">
        <w:rPr>
          <w:rFonts w:ascii="Corbel" w:hAnsi="Corbel"/>
          <w:b/>
          <w:sz w:val="56"/>
          <w:szCs w:val="28"/>
          <w:lang w:val="tr-TR"/>
        </w:rPr>
        <w:t xml:space="preserve">üzakere </w:t>
      </w:r>
      <w:r w:rsidRPr="00424A22">
        <w:rPr>
          <w:rFonts w:ascii="Corbel" w:hAnsi="Corbel"/>
          <w:b/>
          <w:sz w:val="56"/>
          <w:szCs w:val="28"/>
          <w:lang w:val="tr-TR"/>
        </w:rPr>
        <w:t>E</w:t>
      </w:r>
      <w:r w:rsidRPr="00424A22">
        <w:rPr>
          <w:rFonts w:ascii="Corbel" w:hAnsi="Corbel"/>
          <w:b/>
          <w:sz w:val="56"/>
          <w:szCs w:val="28"/>
          <w:lang w:val="tr-TR"/>
        </w:rPr>
        <w:t>dilmiş</w:t>
      </w:r>
      <w:r w:rsidRPr="00424A22">
        <w:rPr>
          <w:rFonts w:ascii="Corbel" w:hAnsi="Corbel"/>
          <w:b/>
          <w:sz w:val="56"/>
          <w:szCs w:val="28"/>
          <w:lang w:val="tr-TR"/>
        </w:rPr>
        <w:t xml:space="preserve"> </w:t>
      </w:r>
      <w:r w:rsidR="009443D3" w:rsidRPr="00424A22">
        <w:rPr>
          <w:rFonts w:ascii="Corbel" w:hAnsi="Corbel"/>
          <w:b/>
          <w:sz w:val="56"/>
          <w:szCs w:val="28"/>
          <w:lang w:val="tr-TR"/>
        </w:rPr>
        <w:t>Versiyon</w:t>
      </w:r>
    </w:p>
    <w:p w14:paraId="39C2C347" w14:textId="77777777" w:rsidR="009443D3" w:rsidRPr="00424A22" w:rsidRDefault="009443D3" w:rsidP="007D53EA">
      <w:pPr>
        <w:jc w:val="center"/>
        <w:rPr>
          <w:rFonts w:ascii="Corbel" w:hAnsi="Corbel"/>
          <w:b/>
          <w:sz w:val="56"/>
          <w:szCs w:val="28"/>
          <w:lang w:val="tr-TR"/>
        </w:rPr>
      </w:pPr>
    </w:p>
    <w:p w14:paraId="43905DE6" w14:textId="4FFBA837" w:rsidR="00A54559" w:rsidRPr="00424A22" w:rsidRDefault="009443D3" w:rsidP="007D53EA">
      <w:pPr>
        <w:jc w:val="center"/>
        <w:rPr>
          <w:rFonts w:ascii="Corbel" w:hAnsi="Corbel"/>
          <w:b/>
          <w:sz w:val="56"/>
          <w:szCs w:val="28"/>
          <w:lang w:val="tr-TR"/>
        </w:rPr>
      </w:pPr>
      <w:r w:rsidRPr="00424A22">
        <w:rPr>
          <w:rFonts w:ascii="Corbel" w:hAnsi="Corbel"/>
          <w:b/>
          <w:sz w:val="56"/>
          <w:szCs w:val="28"/>
          <w:lang w:val="tr-TR"/>
        </w:rPr>
        <w:t>28 Nisan 2023</w:t>
      </w:r>
      <w:r w:rsidR="004E7CEA" w:rsidRPr="00424A22">
        <w:rPr>
          <w:sz w:val="44"/>
          <w:lang w:val="tr-TR"/>
        </w:rPr>
        <w:br w:type="page"/>
      </w:r>
    </w:p>
    <w:p w14:paraId="04712525" w14:textId="03AAA3C8" w:rsidR="007D53EA" w:rsidRPr="00424A22" w:rsidRDefault="007D53EA" w:rsidP="007D53EA">
      <w:pPr>
        <w:rPr>
          <w:rFonts w:ascii="Corbel" w:hAnsi="Corbel"/>
          <w:sz w:val="56"/>
          <w:szCs w:val="28"/>
          <w:lang w:val="tr-TR"/>
        </w:rPr>
      </w:pPr>
    </w:p>
    <w:p w14:paraId="146F172D" w14:textId="77777777" w:rsidR="000A0AEB" w:rsidRPr="00424A22" w:rsidRDefault="000A0AEB" w:rsidP="004E7CEA">
      <w:pPr>
        <w:jc w:val="center"/>
        <w:rPr>
          <w:rFonts w:ascii="Calibri" w:hAnsi="Calibri"/>
          <w:b/>
          <w:lang w:val="tr-TR"/>
        </w:rPr>
      </w:pPr>
    </w:p>
    <w:p w14:paraId="4777B931" w14:textId="77777777" w:rsidR="00EA7EE7" w:rsidRPr="00424A22" w:rsidRDefault="00EA7EE7" w:rsidP="00EA7EE7">
      <w:pPr>
        <w:jc w:val="center"/>
        <w:rPr>
          <w:rFonts w:ascii="Calibri" w:hAnsi="Calibri"/>
          <w:b/>
          <w:iCs/>
          <w:lang w:val="tr-TR"/>
        </w:rPr>
      </w:pPr>
      <w:r w:rsidRPr="00424A22">
        <w:rPr>
          <w:rFonts w:ascii="Calibri" w:hAnsi="Calibri"/>
          <w:b/>
          <w:iCs/>
          <w:lang w:val="tr-TR"/>
        </w:rPr>
        <w:t>ÇEVRESEL VE SOSYAL TAAHHÜT PLANI</w:t>
      </w:r>
    </w:p>
    <w:p w14:paraId="24701184" w14:textId="4D5BC75F" w:rsidR="00FC3BA2" w:rsidRPr="00424A22" w:rsidRDefault="00FC3BA2" w:rsidP="00EB54FE">
      <w:pPr>
        <w:jc w:val="center"/>
        <w:rPr>
          <w:rFonts w:ascii="Calibri" w:hAnsi="Calibri"/>
          <w:b/>
          <w:iCs/>
          <w:lang w:val="tr-TR"/>
        </w:rPr>
      </w:pPr>
    </w:p>
    <w:p w14:paraId="4C125388" w14:textId="77777777" w:rsidR="000A0AEB" w:rsidRPr="00424A22" w:rsidRDefault="000A0AEB" w:rsidP="004E7CEA">
      <w:pPr>
        <w:jc w:val="center"/>
        <w:rPr>
          <w:rFonts w:ascii="Calibri" w:hAnsi="Calibri"/>
          <w:b/>
          <w:i/>
          <w:iCs/>
          <w:lang w:val="tr-TR"/>
        </w:rPr>
      </w:pPr>
    </w:p>
    <w:p w14:paraId="3670FBDF" w14:textId="66F231A2" w:rsidR="0089583E" w:rsidRPr="00424A22" w:rsidRDefault="00EA7EE7" w:rsidP="0029623F">
      <w:pPr>
        <w:pStyle w:val="ListeParagraf"/>
        <w:numPr>
          <w:ilvl w:val="0"/>
          <w:numId w:val="16"/>
        </w:numPr>
        <w:rPr>
          <w:rFonts w:ascii="Calibri" w:hAnsi="Calibri"/>
          <w:lang w:val="tr-TR"/>
        </w:rPr>
      </w:pPr>
      <w:r w:rsidRPr="00424A22">
        <w:rPr>
          <w:rFonts w:ascii="Calibri" w:hAnsi="Calibri"/>
          <w:lang w:val="tr-TR"/>
        </w:rPr>
        <w:t>Küçük ve Orta Ölçekli İşletmeleri Geliştirme ve Destekleme İdaresi Başkanlığı</w:t>
      </w:r>
      <w:r w:rsidRPr="00424A22">
        <w:rPr>
          <w:rFonts w:ascii="Calibri" w:hAnsi="Calibri"/>
          <w:lang w:val="tr-TR"/>
        </w:rPr>
        <w:t xml:space="preserve"> </w:t>
      </w:r>
      <w:r w:rsidR="0089583E" w:rsidRPr="00424A22">
        <w:rPr>
          <w:rFonts w:ascii="Calibri" w:hAnsi="Calibri"/>
          <w:lang w:val="tr-TR"/>
        </w:rPr>
        <w:t xml:space="preserve">(bundan böyle </w:t>
      </w:r>
      <w:r w:rsidR="0089583E" w:rsidRPr="00424A22">
        <w:rPr>
          <w:rFonts w:ascii="Calibri" w:hAnsi="Calibri"/>
          <w:b/>
          <w:lang w:val="tr-TR"/>
        </w:rPr>
        <w:t>Borçlu</w:t>
      </w:r>
      <w:r w:rsidR="0089583E" w:rsidRPr="00424A22">
        <w:rPr>
          <w:rFonts w:ascii="Calibri" w:hAnsi="Calibri"/>
          <w:lang w:val="tr-TR"/>
        </w:rPr>
        <w:t xml:space="preserve"> veya </w:t>
      </w:r>
      <w:r w:rsidR="0089583E" w:rsidRPr="00424A22">
        <w:rPr>
          <w:rFonts w:ascii="Calibri" w:hAnsi="Calibri"/>
          <w:b/>
          <w:lang w:val="tr-TR"/>
        </w:rPr>
        <w:t>KOSGEB</w:t>
      </w:r>
      <w:r w:rsidR="0089583E" w:rsidRPr="00424A22">
        <w:rPr>
          <w:rFonts w:ascii="Calibri" w:hAnsi="Calibri"/>
          <w:lang w:val="tr-TR"/>
        </w:rPr>
        <w:t xml:space="preserve"> olarak anılacaktır), Türkiye Yeşil Sanayi Projesi'nin </w:t>
      </w:r>
      <w:r w:rsidR="00190140" w:rsidRPr="00424A22">
        <w:rPr>
          <w:rFonts w:ascii="Calibri" w:hAnsi="Calibri"/>
          <w:lang w:val="tr-TR"/>
        </w:rPr>
        <w:t>(</w:t>
      </w:r>
      <w:r w:rsidR="00190140" w:rsidRPr="00424A22">
        <w:rPr>
          <w:rFonts w:ascii="Calibri" w:hAnsi="Calibri"/>
          <w:lang w:val="tr-TR"/>
        </w:rPr>
        <w:t>KOSGEB'in Proje</w:t>
      </w:r>
      <w:r w:rsidR="00190140" w:rsidRPr="00424A22">
        <w:rPr>
          <w:rFonts w:ascii="Calibri" w:hAnsi="Calibri"/>
          <w:lang w:val="tr-TR"/>
        </w:rPr>
        <w:t>deki i</w:t>
      </w:r>
      <w:r w:rsidR="00190140" w:rsidRPr="00424A22">
        <w:rPr>
          <w:rFonts w:ascii="Calibri" w:hAnsi="Calibri"/>
          <w:lang w:val="tr-TR"/>
        </w:rPr>
        <w:t xml:space="preserve">lgili </w:t>
      </w:r>
      <w:r w:rsidR="00190140" w:rsidRPr="00424A22">
        <w:rPr>
          <w:rFonts w:ascii="Calibri" w:hAnsi="Calibri"/>
          <w:lang w:val="tr-TR"/>
        </w:rPr>
        <w:t>b</w:t>
      </w:r>
      <w:r w:rsidR="00190140" w:rsidRPr="00424A22">
        <w:rPr>
          <w:rFonts w:ascii="Calibri" w:hAnsi="Calibri"/>
          <w:lang w:val="tr-TR"/>
        </w:rPr>
        <w:t>ölümleri</w:t>
      </w:r>
      <w:r w:rsidR="00190140" w:rsidRPr="00424A22">
        <w:rPr>
          <w:rFonts w:ascii="Calibri" w:hAnsi="Calibri"/>
          <w:lang w:val="tr-TR"/>
        </w:rPr>
        <w:t>ni oluşturan</w:t>
      </w:r>
      <w:r w:rsidR="00190140" w:rsidRPr="00424A22">
        <w:rPr>
          <w:rFonts w:ascii="Calibri" w:hAnsi="Calibri"/>
          <w:lang w:val="tr-TR"/>
        </w:rPr>
        <w:t>)</w:t>
      </w:r>
      <w:r w:rsidR="00190140" w:rsidRPr="00424A22">
        <w:rPr>
          <w:rFonts w:ascii="Calibri" w:hAnsi="Calibri"/>
          <w:lang w:val="tr-TR"/>
        </w:rPr>
        <w:t xml:space="preserve"> </w:t>
      </w:r>
      <w:r w:rsidR="0089583E" w:rsidRPr="00424A22">
        <w:rPr>
          <w:rFonts w:ascii="Calibri" w:hAnsi="Calibri"/>
          <w:lang w:val="tr-TR"/>
        </w:rPr>
        <w:t xml:space="preserve">1. ve 2. Kısımlarını, Kredi Anlaşmasında belirtildiği şekilde uygulayacaktır. </w:t>
      </w:r>
      <w:r w:rsidR="00190140" w:rsidRPr="00424A22">
        <w:rPr>
          <w:rFonts w:ascii="Calibri" w:hAnsi="Calibri"/>
          <w:lang w:val="tr-TR"/>
        </w:rPr>
        <w:t xml:space="preserve">Bu </w:t>
      </w:r>
      <w:r w:rsidR="00190140" w:rsidRPr="00424A22">
        <w:rPr>
          <w:rFonts w:ascii="Calibri" w:hAnsi="Calibri"/>
          <w:lang w:val="tr-TR"/>
        </w:rPr>
        <w:t>Çevresel ve Sosyal Taahhüt Planının (</w:t>
      </w:r>
      <w:r w:rsidR="00190140" w:rsidRPr="00424A22">
        <w:rPr>
          <w:rFonts w:ascii="Calibri" w:hAnsi="Calibri"/>
          <w:lang w:val="tr-TR"/>
        </w:rPr>
        <w:t>ÇSTP</w:t>
      </w:r>
      <w:r w:rsidR="00190140" w:rsidRPr="00424A22">
        <w:rPr>
          <w:rFonts w:ascii="Calibri" w:hAnsi="Calibri"/>
          <w:lang w:val="tr-TR"/>
        </w:rPr>
        <w:t>)</w:t>
      </w:r>
      <w:r w:rsidR="00190140" w:rsidRPr="00424A22">
        <w:rPr>
          <w:rFonts w:ascii="Calibri" w:hAnsi="Calibri"/>
          <w:lang w:val="tr-TR"/>
        </w:rPr>
        <w:t xml:space="preserve"> amaçları doğrultusunda, KOSGEB’in Projedeki İlgili Bölümleri, Projenin yalnızca 1. Bölümü için geçerlidir.</w:t>
      </w:r>
      <w:r w:rsidR="0089583E" w:rsidRPr="00424A22">
        <w:rPr>
          <w:rFonts w:ascii="Calibri" w:hAnsi="Calibri"/>
          <w:lang w:val="tr-TR"/>
        </w:rPr>
        <w:t xml:space="preserve"> Uluslararası İmar ve Kalkınma Bankası, bundan böyle </w:t>
      </w:r>
      <w:r w:rsidR="0089583E" w:rsidRPr="00424A22">
        <w:rPr>
          <w:rFonts w:ascii="Calibri" w:hAnsi="Calibri"/>
          <w:b/>
          <w:lang w:val="tr-TR"/>
        </w:rPr>
        <w:t>Banka</w:t>
      </w:r>
      <w:r w:rsidR="0089583E" w:rsidRPr="00424A22">
        <w:rPr>
          <w:rFonts w:ascii="Calibri" w:hAnsi="Calibri"/>
          <w:lang w:val="tr-TR"/>
        </w:rPr>
        <w:t xml:space="preserve"> olarak anılacaktır, Kredi Anlaşmasında belirtilen</w:t>
      </w:r>
      <w:r w:rsidR="00A001B1" w:rsidRPr="00424A22">
        <w:rPr>
          <w:rFonts w:ascii="Calibri" w:hAnsi="Calibri"/>
          <w:lang w:val="tr-TR"/>
        </w:rPr>
        <w:t xml:space="preserve"> </w:t>
      </w:r>
      <w:r w:rsidR="0089583E" w:rsidRPr="00424A22">
        <w:rPr>
          <w:rFonts w:ascii="Calibri" w:hAnsi="Calibri"/>
          <w:lang w:val="tr-TR"/>
        </w:rPr>
        <w:t>Proje için finansman sağlamayı kabul etmiştir.</w:t>
      </w:r>
    </w:p>
    <w:p w14:paraId="27F7BA9E" w14:textId="74845FBB" w:rsidR="0029623F" w:rsidRPr="00424A22" w:rsidRDefault="000A3812" w:rsidP="009C3BB7">
      <w:pPr>
        <w:pStyle w:val="ListeParagraf"/>
        <w:numPr>
          <w:ilvl w:val="0"/>
          <w:numId w:val="16"/>
        </w:numPr>
        <w:rPr>
          <w:rFonts w:ascii="Calibri" w:hAnsi="Calibri"/>
          <w:lang w:val="tr-TR"/>
        </w:rPr>
      </w:pPr>
      <w:r w:rsidRPr="00424A22">
        <w:rPr>
          <w:rFonts w:ascii="Calibri" w:hAnsi="Calibri"/>
          <w:lang w:val="tr-TR"/>
        </w:rPr>
        <w:t>KOSGEB</w:t>
      </w:r>
      <w:r w:rsidRPr="00424A22">
        <w:rPr>
          <w:rFonts w:ascii="Calibri" w:hAnsi="Calibri"/>
          <w:lang w:val="tr-TR"/>
        </w:rPr>
        <w:t xml:space="preserve">; </w:t>
      </w:r>
      <w:r w:rsidRPr="00424A22">
        <w:rPr>
          <w:rFonts w:ascii="Calibri" w:hAnsi="Calibri"/>
          <w:lang w:val="tr-TR"/>
        </w:rPr>
        <w:t>KOSGEB'in Projedeki ilgili bölümleri</w:t>
      </w:r>
      <w:r w:rsidRPr="00424A22">
        <w:rPr>
          <w:rFonts w:ascii="Calibri" w:hAnsi="Calibri"/>
          <w:lang w:val="tr-TR"/>
        </w:rPr>
        <w:t xml:space="preserve">nin </w:t>
      </w:r>
      <w:r w:rsidRPr="00424A22">
        <w:rPr>
          <w:rFonts w:ascii="Calibri" w:hAnsi="Calibri"/>
          <w:lang w:val="tr-TR"/>
        </w:rPr>
        <w:t>Dünya Bankası tarafından kabul edilebilir bir şekilde Çevresel ve Sosyal Standartlar (</w:t>
      </w:r>
      <w:r w:rsidRPr="00424A22">
        <w:rPr>
          <w:rFonts w:ascii="Calibri" w:hAnsi="Calibri"/>
          <w:lang w:val="tr-TR"/>
        </w:rPr>
        <w:t>Ç</w:t>
      </w:r>
      <w:r w:rsidRPr="00424A22">
        <w:rPr>
          <w:rFonts w:ascii="Calibri" w:hAnsi="Calibri"/>
          <w:lang w:val="tr-TR"/>
        </w:rPr>
        <w:t xml:space="preserve">SS'ler) ve bu </w:t>
      </w:r>
      <w:proofErr w:type="spellStart"/>
      <w:r w:rsidRPr="00424A22">
        <w:rPr>
          <w:rFonts w:ascii="Calibri" w:hAnsi="Calibri"/>
          <w:lang w:val="tr-TR"/>
        </w:rPr>
        <w:t>ÇSTP’ye</w:t>
      </w:r>
      <w:proofErr w:type="spellEnd"/>
      <w:r w:rsidRPr="00424A22">
        <w:rPr>
          <w:rFonts w:ascii="Calibri" w:hAnsi="Calibri"/>
          <w:lang w:val="tr-TR"/>
        </w:rPr>
        <w:t xml:space="preserve"> </w:t>
      </w:r>
      <w:r w:rsidRPr="00424A22">
        <w:rPr>
          <w:rFonts w:ascii="Calibri" w:hAnsi="Calibri"/>
          <w:lang w:val="tr-TR"/>
        </w:rPr>
        <w:t xml:space="preserve">uygun olarak yürütülmesini sağlayacaktır. </w:t>
      </w:r>
      <w:r w:rsidRPr="00424A22">
        <w:rPr>
          <w:rFonts w:ascii="Calibri" w:hAnsi="Calibri"/>
          <w:lang w:val="tr-TR"/>
        </w:rPr>
        <w:t>ÇSTP</w:t>
      </w:r>
      <w:r w:rsidRPr="00424A22">
        <w:rPr>
          <w:rFonts w:ascii="Calibri" w:hAnsi="Calibri"/>
          <w:lang w:val="tr-TR"/>
        </w:rPr>
        <w:t>, Kredi Anlaşmasının bir parçasıdır. Bu ÇSTP'de aksi belirtilmedikçe, bu ÇSTP'de kullanılan büyük harfle yazılmış terimler, ilgili sözleşmede kendilerine atfedilen anlamlara sahiptir.</w:t>
      </w:r>
    </w:p>
    <w:p w14:paraId="017AEE96" w14:textId="0C24948D" w:rsidR="0029623F" w:rsidRPr="00424A22" w:rsidRDefault="0029623F" w:rsidP="0029623F">
      <w:pPr>
        <w:pStyle w:val="ListeParagraf"/>
        <w:numPr>
          <w:ilvl w:val="0"/>
          <w:numId w:val="16"/>
        </w:numPr>
        <w:rPr>
          <w:rFonts w:ascii="Calibri" w:hAnsi="Calibri"/>
          <w:lang w:val="tr-TR"/>
        </w:rPr>
      </w:pPr>
      <w:r w:rsidRPr="00424A22">
        <w:rPr>
          <w:rFonts w:ascii="Calibri" w:hAnsi="Calibri"/>
          <w:lang w:val="tr-TR"/>
        </w:rPr>
        <w:t xml:space="preserve">Yukarıda belirtilenlerle sınırlı olmaksızın, </w:t>
      </w:r>
      <w:r w:rsidR="000A3812" w:rsidRPr="00424A22">
        <w:rPr>
          <w:rFonts w:ascii="Calibri" w:hAnsi="Calibri"/>
          <w:lang w:val="tr-TR"/>
        </w:rPr>
        <w:t xml:space="preserve">bu </w:t>
      </w:r>
      <w:r w:rsidRPr="00424A22">
        <w:rPr>
          <w:rFonts w:ascii="Calibri" w:hAnsi="Calibri"/>
          <w:lang w:val="tr-TR"/>
        </w:rPr>
        <w:t>ÇSTP; KOSGEB'in gerçekleştireceği veya gerçekleştirilmesin</w:t>
      </w:r>
      <w:r w:rsidR="000A3812" w:rsidRPr="00424A22">
        <w:rPr>
          <w:rFonts w:ascii="Calibri" w:hAnsi="Calibri"/>
          <w:lang w:val="tr-TR"/>
        </w:rPr>
        <w:t>i</w:t>
      </w:r>
      <w:r w:rsidRPr="00424A22">
        <w:rPr>
          <w:rFonts w:ascii="Calibri" w:hAnsi="Calibri"/>
          <w:lang w:val="tr-TR"/>
        </w:rPr>
        <w:t xml:space="preserve"> </w:t>
      </w:r>
      <w:r w:rsidR="000A3812" w:rsidRPr="00424A22">
        <w:rPr>
          <w:rFonts w:ascii="Calibri" w:hAnsi="Calibri"/>
          <w:lang w:val="tr-TR"/>
        </w:rPr>
        <w:t>sağlayacağı</w:t>
      </w:r>
      <w:r w:rsidRPr="00424A22">
        <w:rPr>
          <w:rFonts w:ascii="Calibri" w:hAnsi="Calibri"/>
          <w:lang w:val="tr-TR"/>
        </w:rPr>
        <w:t xml:space="preserve">, uygulanabildiği ölçüde, eylem ve tedbirlerin zaman </w:t>
      </w:r>
      <w:r w:rsidR="000A3812" w:rsidRPr="00424A22">
        <w:rPr>
          <w:rFonts w:ascii="Calibri" w:hAnsi="Calibri"/>
          <w:lang w:val="tr-TR"/>
        </w:rPr>
        <w:t>çerçevelerini</w:t>
      </w:r>
      <w:r w:rsidRPr="00424A22">
        <w:rPr>
          <w:rFonts w:ascii="Calibri" w:hAnsi="Calibri"/>
          <w:lang w:val="tr-TR"/>
        </w:rPr>
        <w:t xml:space="preserve">, kurumsal, personel, eğitim, izleme ve raporlama düzenlemeleri ve şikayet yönetimi de dahil olmak üzere, önemli tedbir ve eylemleri ortaya koymaktadır. Ayrıca ÇSTP, </w:t>
      </w:r>
      <w:r w:rsidR="000A3812" w:rsidRPr="00424A22">
        <w:rPr>
          <w:rFonts w:ascii="Calibri" w:hAnsi="Calibri"/>
          <w:lang w:val="tr-TR"/>
        </w:rPr>
        <w:t>KOSGEB'in Projedeki ilgili bölümleri</w:t>
      </w:r>
      <w:r w:rsidR="000A3812" w:rsidRPr="00424A22">
        <w:rPr>
          <w:rFonts w:ascii="Calibri" w:hAnsi="Calibri"/>
          <w:lang w:val="tr-TR"/>
        </w:rPr>
        <w:t xml:space="preserve"> kapsamında </w:t>
      </w:r>
      <w:r w:rsidRPr="00424A22">
        <w:rPr>
          <w:rFonts w:ascii="Calibri" w:hAnsi="Calibri"/>
          <w:lang w:val="tr-TR"/>
        </w:rPr>
        <w:t xml:space="preserve">benimsenecek ve uygulanacak </w:t>
      </w:r>
      <w:r w:rsidR="000A3812" w:rsidRPr="00424A22">
        <w:rPr>
          <w:rFonts w:ascii="Calibri" w:hAnsi="Calibri"/>
          <w:lang w:val="tr-TR"/>
        </w:rPr>
        <w:t>Ç</w:t>
      </w:r>
      <w:r w:rsidRPr="00424A22">
        <w:rPr>
          <w:rFonts w:ascii="Calibri" w:hAnsi="Calibri"/>
          <w:lang w:val="tr-TR"/>
        </w:rPr>
        <w:t xml:space="preserve">evresel ve </w:t>
      </w:r>
      <w:r w:rsidR="000A3812" w:rsidRPr="00424A22">
        <w:rPr>
          <w:rFonts w:ascii="Calibri" w:hAnsi="Calibri"/>
          <w:lang w:val="tr-TR"/>
        </w:rPr>
        <w:t>S</w:t>
      </w:r>
      <w:r w:rsidRPr="00424A22">
        <w:rPr>
          <w:rFonts w:ascii="Calibri" w:hAnsi="Calibri"/>
          <w:lang w:val="tr-TR"/>
        </w:rPr>
        <w:t>osyal (Ç&amp;S) araçları</w:t>
      </w:r>
      <w:r w:rsidR="000A3812" w:rsidRPr="00424A22">
        <w:rPr>
          <w:rFonts w:ascii="Calibri" w:hAnsi="Calibri"/>
          <w:lang w:val="tr-TR"/>
        </w:rPr>
        <w:t xml:space="preserve"> da belirlemektedir.</w:t>
      </w:r>
      <w:r w:rsidRPr="00424A22">
        <w:rPr>
          <w:rFonts w:ascii="Calibri" w:hAnsi="Calibri"/>
          <w:lang w:val="tr-TR"/>
        </w:rPr>
        <w:t xml:space="preserve"> </w:t>
      </w:r>
      <w:r w:rsidR="000A3812" w:rsidRPr="00424A22">
        <w:rPr>
          <w:rFonts w:ascii="Calibri" w:hAnsi="Calibri"/>
          <w:lang w:val="tr-TR"/>
        </w:rPr>
        <w:t xml:space="preserve">Bunların </w:t>
      </w:r>
      <w:r w:rsidRPr="00424A22">
        <w:rPr>
          <w:rFonts w:ascii="Calibri" w:hAnsi="Calibri"/>
          <w:lang w:val="tr-TR"/>
        </w:rPr>
        <w:t>tümü önceden istişareye ve açıklamaya tabi olacak, ÇSS ile tutarlı olacak ve şekil ve içerik bakımından Dünya Bankası tarafından kabul edilebilir bir şekilde olacaktır. Söz konusu Ç&amp;S araçları</w:t>
      </w:r>
      <w:r w:rsidR="000A3812" w:rsidRPr="00424A22">
        <w:rPr>
          <w:rFonts w:ascii="Calibri" w:hAnsi="Calibri"/>
          <w:lang w:val="tr-TR"/>
        </w:rPr>
        <w:t>n</w:t>
      </w:r>
      <w:r w:rsidRPr="00424A22">
        <w:rPr>
          <w:rFonts w:ascii="Calibri" w:hAnsi="Calibri"/>
          <w:lang w:val="tr-TR"/>
        </w:rPr>
        <w:t xml:space="preserve"> kabulü sonrasında, Dünya Bankası’nın önceden yazılı mutabakatı ile revize edilebilecektir.</w:t>
      </w:r>
    </w:p>
    <w:p w14:paraId="662AEE8E" w14:textId="4A968A59" w:rsidR="0029623F" w:rsidRPr="00424A22" w:rsidRDefault="0029623F" w:rsidP="0029623F">
      <w:pPr>
        <w:pStyle w:val="ListeParagraf"/>
        <w:numPr>
          <w:ilvl w:val="0"/>
          <w:numId w:val="16"/>
        </w:numPr>
        <w:rPr>
          <w:rFonts w:ascii="Calibri" w:hAnsi="Calibri"/>
          <w:lang w:val="tr-TR"/>
        </w:rPr>
      </w:pPr>
      <w:r w:rsidRPr="00424A22">
        <w:rPr>
          <w:rFonts w:ascii="Calibri" w:hAnsi="Calibri"/>
          <w:lang w:val="tr-TR"/>
        </w:rPr>
        <w:t>Dünya Bankası ve KOSGEB tarafından mutabık kalındığı üzere</w:t>
      </w:r>
      <w:r w:rsidR="00477004" w:rsidRPr="00424A22">
        <w:rPr>
          <w:rFonts w:ascii="Calibri" w:hAnsi="Calibri"/>
          <w:lang w:val="tr-TR"/>
        </w:rPr>
        <w:t>,</w:t>
      </w:r>
      <w:r w:rsidRPr="00424A22">
        <w:rPr>
          <w:rFonts w:ascii="Calibri" w:hAnsi="Calibri"/>
          <w:lang w:val="tr-TR"/>
        </w:rPr>
        <w:t xml:space="preserve"> </w:t>
      </w:r>
      <w:r w:rsidR="00477004" w:rsidRPr="00424A22">
        <w:rPr>
          <w:rFonts w:ascii="Calibri" w:hAnsi="Calibri"/>
          <w:lang w:val="tr-TR"/>
        </w:rPr>
        <w:t xml:space="preserve">bu </w:t>
      </w:r>
      <w:r w:rsidRPr="00424A22">
        <w:rPr>
          <w:rFonts w:ascii="Calibri" w:hAnsi="Calibri"/>
          <w:lang w:val="tr-TR"/>
        </w:rPr>
        <w:t xml:space="preserve">ÇSTP, </w:t>
      </w:r>
      <w:r w:rsidR="00477004" w:rsidRPr="00424A22">
        <w:rPr>
          <w:rFonts w:ascii="Calibri" w:hAnsi="Calibri"/>
          <w:lang w:val="tr-TR"/>
        </w:rPr>
        <w:t>KOSGEB'in Projedeki ilgili bölümleri</w:t>
      </w:r>
      <w:r w:rsidR="00477004" w:rsidRPr="00424A22">
        <w:rPr>
          <w:rFonts w:ascii="Calibri" w:hAnsi="Calibri"/>
          <w:lang w:val="tr-TR"/>
        </w:rPr>
        <w:t xml:space="preserve">nin </w:t>
      </w:r>
      <w:r w:rsidR="00477004" w:rsidRPr="00424A22">
        <w:rPr>
          <w:rFonts w:ascii="Calibri" w:hAnsi="Calibri"/>
          <w:lang w:val="tr-TR"/>
        </w:rPr>
        <w:t xml:space="preserve">uygulaması sırasında zaman zaman, Proje değişikliklerinin ve öngörülemeyen durumların uyarlanabilir yönetimini yansıtabilmek için veya </w:t>
      </w:r>
      <w:r w:rsidR="00477004" w:rsidRPr="00424A22">
        <w:rPr>
          <w:rFonts w:ascii="Calibri" w:hAnsi="Calibri"/>
          <w:lang w:val="tr-TR"/>
        </w:rPr>
        <w:t>ÇSTP</w:t>
      </w:r>
      <w:r w:rsidR="00477004" w:rsidRPr="00424A22">
        <w:rPr>
          <w:rFonts w:ascii="Calibri" w:hAnsi="Calibri"/>
          <w:lang w:val="tr-TR"/>
        </w:rPr>
        <w:t xml:space="preserve"> kapsamında yürütülen Proje performansının değerlendirilmesine yanıt olarak revize edilebilir</w:t>
      </w:r>
      <w:r w:rsidRPr="00424A22">
        <w:rPr>
          <w:rFonts w:ascii="Calibri" w:hAnsi="Calibri"/>
          <w:lang w:val="tr-TR"/>
        </w:rPr>
        <w:t xml:space="preserve">. Bu gibi durumlarda, KOSGEB ve Dünya Bankası, Dünya Bankası </w:t>
      </w:r>
      <w:r w:rsidR="00477004" w:rsidRPr="00424A22">
        <w:rPr>
          <w:rFonts w:ascii="Calibri" w:hAnsi="Calibri"/>
          <w:lang w:val="tr-TR"/>
        </w:rPr>
        <w:t>ile</w:t>
      </w:r>
      <w:r w:rsidRPr="00424A22">
        <w:rPr>
          <w:rFonts w:ascii="Calibri" w:hAnsi="Calibri"/>
          <w:lang w:val="tr-TR"/>
        </w:rPr>
        <w:t xml:space="preserve"> </w:t>
      </w:r>
      <w:r w:rsidR="00477004" w:rsidRPr="00424A22">
        <w:rPr>
          <w:rFonts w:ascii="Calibri" w:hAnsi="Calibri"/>
          <w:lang w:val="tr-TR"/>
        </w:rPr>
        <w:t>Proje için yetkilendirilmiş KOSGEB Başkan Yardımcısı arasında</w:t>
      </w:r>
      <w:r w:rsidR="00477004" w:rsidRPr="00424A22">
        <w:rPr>
          <w:rFonts w:ascii="Calibri" w:hAnsi="Calibri"/>
          <w:lang w:val="tr-TR"/>
        </w:rPr>
        <w:t xml:space="preserve"> imzalanan </w:t>
      </w:r>
      <w:r w:rsidRPr="00424A22">
        <w:rPr>
          <w:rFonts w:ascii="Calibri" w:hAnsi="Calibri"/>
          <w:lang w:val="tr-TR"/>
        </w:rPr>
        <w:t xml:space="preserve">yazışma yoluyla bu değişiklikleri yansıtacak şekilde </w:t>
      </w:r>
      <w:proofErr w:type="spellStart"/>
      <w:r w:rsidRPr="00424A22">
        <w:rPr>
          <w:rFonts w:ascii="Calibri" w:hAnsi="Calibri"/>
          <w:lang w:val="tr-TR"/>
        </w:rPr>
        <w:t>ÇSTP'yi</w:t>
      </w:r>
      <w:proofErr w:type="spellEnd"/>
      <w:r w:rsidRPr="00424A22">
        <w:rPr>
          <w:rFonts w:ascii="Calibri" w:hAnsi="Calibri"/>
          <w:lang w:val="tr-TR"/>
        </w:rPr>
        <w:t xml:space="preserve"> güncellemeyi kabul eder. KOSGEB güncellenmiş </w:t>
      </w:r>
      <w:proofErr w:type="spellStart"/>
      <w:r w:rsidRPr="00424A22">
        <w:rPr>
          <w:rFonts w:ascii="Calibri" w:hAnsi="Calibri"/>
          <w:lang w:val="tr-TR"/>
        </w:rPr>
        <w:t>ÇSTP'yi</w:t>
      </w:r>
      <w:proofErr w:type="spellEnd"/>
      <w:r w:rsidRPr="00424A22">
        <w:rPr>
          <w:rFonts w:ascii="Calibri" w:hAnsi="Calibri"/>
          <w:lang w:val="tr-TR"/>
        </w:rPr>
        <w:t xml:space="preserve"> ivedilikle duyuracaktır.</w:t>
      </w:r>
    </w:p>
    <w:p w14:paraId="61D8F030" w14:textId="66957B82" w:rsidR="00C35CAD" w:rsidRPr="00424A22" w:rsidRDefault="0029623F" w:rsidP="0029623F">
      <w:pPr>
        <w:tabs>
          <w:tab w:val="left" w:pos="1030"/>
        </w:tabs>
        <w:rPr>
          <w:lang w:val="tr-TR"/>
        </w:rPr>
        <w:sectPr w:rsidR="00C35CAD" w:rsidRPr="00424A22" w:rsidSect="007D53EA">
          <w:headerReference w:type="even" r:id="rId11"/>
          <w:headerReference w:type="default" r:id="rId12"/>
          <w:footerReference w:type="default" r:id="rId13"/>
          <w:headerReference w:type="first" r:id="rId14"/>
          <w:pgSz w:w="12240" w:h="15840"/>
          <w:pgMar w:top="720" w:right="1170" w:bottom="720" w:left="990" w:header="720" w:footer="720" w:gutter="0"/>
          <w:cols w:space="720"/>
          <w:titlePg/>
          <w:docGrid w:linePitch="360"/>
        </w:sectPr>
      </w:pPr>
      <w:r w:rsidRPr="00424A22">
        <w:rPr>
          <w:lang w:val="tr-TR"/>
        </w:rPr>
        <w:tab/>
      </w:r>
    </w:p>
    <w:tbl>
      <w:tblPr>
        <w:tblStyle w:val="TabloKlavuzu"/>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424A22"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19F9671D" w:rsidR="00951D79" w:rsidRPr="00424A22" w:rsidRDefault="00C549B1" w:rsidP="77F67444">
            <w:pPr>
              <w:keepLines/>
              <w:widowControl w:val="0"/>
              <w:rPr>
                <w:b/>
                <w:bCs/>
                <w:sz w:val="20"/>
                <w:szCs w:val="20"/>
                <w:lang w:val="tr-TR"/>
              </w:rPr>
            </w:pPr>
            <w:r w:rsidRPr="00424A22">
              <w:rPr>
                <w:b/>
                <w:bCs/>
                <w:sz w:val="20"/>
                <w:szCs w:val="20"/>
                <w:lang w:val="tr-TR"/>
              </w:rPr>
              <w:lastRenderedPageBreak/>
              <w:t>ÖNLEMLER VE EYLEMLER</w:t>
            </w:r>
            <w:r w:rsidR="00ED3D08" w:rsidRPr="00424A22">
              <w:rPr>
                <w:b/>
                <w:bCs/>
                <w:sz w:val="20"/>
                <w:szCs w:val="20"/>
                <w:lang w:val="tr-TR"/>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424A22" w:rsidRDefault="00C549B1" w:rsidP="00951D79">
            <w:pPr>
              <w:keepLines/>
              <w:widowControl w:val="0"/>
              <w:jc w:val="center"/>
              <w:rPr>
                <w:rFonts w:cstheme="minorHAnsi"/>
                <w:b/>
                <w:sz w:val="20"/>
                <w:szCs w:val="20"/>
                <w:lang w:val="tr-TR"/>
              </w:rPr>
            </w:pPr>
            <w:r w:rsidRPr="00424A22">
              <w:rPr>
                <w:rFonts w:cstheme="minorHAnsi"/>
                <w:b/>
                <w:sz w:val="20"/>
                <w:szCs w:val="20"/>
                <w:lang w:val="tr-TR"/>
              </w:rPr>
              <w:t>ZAMAN ARALIĞI</w:t>
            </w:r>
          </w:p>
        </w:tc>
        <w:tc>
          <w:tcPr>
            <w:tcW w:w="2610" w:type="dxa"/>
            <w:tcBorders>
              <w:top w:val="single" w:sz="4" w:space="0" w:color="000000" w:themeColor="text1"/>
            </w:tcBorders>
            <w:shd w:val="clear" w:color="auto" w:fill="C5E0B3" w:themeFill="accent6" w:themeFillTint="66"/>
          </w:tcPr>
          <w:p w14:paraId="26B7F86D" w14:textId="2653923A" w:rsidR="00ED3D08" w:rsidRPr="00424A22" w:rsidRDefault="00C549B1" w:rsidP="007E32F3">
            <w:pPr>
              <w:keepLines/>
              <w:widowControl w:val="0"/>
              <w:jc w:val="center"/>
              <w:rPr>
                <w:rFonts w:cstheme="minorHAnsi"/>
                <w:b/>
                <w:sz w:val="20"/>
                <w:szCs w:val="20"/>
                <w:lang w:val="tr-TR"/>
              </w:rPr>
            </w:pPr>
            <w:r w:rsidRPr="00424A22">
              <w:rPr>
                <w:rFonts w:cstheme="minorHAnsi"/>
                <w:b/>
                <w:sz w:val="20"/>
                <w:szCs w:val="20"/>
                <w:lang w:val="tr-TR"/>
              </w:rPr>
              <w:t>SORUMLU KURULUŞ</w:t>
            </w:r>
          </w:p>
        </w:tc>
      </w:tr>
      <w:tr w:rsidR="00B1244E" w:rsidRPr="00424A22"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424A22" w:rsidDel="00777D1F" w:rsidRDefault="00B1244E" w:rsidP="005D394E">
            <w:pPr>
              <w:keepLines/>
              <w:widowControl w:val="0"/>
              <w:rPr>
                <w:rFonts w:cstheme="minorHAnsi"/>
                <w:sz w:val="20"/>
                <w:szCs w:val="20"/>
                <w:lang w:val="tr-TR"/>
              </w:rPr>
            </w:pPr>
            <w:r w:rsidRPr="00424A22">
              <w:rPr>
                <w:rFonts w:cstheme="minorHAnsi"/>
                <w:b/>
                <w:sz w:val="20"/>
                <w:szCs w:val="20"/>
                <w:lang w:val="tr-TR"/>
              </w:rPr>
              <w:t>İZLEME VE RAPORLAMA</w:t>
            </w:r>
          </w:p>
        </w:tc>
      </w:tr>
      <w:tr w:rsidR="008A33F0" w:rsidRPr="00424A22" w14:paraId="0FBBB46F" w14:textId="77777777" w:rsidTr="6D76961D">
        <w:trPr>
          <w:trHeight w:val="20"/>
        </w:trPr>
        <w:tc>
          <w:tcPr>
            <w:tcW w:w="715" w:type="dxa"/>
            <w:tcBorders>
              <w:bottom w:val="single" w:sz="4" w:space="0" w:color="auto"/>
            </w:tcBorders>
          </w:tcPr>
          <w:p w14:paraId="07CC6849" w14:textId="346952FF"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A</w:t>
            </w:r>
          </w:p>
        </w:tc>
        <w:tc>
          <w:tcPr>
            <w:tcW w:w="7470" w:type="dxa"/>
            <w:tcBorders>
              <w:bottom w:val="single" w:sz="4" w:space="0" w:color="auto"/>
            </w:tcBorders>
          </w:tcPr>
          <w:p w14:paraId="35CBAD08" w14:textId="77777777" w:rsidR="008A33F0" w:rsidRPr="00424A22" w:rsidRDefault="008A33F0" w:rsidP="008A33F0">
            <w:pPr>
              <w:keepLines/>
              <w:widowControl w:val="0"/>
              <w:rPr>
                <w:rFonts w:cstheme="minorHAnsi"/>
                <w:sz w:val="20"/>
                <w:szCs w:val="20"/>
                <w:lang w:val="tr-TR"/>
              </w:rPr>
            </w:pPr>
            <w:r w:rsidRPr="00424A22">
              <w:rPr>
                <w:rFonts w:cstheme="minorHAnsi"/>
                <w:b/>
                <w:color w:val="4472C4" w:themeColor="accent1"/>
                <w:sz w:val="20"/>
                <w:szCs w:val="20"/>
                <w:lang w:val="tr-TR"/>
              </w:rPr>
              <w:t>DÜZENLİ RAPORLAMA</w:t>
            </w:r>
            <w:r w:rsidRPr="00424A22">
              <w:rPr>
                <w:rFonts w:cstheme="minorHAnsi"/>
                <w:sz w:val="20"/>
                <w:szCs w:val="20"/>
                <w:lang w:val="tr-TR"/>
              </w:rPr>
              <w:t xml:space="preserve"> </w:t>
            </w:r>
          </w:p>
          <w:p w14:paraId="61B9CE84" w14:textId="77777777" w:rsidR="008A33F0" w:rsidRPr="00424A22" w:rsidRDefault="008A33F0" w:rsidP="008A33F0">
            <w:pPr>
              <w:keepLines/>
              <w:widowControl w:val="0"/>
              <w:rPr>
                <w:rFonts w:cstheme="minorHAnsi"/>
                <w:sz w:val="20"/>
                <w:szCs w:val="20"/>
                <w:lang w:val="tr-TR"/>
              </w:rPr>
            </w:pPr>
          </w:p>
          <w:p w14:paraId="39F84CFF" w14:textId="2347B860" w:rsidR="00286013" w:rsidRPr="00424A22" w:rsidRDefault="00286013" w:rsidP="00286013">
            <w:pPr>
              <w:pStyle w:val="ListeParagraf"/>
              <w:keepLines/>
              <w:widowControl w:val="0"/>
              <w:numPr>
                <w:ilvl w:val="0"/>
                <w:numId w:val="37"/>
              </w:numPr>
              <w:rPr>
                <w:sz w:val="20"/>
                <w:szCs w:val="20"/>
                <w:lang w:val="tr-TR"/>
              </w:rPr>
            </w:pPr>
            <w:r w:rsidRPr="00424A22">
              <w:rPr>
                <w:sz w:val="20"/>
                <w:szCs w:val="20"/>
                <w:lang w:val="tr-TR"/>
              </w:rPr>
              <w:t xml:space="preserve">KOSGEB; ÇSTP'nin uygulanması, ÇSTP kapsamında gerekli olan Ç&amp;S araçlarının hazırlanması ve uygulanması durumu, paydaş katılım faaliyetleri ve şikayet </w:t>
            </w:r>
            <w:proofErr w:type="gramStart"/>
            <w:r w:rsidRPr="00424A22">
              <w:rPr>
                <w:sz w:val="20"/>
                <w:szCs w:val="20"/>
                <w:lang w:val="tr-TR"/>
              </w:rPr>
              <w:t>mekanizma(</w:t>
            </w:r>
            <w:proofErr w:type="spellStart"/>
            <w:proofErr w:type="gramEnd"/>
            <w:r w:rsidRPr="00424A22">
              <w:rPr>
                <w:sz w:val="20"/>
                <w:szCs w:val="20"/>
                <w:lang w:val="tr-TR"/>
              </w:rPr>
              <w:t>lar</w:t>
            </w:r>
            <w:proofErr w:type="spellEnd"/>
            <w:r w:rsidRPr="00424A22">
              <w:rPr>
                <w:sz w:val="20"/>
                <w:szCs w:val="20"/>
                <w:lang w:val="tr-TR"/>
              </w:rPr>
              <w:t>)</w:t>
            </w:r>
            <w:proofErr w:type="spellStart"/>
            <w:r w:rsidRPr="00424A22">
              <w:rPr>
                <w:sz w:val="20"/>
                <w:szCs w:val="20"/>
                <w:lang w:val="tr-TR"/>
              </w:rPr>
              <w:t>ının</w:t>
            </w:r>
            <w:proofErr w:type="spellEnd"/>
            <w:r w:rsidRPr="00424A22">
              <w:rPr>
                <w:sz w:val="20"/>
                <w:szCs w:val="20"/>
                <w:lang w:val="tr-TR"/>
              </w:rPr>
              <w:t xml:space="preserve"> işleyişi dahil ancak bunlarla sınırlı olmamak üzere, Projenin çevresel, sosyal, sağlık ve güvenlik (ÇSSG) performansına ilişkin düzenli izleme raporları hazırlar ve Dünya Bankasına sunar.</w:t>
            </w:r>
            <w:r w:rsidRPr="00424A22">
              <w:rPr>
                <w:sz w:val="20"/>
                <w:szCs w:val="20"/>
                <w:lang w:val="tr-TR"/>
              </w:rPr>
              <w:t xml:space="preserve"> </w:t>
            </w:r>
          </w:p>
          <w:p w14:paraId="4C4FD179" w14:textId="77777777" w:rsidR="008A33F0" w:rsidRPr="00424A22" w:rsidRDefault="008A33F0" w:rsidP="008A33F0">
            <w:pPr>
              <w:keepLines/>
              <w:widowControl w:val="0"/>
              <w:rPr>
                <w:sz w:val="20"/>
                <w:szCs w:val="20"/>
                <w:lang w:val="tr-TR"/>
              </w:rPr>
            </w:pPr>
          </w:p>
          <w:p w14:paraId="562AE5D5" w14:textId="0F64CFDE" w:rsidR="008A33F0" w:rsidRPr="00424A22" w:rsidRDefault="008A33F0" w:rsidP="008A33F0">
            <w:pPr>
              <w:keepLines/>
              <w:widowControl w:val="0"/>
              <w:rPr>
                <w:sz w:val="20"/>
                <w:szCs w:val="20"/>
                <w:lang w:val="tr-TR"/>
              </w:rPr>
            </w:pPr>
          </w:p>
          <w:p w14:paraId="29872129" w14:textId="77777777" w:rsidR="00286013" w:rsidRPr="00424A22" w:rsidRDefault="00286013" w:rsidP="008A33F0">
            <w:pPr>
              <w:keepLines/>
              <w:widowControl w:val="0"/>
              <w:rPr>
                <w:sz w:val="20"/>
                <w:szCs w:val="20"/>
                <w:lang w:val="tr-TR"/>
              </w:rPr>
            </w:pPr>
          </w:p>
          <w:p w14:paraId="4D9A90E9" w14:textId="07D76585" w:rsidR="008A33F0" w:rsidRPr="00424A22" w:rsidRDefault="00286013" w:rsidP="00286013">
            <w:pPr>
              <w:pStyle w:val="ListeParagraf"/>
              <w:keepLines/>
              <w:widowControl w:val="0"/>
              <w:numPr>
                <w:ilvl w:val="0"/>
                <w:numId w:val="37"/>
              </w:numPr>
              <w:rPr>
                <w:sz w:val="20"/>
                <w:szCs w:val="20"/>
                <w:lang w:val="tr-TR"/>
              </w:rPr>
            </w:pPr>
            <w:r w:rsidRPr="00424A22">
              <w:rPr>
                <w:sz w:val="20"/>
                <w:szCs w:val="20"/>
                <w:lang w:val="tr-TR"/>
              </w:rPr>
              <w:t xml:space="preserve">KOSGEB, geri ödemeli finansman desteği için seçilen ilk on (10) </w:t>
            </w:r>
            <w:r w:rsidR="002E0183" w:rsidRPr="00424A22">
              <w:rPr>
                <w:sz w:val="20"/>
                <w:szCs w:val="20"/>
                <w:lang w:val="tr-TR"/>
              </w:rPr>
              <w:t>işletme</w:t>
            </w:r>
            <w:r w:rsidRPr="00424A22">
              <w:rPr>
                <w:sz w:val="20"/>
                <w:szCs w:val="20"/>
                <w:lang w:val="tr-TR"/>
              </w:rPr>
              <w:t xml:space="preserve"> için yürütülen ilk on (10) Çevresel ve Sosyal Durum Tespitini (ESDD) Bankaya sunar.</w:t>
            </w:r>
          </w:p>
          <w:p w14:paraId="3DB62438" w14:textId="659C7DA5" w:rsidR="008A33F0" w:rsidRPr="00424A22" w:rsidRDefault="008A33F0" w:rsidP="008A33F0">
            <w:pPr>
              <w:keepLines/>
              <w:widowControl w:val="0"/>
              <w:rPr>
                <w:sz w:val="20"/>
                <w:szCs w:val="20"/>
                <w:lang w:val="tr-TR"/>
              </w:rPr>
            </w:pPr>
          </w:p>
          <w:p w14:paraId="3F8D046C" w14:textId="1FEF8924" w:rsidR="00286013" w:rsidRPr="00424A22" w:rsidRDefault="00286013" w:rsidP="008A33F0">
            <w:pPr>
              <w:keepLines/>
              <w:widowControl w:val="0"/>
              <w:rPr>
                <w:sz w:val="20"/>
                <w:szCs w:val="20"/>
                <w:lang w:val="tr-TR"/>
              </w:rPr>
            </w:pPr>
          </w:p>
          <w:p w14:paraId="1D38F59E" w14:textId="77777777" w:rsidR="00286013" w:rsidRPr="00424A22" w:rsidRDefault="00286013" w:rsidP="008A33F0">
            <w:pPr>
              <w:keepLines/>
              <w:widowControl w:val="0"/>
              <w:rPr>
                <w:sz w:val="20"/>
                <w:szCs w:val="20"/>
                <w:lang w:val="tr-TR"/>
              </w:rPr>
            </w:pPr>
          </w:p>
          <w:p w14:paraId="0F984F90" w14:textId="296C3AC3" w:rsidR="008A33F0" w:rsidRPr="00424A22" w:rsidRDefault="002E0183" w:rsidP="008A33F0">
            <w:pPr>
              <w:pStyle w:val="ListeParagraf"/>
              <w:keepLines/>
              <w:widowControl w:val="0"/>
              <w:numPr>
                <w:ilvl w:val="0"/>
                <w:numId w:val="37"/>
              </w:numPr>
              <w:rPr>
                <w:sz w:val="20"/>
                <w:szCs w:val="20"/>
                <w:lang w:val="tr-TR"/>
              </w:rPr>
            </w:pPr>
            <w:r w:rsidRPr="00424A22">
              <w:rPr>
                <w:sz w:val="20"/>
                <w:szCs w:val="20"/>
                <w:lang w:val="tr-TR"/>
              </w:rPr>
              <w:t xml:space="preserve">KOSGEB, bileşen 1.1 kapsamında Sanayi </w:t>
            </w:r>
            <w:r w:rsidRPr="00424A22">
              <w:rPr>
                <w:sz w:val="20"/>
                <w:szCs w:val="20"/>
                <w:lang w:val="tr-TR"/>
              </w:rPr>
              <w:t>İşletmeleri</w:t>
            </w:r>
            <w:r w:rsidRPr="00424A22">
              <w:rPr>
                <w:sz w:val="20"/>
                <w:szCs w:val="20"/>
                <w:lang w:val="tr-TR"/>
              </w:rPr>
              <w:t xml:space="preserve"> tarafından gerçekleştirilen ilk on (10) Güneş Enerjisi Yatırımı için yürütülen ilk on (10) Çevresel ve Sosyal Durum Tespitini (ÇSDT) Bankaya sunar.</w:t>
            </w:r>
          </w:p>
          <w:p w14:paraId="61310B45" w14:textId="77777777" w:rsidR="008A33F0" w:rsidRPr="00424A22" w:rsidRDefault="008A33F0" w:rsidP="008A33F0">
            <w:pPr>
              <w:keepLines/>
              <w:widowControl w:val="0"/>
              <w:rPr>
                <w:sz w:val="20"/>
                <w:szCs w:val="20"/>
                <w:lang w:val="tr-TR"/>
              </w:rPr>
            </w:pPr>
          </w:p>
          <w:p w14:paraId="318A4C9B" w14:textId="77777777" w:rsidR="008A33F0" w:rsidRPr="00424A22" w:rsidRDefault="008A33F0" w:rsidP="008A33F0">
            <w:pPr>
              <w:keepLines/>
              <w:widowControl w:val="0"/>
              <w:rPr>
                <w:sz w:val="20"/>
                <w:szCs w:val="20"/>
                <w:lang w:val="tr-TR"/>
              </w:rPr>
            </w:pPr>
          </w:p>
          <w:p w14:paraId="21A9976C" w14:textId="77777777" w:rsidR="008A33F0" w:rsidRPr="00424A22" w:rsidRDefault="008A33F0" w:rsidP="008A33F0">
            <w:pPr>
              <w:keepLines/>
              <w:widowControl w:val="0"/>
              <w:rPr>
                <w:rFonts w:ascii="Calibri" w:hAnsi="Calibri" w:cs="Calibri"/>
                <w:sz w:val="20"/>
                <w:szCs w:val="20"/>
                <w:lang w:val="tr-TR"/>
              </w:rPr>
            </w:pPr>
          </w:p>
          <w:p w14:paraId="47C9621B" w14:textId="550B7F0A" w:rsidR="008A33F0" w:rsidRPr="00424A22" w:rsidRDefault="002E0183" w:rsidP="002E0183">
            <w:pPr>
              <w:pStyle w:val="ListeParagraf"/>
              <w:keepLines/>
              <w:widowControl w:val="0"/>
              <w:numPr>
                <w:ilvl w:val="0"/>
                <w:numId w:val="37"/>
              </w:numPr>
              <w:rPr>
                <w:sz w:val="20"/>
                <w:szCs w:val="20"/>
                <w:lang w:val="tr-TR"/>
              </w:rPr>
            </w:pPr>
            <w:r w:rsidRPr="00424A22">
              <w:rPr>
                <w:rFonts w:ascii="Calibri" w:hAnsi="Calibri" w:cs="Calibri"/>
                <w:sz w:val="20"/>
                <w:szCs w:val="20"/>
                <w:lang w:val="tr-TR"/>
              </w:rPr>
              <w:t>KOSGEB, Proje kapsamında geri ödenebilir deste</w:t>
            </w:r>
            <w:r w:rsidRPr="00424A22">
              <w:rPr>
                <w:rFonts w:ascii="Calibri" w:hAnsi="Calibri" w:cs="Calibri"/>
                <w:sz w:val="20"/>
                <w:szCs w:val="20"/>
                <w:lang w:val="tr-TR"/>
              </w:rPr>
              <w:t>k</w:t>
            </w:r>
            <w:r w:rsidRPr="00424A22">
              <w:rPr>
                <w:rFonts w:ascii="Calibri" w:hAnsi="Calibri" w:cs="Calibri"/>
                <w:sz w:val="20"/>
                <w:szCs w:val="20"/>
                <w:lang w:val="tr-TR"/>
              </w:rPr>
              <w:t xml:space="preserve"> almayı </w:t>
            </w:r>
            <w:r w:rsidRPr="00424A22">
              <w:rPr>
                <w:rFonts w:ascii="Calibri" w:hAnsi="Calibri" w:cs="Calibri"/>
                <w:sz w:val="20"/>
                <w:szCs w:val="20"/>
                <w:lang w:val="tr-TR"/>
              </w:rPr>
              <w:t>talep eden</w:t>
            </w:r>
            <w:r w:rsidRPr="00424A22">
              <w:rPr>
                <w:rFonts w:ascii="Calibri" w:hAnsi="Calibri" w:cs="Calibri"/>
                <w:sz w:val="20"/>
                <w:szCs w:val="20"/>
                <w:lang w:val="tr-TR"/>
              </w:rPr>
              <w:t xml:space="preserve"> </w:t>
            </w:r>
            <w:r w:rsidRPr="00424A22">
              <w:rPr>
                <w:rFonts w:ascii="Calibri" w:hAnsi="Calibri" w:cs="Calibri"/>
                <w:sz w:val="20"/>
                <w:szCs w:val="20"/>
                <w:lang w:val="tr-TR"/>
              </w:rPr>
              <w:t xml:space="preserve">işletmeler arasından </w:t>
            </w:r>
            <w:r w:rsidRPr="00424A22">
              <w:rPr>
                <w:rFonts w:ascii="Calibri" w:hAnsi="Calibri" w:cs="Calibri"/>
                <w:sz w:val="20"/>
                <w:szCs w:val="20"/>
                <w:lang w:val="tr-TR"/>
              </w:rPr>
              <w:t xml:space="preserve">en büyük 15 tutar için </w:t>
            </w:r>
            <w:proofErr w:type="spellStart"/>
            <w:r w:rsidRPr="00424A22">
              <w:rPr>
                <w:rFonts w:ascii="Calibri" w:hAnsi="Calibri" w:cs="Calibri"/>
                <w:sz w:val="20"/>
                <w:szCs w:val="20"/>
                <w:lang w:val="tr-TR"/>
              </w:rPr>
              <w:t>ÇSDT'leri</w:t>
            </w:r>
            <w:proofErr w:type="spellEnd"/>
            <w:r w:rsidRPr="00424A22">
              <w:rPr>
                <w:rFonts w:ascii="Calibri" w:hAnsi="Calibri" w:cs="Calibri"/>
                <w:sz w:val="20"/>
                <w:szCs w:val="20"/>
                <w:lang w:val="tr-TR"/>
              </w:rPr>
              <w:t xml:space="preserve"> </w:t>
            </w:r>
            <w:r w:rsidRPr="00424A22">
              <w:rPr>
                <w:rFonts w:ascii="Calibri" w:hAnsi="Calibri" w:cs="Calibri"/>
                <w:sz w:val="20"/>
                <w:szCs w:val="20"/>
                <w:lang w:val="tr-TR"/>
              </w:rPr>
              <w:t>Dünya Bankasına sunar.</w:t>
            </w:r>
          </w:p>
        </w:tc>
        <w:tc>
          <w:tcPr>
            <w:tcW w:w="3510" w:type="dxa"/>
            <w:tcBorders>
              <w:bottom w:val="single" w:sz="4" w:space="0" w:color="auto"/>
            </w:tcBorders>
          </w:tcPr>
          <w:p w14:paraId="2DA402DB" w14:textId="77777777" w:rsidR="008A33F0" w:rsidRPr="00424A22" w:rsidRDefault="008A33F0" w:rsidP="008A33F0">
            <w:pPr>
              <w:keepLines/>
              <w:widowControl w:val="0"/>
              <w:rPr>
                <w:rFonts w:eastAsia="Times New Roman"/>
                <w:sz w:val="20"/>
                <w:szCs w:val="20"/>
                <w:lang w:val="tr-TR"/>
              </w:rPr>
            </w:pPr>
          </w:p>
          <w:p w14:paraId="080E5AFD" w14:textId="77777777" w:rsidR="008A33F0" w:rsidRPr="00424A22" w:rsidRDefault="008A33F0" w:rsidP="008A33F0">
            <w:pPr>
              <w:keepLines/>
              <w:widowControl w:val="0"/>
              <w:rPr>
                <w:rFonts w:eastAsia="Times New Roman"/>
                <w:sz w:val="20"/>
                <w:szCs w:val="20"/>
                <w:lang w:val="tr-TR"/>
              </w:rPr>
            </w:pPr>
          </w:p>
          <w:p w14:paraId="29C554B5" w14:textId="496FA5FA" w:rsidR="008A33F0" w:rsidRPr="00424A22" w:rsidRDefault="004D0746" w:rsidP="00286013">
            <w:pPr>
              <w:pStyle w:val="ListeParagraf"/>
              <w:numPr>
                <w:ilvl w:val="0"/>
                <w:numId w:val="41"/>
              </w:numPr>
              <w:rPr>
                <w:sz w:val="20"/>
                <w:szCs w:val="20"/>
                <w:lang w:val="tr-TR"/>
              </w:rPr>
            </w:pPr>
            <w:r w:rsidRPr="00424A22">
              <w:rPr>
                <w:sz w:val="20"/>
                <w:szCs w:val="20"/>
                <w:lang w:val="tr-TR"/>
              </w:rPr>
              <w:t>Kredinin y</w:t>
            </w:r>
            <w:r w:rsidR="008A33F0" w:rsidRPr="00424A22">
              <w:rPr>
                <w:sz w:val="20"/>
                <w:szCs w:val="20"/>
                <w:lang w:val="tr-TR"/>
              </w:rPr>
              <w:t xml:space="preserve">ürürlük </w:t>
            </w:r>
            <w:r w:rsidRPr="00424A22">
              <w:rPr>
                <w:sz w:val="20"/>
                <w:szCs w:val="20"/>
                <w:lang w:val="tr-TR"/>
              </w:rPr>
              <w:t>t</w:t>
            </w:r>
            <w:r w:rsidR="008A33F0" w:rsidRPr="00424A22">
              <w:rPr>
                <w:sz w:val="20"/>
                <w:szCs w:val="20"/>
                <w:lang w:val="tr-TR"/>
              </w:rPr>
              <w:t>arihinden</w:t>
            </w:r>
            <w:r w:rsidRPr="00424A22">
              <w:rPr>
                <w:sz w:val="20"/>
                <w:szCs w:val="20"/>
                <w:lang w:val="tr-TR"/>
              </w:rPr>
              <w:t xml:space="preserve"> itibaren</w:t>
            </w:r>
            <w:r w:rsidR="008A33F0" w:rsidRPr="00424A22">
              <w:rPr>
                <w:sz w:val="20"/>
                <w:szCs w:val="20"/>
                <w:lang w:val="tr-TR"/>
              </w:rPr>
              <w:t xml:space="preserve"> Proje uygulaması boyunca Dünya Ban</w:t>
            </w:r>
            <w:r w:rsidR="0076242B" w:rsidRPr="00424A22">
              <w:rPr>
                <w:sz w:val="20"/>
                <w:szCs w:val="20"/>
                <w:lang w:val="tr-TR"/>
              </w:rPr>
              <w:t>kasına altı aylık raporlar sunulacaktır. Her rapor</w:t>
            </w:r>
            <w:r w:rsidR="008A33F0" w:rsidRPr="00424A22">
              <w:rPr>
                <w:sz w:val="20"/>
                <w:szCs w:val="20"/>
                <w:lang w:val="tr-TR"/>
              </w:rPr>
              <w:t xml:space="preserve">, raporlama döneminin bitiminden en geç 15 gün sonra Dünya Bankası'na </w:t>
            </w:r>
            <w:r w:rsidR="0076242B" w:rsidRPr="00424A22">
              <w:rPr>
                <w:sz w:val="20"/>
                <w:szCs w:val="20"/>
                <w:lang w:val="tr-TR"/>
              </w:rPr>
              <w:t>sunulur.</w:t>
            </w:r>
          </w:p>
          <w:p w14:paraId="124F7175" w14:textId="77777777" w:rsidR="008A33F0" w:rsidRPr="00424A22" w:rsidRDefault="008A33F0" w:rsidP="008A33F0">
            <w:pPr>
              <w:keepLines/>
              <w:widowControl w:val="0"/>
              <w:rPr>
                <w:rFonts w:cstheme="minorHAnsi"/>
                <w:sz w:val="20"/>
                <w:szCs w:val="20"/>
                <w:lang w:val="tr-TR"/>
              </w:rPr>
            </w:pPr>
          </w:p>
          <w:p w14:paraId="0CC056D8" w14:textId="4EC43E3C" w:rsidR="008A33F0" w:rsidRPr="00424A22" w:rsidRDefault="008A33F0" w:rsidP="00286013">
            <w:pPr>
              <w:pStyle w:val="ListeParagraf"/>
              <w:numPr>
                <w:ilvl w:val="0"/>
                <w:numId w:val="41"/>
              </w:numPr>
              <w:rPr>
                <w:sz w:val="20"/>
                <w:szCs w:val="20"/>
                <w:lang w:val="tr-TR"/>
              </w:rPr>
            </w:pPr>
            <w:r w:rsidRPr="00424A22">
              <w:rPr>
                <w:sz w:val="20"/>
                <w:szCs w:val="20"/>
                <w:lang w:val="tr-TR"/>
              </w:rPr>
              <w:t>Yürürlük Tarihinden sonra en geç doksan (90) gün i</w:t>
            </w:r>
            <w:r w:rsidR="004D0746" w:rsidRPr="00424A22">
              <w:rPr>
                <w:sz w:val="20"/>
                <w:szCs w:val="20"/>
                <w:lang w:val="tr-TR"/>
              </w:rPr>
              <w:t>çinde incelenmek üzere ilk on (</w:t>
            </w:r>
            <w:r w:rsidRPr="00424A22">
              <w:rPr>
                <w:sz w:val="20"/>
                <w:szCs w:val="20"/>
                <w:lang w:val="tr-TR"/>
              </w:rPr>
              <w:t xml:space="preserve">10) ÇSDT </w:t>
            </w:r>
            <w:r w:rsidRPr="00424A22">
              <w:rPr>
                <w:rFonts w:ascii="Calibri" w:hAnsi="Calibri" w:cs="Calibri"/>
                <w:sz w:val="20"/>
                <w:szCs w:val="20"/>
                <w:lang w:val="tr-TR"/>
              </w:rPr>
              <w:t>Dünya Bankası'na gönd</w:t>
            </w:r>
            <w:r w:rsidR="0076242B" w:rsidRPr="00424A22">
              <w:rPr>
                <w:rFonts w:ascii="Calibri" w:hAnsi="Calibri" w:cs="Calibri"/>
                <w:sz w:val="20"/>
                <w:szCs w:val="20"/>
                <w:lang w:val="tr-TR"/>
              </w:rPr>
              <w:t>erilir</w:t>
            </w:r>
            <w:r w:rsidR="002E0183" w:rsidRPr="00424A22">
              <w:rPr>
                <w:rFonts w:ascii="Calibri" w:hAnsi="Calibri" w:cs="Calibri"/>
                <w:sz w:val="20"/>
                <w:szCs w:val="20"/>
                <w:lang w:val="tr-TR"/>
              </w:rPr>
              <w:t>.</w:t>
            </w:r>
          </w:p>
          <w:p w14:paraId="599471C1" w14:textId="77777777" w:rsidR="002E0183" w:rsidRPr="00424A22" w:rsidRDefault="002E0183" w:rsidP="002E0183">
            <w:pPr>
              <w:rPr>
                <w:sz w:val="20"/>
                <w:szCs w:val="20"/>
                <w:lang w:val="tr-TR"/>
              </w:rPr>
            </w:pPr>
          </w:p>
          <w:p w14:paraId="59D6AEB8" w14:textId="13CA0EB0" w:rsidR="008A33F0" w:rsidRPr="00424A22" w:rsidRDefault="008A33F0" w:rsidP="00286013">
            <w:pPr>
              <w:pStyle w:val="ListeParagraf"/>
              <w:numPr>
                <w:ilvl w:val="0"/>
                <w:numId w:val="41"/>
              </w:numPr>
              <w:rPr>
                <w:rFonts w:cstheme="minorHAnsi"/>
                <w:sz w:val="20"/>
                <w:szCs w:val="20"/>
                <w:lang w:val="tr-TR"/>
              </w:rPr>
            </w:pPr>
            <w:r w:rsidRPr="00424A22">
              <w:rPr>
                <w:sz w:val="20"/>
                <w:szCs w:val="20"/>
                <w:lang w:val="tr-TR"/>
              </w:rPr>
              <w:t xml:space="preserve">İnşaat başlamadan önce </w:t>
            </w:r>
            <w:r w:rsidR="002E0183" w:rsidRPr="00424A22">
              <w:rPr>
                <w:sz w:val="20"/>
                <w:szCs w:val="20"/>
                <w:lang w:val="tr-TR"/>
              </w:rPr>
              <w:t>sanayi</w:t>
            </w:r>
            <w:r w:rsidRPr="00424A22">
              <w:rPr>
                <w:sz w:val="20"/>
                <w:szCs w:val="20"/>
                <w:lang w:val="tr-TR"/>
              </w:rPr>
              <w:t xml:space="preserve"> </w:t>
            </w:r>
            <w:r w:rsidR="002E0183" w:rsidRPr="00424A22">
              <w:rPr>
                <w:sz w:val="20"/>
                <w:szCs w:val="20"/>
                <w:lang w:val="tr-TR"/>
              </w:rPr>
              <w:t>işletmelerinin</w:t>
            </w:r>
            <w:r w:rsidRPr="00424A22">
              <w:rPr>
                <w:sz w:val="20"/>
                <w:szCs w:val="20"/>
                <w:lang w:val="tr-TR"/>
              </w:rPr>
              <w:t xml:space="preserve"> güneş enerjisi yatırımlarının ilk on (10) </w:t>
            </w:r>
            <w:proofErr w:type="spellStart"/>
            <w:r w:rsidRPr="00424A22">
              <w:rPr>
                <w:sz w:val="20"/>
                <w:szCs w:val="20"/>
                <w:lang w:val="tr-TR"/>
              </w:rPr>
              <w:t>ÇSDT'si</w:t>
            </w:r>
            <w:proofErr w:type="spellEnd"/>
            <w:r w:rsidRPr="00424A22">
              <w:rPr>
                <w:sz w:val="20"/>
                <w:szCs w:val="20"/>
                <w:lang w:val="tr-TR"/>
              </w:rPr>
              <w:t xml:space="preserve"> </w:t>
            </w:r>
            <w:r w:rsidR="00727FA3" w:rsidRPr="00424A22">
              <w:rPr>
                <w:sz w:val="20"/>
                <w:szCs w:val="20"/>
                <w:lang w:val="tr-TR"/>
              </w:rPr>
              <w:t>“</w:t>
            </w:r>
            <w:r w:rsidRPr="00424A22">
              <w:rPr>
                <w:sz w:val="20"/>
                <w:szCs w:val="20"/>
                <w:lang w:val="tr-TR"/>
              </w:rPr>
              <w:t>İtiraz Yok</w:t>
            </w:r>
            <w:r w:rsidR="00727FA3" w:rsidRPr="00424A22">
              <w:rPr>
                <w:sz w:val="20"/>
                <w:szCs w:val="20"/>
                <w:lang w:val="tr-TR"/>
              </w:rPr>
              <w:t>”</w:t>
            </w:r>
            <w:r w:rsidRPr="00424A22">
              <w:rPr>
                <w:sz w:val="20"/>
                <w:szCs w:val="20"/>
                <w:lang w:val="tr-TR"/>
              </w:rPr>
              <w:t xml:space="preserve"> onayı için Dünya Bankası'na gönderi</w:t>
            </w:r>
            <w:r w:rsidR="00727FA3" w:rsidRPr="00424A22">
              <w:rPr>
                <w:sz w:val="20"/>
                <w:szCs w:val="20"/>
                <w:lang w:val="tr-TR"/>
              </w:rPr>
              <w:t>lir.</w:t>
            </w:r>
          </w:p>
          <w:p w14:paraId="1BF9B604" w14:textId="77777777" w:rsidR="008A33F0" w:rsidRPr="00424A22" w:rsidRDefault="008A33F0" w:rsidP="008A33F0">
            <w:pPr>
              <w:keepLines/>
              <w:widowControl w:val="0"/>
              <w:rPr>
                <w:rFonts w:cstheme="minorHAnsi"/>
                <w:sz w:val="20"/>
                <w:szCs w:val="20"/>
                <w:lang w:val="tr-TR"/>
              </w:rPr>
            </w:pPr>
          </w:p>
          <w:p w14:paraId="19A80186" w14:textId="7D37F563" w:rsidR="00181CB0" w:rsidRPr="00424A22" w:rsidRDefault="00C531B8" w:rsidP="00181CB0">
            <w:pPr>
              <w:pStyle w:val="ListeParagraf"/>
              <w:numPr>
                <w:ilvl w:val="0"/>
                <w:numId w:val="41"/>
              </w:numPr>
              <w:rPr>
                <w:rFonts w:cstheme="minorHAnsi"/>
                <w:sz w:val="20"/>
                <w:szCs w:val="20"/>
                <w:lang w:val="tr-TR"/>
              </w:rPr>
            </w:pPr>
            <w:r w:rsidRPr="00424A22">
              <w:rPr>
                <w:sz w:val="20"/>
                <w:szCs w:val="20"/>
                <w:lang w:val="tr-TR"/>
              </w:rPr>
              <w:t>Proje uygulaması boyunca</w:t>
            </w:r>
            <w:r w:rsidRPr="00424A22">
              <w:rPr>
                <w:sz w:val="20"/>
                <w:szCs w:val="20"/>
                <w:lang w:val="tr-TR"/>
              </w:rPr>
              <w:t>,</w:t>
            </w:r>
            <w:r w:rsidRPr="00424A22">
              <w:rPr>
                <w:sz w:val="20"/>
                <w:szCs w:val="20"/>
                <w:lang w:val="tr-TR"/>
              </w:rPr>
              <w:t xml:space="preserve"> Proje kapsamında geri ödenebilir hibe desteği alması onaylanan </w:t>
            </w:r>
            <w:r w:rsidRPr="00424A22">
              <w:rPr>
                <w:sz w:val="20"/>
                <w:szCs w:val="20"/>
                <w:lang w:val="tr-TR"/>
              </w:rPr>
              <w:t>işletmeler</w:t>
            </w:r>
            <w:r w:rsidRPr="00424A22">
              <w:rPr>
                <w:sz w:val="20"/>
                <w:szCs w:val="20"/>
                <w:lang w:val="tr-TR"/>
              </w:rPr>
              <w:t xml:space="preserve"> tarafından en büyük 15 tutar için </w:t>
            </w:r>
            <w:proofErr w:type="spellStart"/>
            <w:r w:rsidRPr="00424A22">
              <w:rPr>
                <w:sz w:val="20"/>
                <w:szCs w:val="20"/>
                <w:lang w:val="tr-TR"/>
              </w:rPr>
              <w:t>ÇSDT'leri</w:t>
            </w:r>
            <w:proofErr w:type="spellEnd"/>
            <w:r w:rsidRPr="00424A22">
              <w:rPr>
                <w:sz w:val="20"/>
                <w:szCs w:val="20"/>
                <w:lang w:val="tr-TR"/>
              </w:rPr>
              <w:t xml:space="preserve"> altı ayda bir gözden geçir</w:t>
            </w:r>
            <w:r w:rsidRPr="00424A22">
              <w:rPr>
                <w:sz w:val="20"/>
                <w:szCs w:val="20"/>
                <w:lang w:val="tr-TR"/>
              </w:rPr>
              <w:t>il</w:t>
            </w:r>
            <w:r w:rsidRPr="00424A22">
              <w:rPr>
                <w:sz w:val="20"/>
                <w:szCs w:val="20"/>
                <w:lang w:val="tr-TR"/>
              </w:rPr>
              <w:t>mesi için Banka'ya gönderi</w:t>
            </w:r>
            <w:r w:rsidRPr="00424A22">
              <w:rPr>
                <w:sz w:val="20"/>
                <w:szCs w:val="20"/>
                <w:lang w:val="tr-TR"/>
              </w:rPr>
              <w:t>lir</w:t>
            </w:r>
          </w:p>
        </w:tc>
        <w:tc>
          <w:tcPr>
            <w:tcW w:w="2610" w:type="dxa"/>
            <w:tcBorders>
              <w:bottom w:val="single" w:sz="4" w:space="0" w:color="auto"/>
            </w:tcBorders>
          </w:tcPr>
          <w:p w14:paraId="555F3650" w14:textId="77777777" w:rsidR="008A33F0" w:rsidRPr="00424A22" w:rsidRDefault="008A33F0" w:rsidP="008A33F0">
            <w:pPr>
              <w:keepLines/>
              <w:widowControl w:val="0"/>
              <w:rPr>
                <w:rFonts w:cstheme="minorHAnsi"/>
                <w:sz w:val="20"/>
                <w:szCs w:val="20"/>
                <w:lang w:val="tr-TR"/>
              </w:rPr>
            </w:pPr>
          </w:p>
          <w:p w14:paraId="40B37B92" w14:textId="77777777" w:rsidR="008A33F0" w:rsidRPr="00424A22" w:rsidRDefault="008A33F0" w:rsidP="008A33F0">
            <w:pPr>
              <w:keepLines/>
              <w:widowControl w:val="0"/>
              <w:rPr>
                <w:rFonts w:cstheme="minorHAnsi"/>
                <w:sz w:val="20"/>
                <w:szCs w:val="20"/>
                <w:lang w:val="tr-TR"/>
              </w:rPr>
            </w:pPr>
          </w:p>
          <w:p w14:paraId="40986815" w14:textId="7777777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Proje Uygulama Birimi (PUB)</w:t>
            </w:r>
          </w:p>
          <w:p w14:paraId="31DDB184" w14:textId="77777777" w:rsidR="008A33F0" w:rsidRPr="00424A22" w:rsidRDefault="008A33F0" w:rsidP="008A33F0">
            <w:pPr>
              <w:keepLines/>
              <w:widowControl w:val="0"/>
              <w:rPr>
                <w:rFonts w:cstheme="minorHAnsi"/>
                <w:sz w:val="20"/>
                <w:szCs w:val="20"/>
                <w:lang w:val="tr-TR"/>
              </w:rPr>
            </w:pPr>
          </w:p>
          <w:p w14:paraId="20EFDE29" w14:textId="77777777" w:rsidR="008A33F0" w:rsidRPr="00424A22" w:rsidRDefault="008A33F0" w:rsidP="008A33F0">
            <w:pPr>
              <w:keepLines/>
              <w:widowControl w:val="0"/>
              <w:rPr>
                <w:rFonts w:cstheme="minorHAnsi"/>
                <w:sz w:val="20"/>
                <w:szCs w:val="20"/>
                <w:lang w:val="tr-TR"/>
              </w:rPr>
            </w:pPr>
          </w:p>
          <w:p w14:paraId="2D2A9021" w14:textId="77777777" w:rsidR="008A33F0" w:rsidRPr="00424A22" w:rsidRDefault="008A33F0" w:rsidP="008A33F0">
            <w:pPr>
              <w:keepLines/>
              <w:widowControl w:val="0"/>
              <w:rPr>
                <w:rFonts w:cstheme="minorHAnsi"/>
                <w:sz w:val="20"/>
                <w:szCs w:val="20"/>
                <w:lang w:val="tr-TR"/>
              </w:rPr>
            </w:pPr>
          </w:p>
          <w:p w14:paraId="54E81588" w14:textId="77777777" w:rsidR="008A33F0" w:rsidRPr="00424A22" w:rsidRDefault="008A33F0" w:rsidP="008A33F0">
            <w:pPr>
              <w:keepLines/>
              <w:widowControl w:val="0"/>
              <w:rPr>
                <w:rFonts w:cstheme="minorHAnsi"/>
                <w:sz w:val="20"/>
                <w:szCs w:val="20"/>
                <w:lang w:val="tr-TR"/>
              </w:rPr>
            </w:pPr>
          </w:p>
          <w:p w14:paraId="668EF08C" w14:textId="77777777" w:rsidR="008A33F0" w:rsidRPr="00424A22" w:rsidRDefault="008A33F0" w:rsidP="008A33F0">
            <w:pPr>
              <w:keepLines/>
              <w:widowControl w:val="0"/>
              <w:rPr>
                <w:rFonts w:cstheme="minorHAnsi"/>
                <w:sz w:val="20"/>
                <w:szCs w:val="20"/>
                <w:lang w:val="tr-TR"/>
              </w:rPr>
            </w:pPr>
          </w:p>
          <w:p w14:paraId="14AF2B84" w14:textId="77777777" w:rsidR="008A33F0" w:rsidRPr="00424A22" w:rsidRDefault="008A33F0" w:rsidP="008A33F0">
            <w:pPr>
              <w:keepLines/>
              <w:widowControl w:val="0"/>
              <w:rPr>
                <w:rFonts w:cstheme="minorHAnsi"/>
                <w:sz w:val="20"/>
                <w:szCs w:val="20"/>
                <w:lang w:val="tr-TR"/>
              </w:rPr>
            </w:pPr>
          </w:p>
          <w:p w14:paraId="1F2515B6" w14:textId="77777777" w:rsidR="008A33F0" w:rsidRPr="00424A22" w:rsidRDefault="008A33F0" w:rsidP="008A33F0">
            <w:pPr>
              <w:keepLines/>
              <w:widowControl w:val="0"/>
              <w:rPr>
                <w:rFonts w:cstheme="minorHAnsi"/>
                <w:sz w:val="20"/>
                <w:szCs w:val="20"/>
                <w:lang w:val="tr-TR"/>
              </w:rPr>
            </w:pPr>
          </w:p>
          <w:p w14:paraId="6CBEA7C7" w14:textId="7777777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p w14:paraId="69377421" w14:textId="77777777" w:rsidR="008A33F0" w:rsidRPr="00424A22" w:rsidRDefault="008A33F0" w:rsidP="008A33F0">
            <w:pPr>
              <w:keepLines/>
              <w:widowControl w:val="0"/>
              <w:rPr>
                <w:rFonts w:cstheme="minorHAnsi"/>
                <w:sz w:val="20"/>
                <w:szCs w:val="20"/>
                <w:lang w:val="tr-TR"/>
              </w:rPr>
            </w:pPr>
          </w:p>
          <w:p w14:paraId="0F6EF321" w14:textId="77777777" w:rsidR="008A33F0" w:rsidRPr="00424A22" w:rsidRDefault="008A33F0" w:rsidP="008A33F0">
            <w:pPr>
              <w:keepLines/>
              <w:widowControl w:val="0"/>
              <w:rPr>
                <w:rFonts w:cstheme="minorHAnsi"/>
                <w:sz w:val="20"/>
                <w:szCs w:val="20"/>
                <w:lang w:val="tr-TR"/>
              </w:rPr>
            </w:pPr>
          </w:p>
          <w:p w14:paraId="2E71E400" w14:textId="77777777" w:rsidR="008A33F0" w:rsidRPr="00424A22" w:rsidRDefault="008A33F0" w:rsidP="008A33F0">
            <w:pPr>
              <w:keepLines/>
              <w:widowControl w:val="0"/>
              <w:rPr>
                <w:rFonts w:cstheme="minorHAnsi"/>
                <w:sz w:val="20"/>
                <w:szCs w:val="20"/>
                <w:lang w:val="tr-TR"/>
              </w:rPr>
            </w:pPr>
          </w:p>
          <w:p w14:paraId="62449184" w14:textId="77777777" w:rsidR="008A33F0" w:rsidRPr="00424A22" w:rsidRDefault="008A33F0" w:rsidP="008A33F0">
            <w:pPr>
              <w:keepLines/>
              <w:widowControl w:val="0"/>
              <w:rPr>
                <w:rFonts w:cstheme="minorHAnsi"/>
                <w:sz w:val="20"/>
                <w:szCs w:val="20"/>
                <w:lang w:val="tr-TR"/>
              </w:rPr>
            </w:pPr>
          </w:p>
          <w:p w14:paraId="7B8F53A9" w14:textId="77777777" w:rsidR="008A33F0" w:rsidRPr="00424A22" w:rsidRDefault="008A33F0" w:rsidP="008A33F0">
            <w:pPr>
              <w:keepLines/>
              <w:widowControl w:val="0"/>
              <w:rPr>
                <w:rFonts w:cstheme="minorHAnsi"/>
                <w:sz w:val="20"/>
                <w:szCs w:val="20"/>
                <w:lang w:val="tr-TR"/>
              </w:rPr>
            </w:pPr>
          </w:p>
          <w:p w14:paraId="44896B03" w14:textId="7777777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p w14:paraId="66DB2C3A" w14:textId="77777777" w:rsidR="008A33F0" w:rsidRPr="00424A22" w:rsidRDefault="008A33F0" w:rsidP="008A33F0">
            <w:pPr>
              <w:rPr>
                <w:rFonts w:cstheme="minorHAnsi"/>
                <w:sz w:val="20"/>
                <w:szCs w:val="20"/>
                <w:lang w:val="tr-TR"/>
              </w:rPr>
            </w:pPr>
          </w:p>
          <w:p w14:paraId="013C9A9F" w14:textId="77777777" w:rsidR="008A33F0" w:rsidRPr="00424A22" w:rsidRDefault="008A33F0" w:rsidP="008A33F0">
            <w:pPr>
              <w:rPr>
                <w:rFonts w:cstheme="minorHAnsi"/>
                <w:sz w:val="20"/>
                <w:szCs w:val="20"/>
                <w:lang w:val="tr-TR"/>
              </w:rPr>
            </w:pPr>
          </w:p>
          <w:p w14:paraId="0D04684F" w14:textId="77777777" w:rsidR="008A33F0" w:rsidRPr="00424A22" w:rsidRDefault="008A33F0" w:rsidP="008A33F0">
            <w:pPr>
              <w:rPr>
                <w:rFonts w:cstheme="minorHAnsi"/>
                <w:sz w:val="20"/>
                <w:szCs w:val="20"/>
                <w:lang w:val="tr-TR"/>
              </w:rPr>
            </w:pPr>
          </w:p>
          <w:p w14:paraId="7D22480F" w14:textId="77777777" w:rsidR="008A33F0" w:rsidRPr="00424A22" w:rsidRDefault="008A33F0" w:rsidP="008A33F0">
            <w:pPr>
              <w:rPr>
                <w:rFonts w:cstheme="minorHAnsi"/>
                <w:sz w:val="20"/>
                <w:szCs w:val="20"/>
                <w:lang w:val="tr-TR"/>
              </w:rPr>
            </w:pPr>
          </w:p>
          <w:p w14:paraId="273356FB" w14:textId="77777777" w:rsidR="008A33F0" w:rsidRPr="00424A22" w:rsidRDefault="008A33F0" w:rsidP="008A33F0">
            <w:pPr>
              <w:rPr>
                <w:rFonts w:cstheme="minorHAnsi"/>
                <w:sz w:val="20"/>
                <w:szCs w:val="20"/>
                <w:lang w:val="tr-TR"/>
              </w:rPr>
            </w:pPr>
          </w:p>
          <w:p w14:paraId="779CB039" w14:textId="77777777" w:rsidR="008A33F0" w:rsidRPr="00424A22" w:rsidRDefault="008A33F0" w:rsidP="008A33F0">
            <w:pPr>
              <w:rPr>
                <w:rFonts w:cstheme="minorHAnsi"/>
                <w:sz w:val="20"/>
                <w:szCs w:val="20"/>
                <w:lang w:val="tr-TR"/>
              </w:rPr>
            </w:pPr>
          </w:p>
          <w:p w14:paraId="5D4F34D0" w14:textId="76530671"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tc>
      </w:tr>
      <w:tr w:rsidR="008A33F0" w:rsidRPr="00424A22" w14:paraId="60FD2891" w14:textId="77777777" w:rsidTr="6D76961D">
        <w:trPr>
          <w:trHeight w:val="20"/>
        </w:trPr>
        <w:tc>
          <w:tcPr>
            <w:tcW w:w="715" w:type="dxa"/>
            <w:tcBorders>
              <w:bottom w:val="single" w:sz="4" w:space="0" w:color="000000" w:themeColor="text1"/>
            </w:tcBorders>
          </w:tcPr>
          <w:p w14:paraId="2F05AFC3" w14:textId="47A1D861"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B</w:t>
            </w:r>
          </w:p>
        </w:tc>
        <w:tc>
          <w:tcPr>
            <w:tcW w:w="7470" w:type="dxa"/>
            <w:tcBorders>
              <w:bottom w:val="single" w:sz="4" w:space="0" w:color="000000" w:themeColor="text1"/>
            </w:tcBorders>
          </w:tcPr>
          <w:p w14:paraId="363B2A16" w14:textId="6623D68C" w:rsidR="008A33F0" w:rsidRPr="00424A22" w:rsidRDefault="00D53D74" w:rsidP="008A33F0">
            <w:pPr>
              <w:rPr>
                <w:rFonts w:cstheme="minorHAnsi"/>
                <w:b/>
                <w:color w:val="4472C4" w:themeColor="accent1"/>
                <w:sz w:val="20"/>
                <w:szCs w:val="20"/>
                <w:lang w:val="tr-TR"/>
              </w:rPr>
            </w:pPr>
            <w:r w:rsidRPr="00424A22">
              <w:rPr>
                <w:rFonts w:cstheme="minorHAnsi"/>
                <w:b/>
                <w:color w:val="4472C4" w:themeColor="accent1"/>
                <w:sz w:val="20"/>
                <w:szCs w:val="20"/>
                <w:lang w:val="tr-TR"/>
              </w:rPr>
              <w:t>VAKALAR</w:t>
            </w:r>
            <w:r w:rsidR="008A33F0" w:rsidRPr="00424A22">
              <w:rPr>
                <w:rFonts w:cstheme="minorHAnsi"/>
                <w:b/>
                <w:color w:val="4472C4" w:themeColor="accent1"/>
                <w:sz w:val="20"/>
                <w:szCs w:val="20"/>
                <w:lang w:val="tr-TR"/>
              </w:rPr>
              <w:t xml:space="preserve"> VE KAZALAR</w:t>
            </w:r>
          </w:p>
          <w:p w14:paraId="62CDC714" w14:textId="77777777" w:rsidR="00671DCF" w:rsidRPr="00424A22" w:rsidRDefault="00671DCF" w:rsidP="008A33F0">
            <w:pPr>
              <w:rPr>
                <w:sz w:val="20"/>
                <w:szCs w:val="20"/>
                <w:lang w:val="tr-TR"/>
              </w:rPr>
            </w:pPr>
          </w:p>
          <w:p w14:paraId="56582147" w14:textId="6DE3890A" w:rsidR="008A33F0" w:rsidRPr="00424A22" w:rsidRDefault="00D53D74" w:rsidP="008A33F0">
            <w:pPr>
              <w:rPr>
                <w:sz w:val="20"/>
                <w:szCs w:val="20"/>
                <w:lang w:val="tr-TR"/>
              </w:rPr>
            </w:pPr>
            <w:r w:rsidRPr="00424A22">
              <w:rPr>
                <w:rFonts w:cstheme="minorHAnsi"/>
                <w:sz w:val="20"/>
                <w:szCs w:val="20"/>
                <w:lang w:val="tr-TR"/>
              </w:rPr>
              <w:t xml:space="preserve">KOSGEB; </w:t>
            </w:r>
            <w:r w:rsidRPr="00424A22">
              <w:rPr>
                <w:rFonts w:cstheme="minorHAnsi"/>
                <w:sz w:val="20"/>
                <w:szCs w:val="20"/>
                <w:lang w:val="tr-TR"/>
              </w:rPr>
              <w:t xml:space="preserve">KOSGEB'in Projedeki ilgili bölümleri </w:t>
            </w:r>
            <w:r w:rsidRPr="00424A22">
              <w:rPr>
                <w:rFonts w:cstheme="minorHAnsi"/>
                <w:sz w:val="20"/>
                <w:szCs w:val="20"/>
                <w:lang w:val="tr-TR"/>
              </w:rPr>
              <w:t xml:space="preserve">ile </w:t>
            </w:r>
            <w:r w:rsidR="00B80DE9" w:rsidRPr="00424A22">
              <w:rPr>
                <w:sz w:val="20"/>
                <w:szCs w:val="20"/>
                <w:lang w:val="tr-TR"/>
              </w:rPr>
              <w:t xml:space="preserve">ilişkili </w:t>
            </w:r>
            <w:r w:rsidR="008A33F0" w:rsidRPr="00424A22">
              <w:rPr>
                <w:sz w:val="20"/>
                <w:szCs w:val="20"/>
                <w:lang w:val="tr-TR"/>
              </w:rPr>
              <w:t xml:space="preserve">olarak çevre, etkilenen topluluklar, halk veya işçiler üzerinde önemli olumsuz etkisi olan veya olması muhtemel herhangi bir olayı veya kazayı, </w:t>
            </w:r>
            <w:r w:rsidR="00EE456A" w:rsidRPr="00424A22">
              <w:rPr>
                <w:sz w:val="20"/>
                <w:szCs w:val="20"/>
                <w:lang w:val="tr-TR"/>
              </w:rPr>
              <w:t xml:space="preserve">cinsel sömürü ve istismar, cinsel taciz ve ölüm, ciddi veya çoklu </w:t>
            </w:r>
            <w:r w:rsidR="00EE456A" w:rsidRPr="00424A22">
              <w:rPr>
                <w:sz w:val="20"/>
                <w:szCs w:val="20"/>
                <w:lang w:val="tr-TR"/>
              </w:rPr>
              <w:lastRenderedPageBreak/>
              <w:t>yaralanmayla sonuçlanan kazaların</w:t>
            </w:r>
            <w:r w:rsidR="008A33F0" w:rsidRPr="00424A22">
              <w:rPr>
                <w:sz w:val="20"/>
                <w:szCs w:val="20"/>
                <w:lang w:val="tr-TR"/>
              </w:rPr>
              <w:t xml:space="preserve"> yanı sıra vakalar da dahil olmak üzere </w:t>
            </w:r>
            <w:r w:rsidRPr="00424A22">
              <w:rPr>
                <w:sz w:val="20"/>
                <w:szCs w:val="20"/>
                <w:lang w:val="tr-TR"/>
              </w:rPr>
              <w:t>ivedilikle</w:t>
            </w:r>
            <w:r w:rsidR="008A33F0" w:rsidRPr="00424A22">
              <w:rPr>
                <w:sz w:val="20"/>
                <w:szCs w:val="20"/>
                <w:lang w:val="tr-TR"/>
              </w:rPr>
              <w:t xml:space="preserve"> Dünya B</w:t>
            </w:r>
            <w:r w:rsidR="00EE456A" w:rsidRPr="00424A22">
              <w:rPr>
                <w:sz w:val="20"/>
                <w:szCs w:val="20"/>
                <w:lang w:val="tr-TR"/>
              </w:rPr>
              <w:t>ankasına bildiri</w:t>
            </w:r>
            <w:r w:rsidR="00F20933" w:rsidRPr="00424A22">
              <w:rPr>
                <w:sz w:val="20"/>
                <w:szCs w:val="20"/>
                <w:lang w:val="tr-TR"/>
              </w:rPr>
              <w:t>r</w:t>
            </w:r>
            <w:r w:rsidR="008A33F0" w:rsidRPr="00424A22">
              <w:rPr>
                <w:sz w:val="20"/>
                <w:szCs w:val="20"/>
                <w:lang w:val="tr-TR"/>
              </w:rPr>
              <w:t xml:space="preserve">. </w:t>
            </w:r>
            <w:r w:rsidRPr="00424A22">
              <w:rPr>
                <w:sz w:val="20"/>
                <w:szCs w:val="20"/>
                <w:lang w:val="tr-TR"/>
              </w:rPr>
              <w:t>Vakanın</w:t>
            </w:r>
            <w:r w:rsidR="008A33F0" w:rsidRPr="00424A22">
              <w:rPr>
                <w:sz w:val="20"/>
                <w:szCs w:val="20"/>
                <w:lang w:val="tr-TR"/>
              </w:rPr>
              <w:t xml:space="preserve"> veya kazanın kapsamı, ciddiyeti ve olası nedenleri hakkında yeterli ayrıntıyı, buna yönelik alınan veya alınması planlanan acil önlemleri ve herhangi bir yüklenici ve/veya denetleyici firma tarafından uygun şek</w:t>
            </w:r>
            <w:r w:rsidR="00EE456A" w:rsidRPr="00424A22">
              <w:rPr>
                <w:sz w:val="20"/>
                <w:szCs w:val="20"/>
                <w:lang w:val="tr-TR"/>
              </w:rPr>
              <w:t>ilde sağlanan bilgileri belirtilir</w:t>
            </w:r>
            <w:r w:rsidR="008A33F0" w:rsidRPr="00424A22">
              <w:rPr>
                <w:sz w:val="20"/>
                <w:szCs w:val="20"/>
                <w:lang w:val="tr-TR"/>
              </w:rPr>
              <w:t>.</w:t>
            </w:r>
          </w:p>
          <w:p w14:paraId="6A5A240E" w14:textId="77777777" w:rsidR="008A33F0" w:rsidRPr="00424A22" w:rsidRDefault="008A33F0" w:rsidP="008A33F0">
            <w:pPr>
              <w:rPr>
                <w:sz w:val="20"/>
                <w:szCs w:val="20"/>
                <w:lang w:val="tr-TR"/>
              </w:rPr>
            </w:pPr>
          </w:p>
          <w:p w14:paraId="0834907A" w14:textId="53A22E3B" w:rsidR="008A33F0" w:rsidRPr="00424A22" w:rsidRDefault="008A33F0" w:rsidP="00D53D74">
            <w:pPr>
              <w:rPr>
                <w:b/>
                <w:bCs/>
                <w:sz w:val="20"/>
                <w:szCs w:val="20"/>
                <w:lang w:val="tr-TR"/>
              </w:rPr>
            </w:pPr>
            <w:r w:rsidRPr="00424A22">
              <w:rPr>
                <w:sz w:val="20"/>
                <w:szCs w:val="20"/>
                <w:lang w:val="tr-TR"/>
              </w:rPr>
              <w:t xml:space="preserve">Daha sonra, Dünya Bankası'nın talebi üzerine, </w:t>
            </w:r>
            <w:r w:rsidRPr="00424A22">
              <w:rPr>
                <w:rFonts w:cstheme="minorHAnsi"/>
                <w:sz w:val="20"/>
                <w:szCs w:val="20"/>
                <w:lang w:val="tr-TR"/>
              </w:rPr>
              <w:t xml:space="preserve">Kök Neden Analizi raporu da dahil olmak üzere </w:t>
            </w:r>
            <w:r w:rsidR="00D53D74" w:rsidRPr="00424A22">
              <w:rPr>
                <w:rFonts w:cstheme="minorHAnsi"/>
                <w:sz w:val="20"/>
                <w:szCs w:val="20"/>
                <w:lang w:val="tr-TR"/>
              </w:rPr>
              <w:t>vaka</w:t>
            </w:r>
            <w:r w:rsidRPr="00424A22">
              <w:rPr>
                <w:rFonts w:cstheme="minorHAnsi"/>
                <w:sz w:val="20"/>
                <w:szCs w:val="20"/>
                <w:lang w:val="tr-TR"/>
              </w:rPr>
              <w:t xml:space="preserve"> veya kaza hakkında bir rapor hazırla</w:t>
            </w:r>
            <w:r w:rsidR="00EE456A" w:rsidRPr="00424A22">
              <w:rPr>
                <w:rFonts w:cstheme="minorHAnsi"/>
                <w:sz w:val="20"/>
                <w:szCs w:val="20"/>
                <w:lang w:val="tr-TR"/>
              </w:rPr>
              <w:t>narak</w:t>
            </w:r>
            <w:r w:rsidRPr="00424A22">
              <w:rPr>
                <w:sz w:val="20"/>
                <w:szCs w:val="20"/>
                <w:lang w:val="tr-TR"/>
              </w:rPr>
              <w:t xml:space="preserve"> sorunu çözmek ve tekrarını önlemek için bir </w:t>
            </w:r>
            <w:r w:rsidR="00D53D74" w:rsidRPr="00424A22">
              <w:rPr>
                <w:sz w:val="20"/>
                <w:szCs w:val="20"/>
                <w:lang w:val="tr-TR"/>
              </w:rPr>
              <w:t>tedbir</w:t>
            </w:r>
            <w:r w:rsidRPr="00424A22">
              <w:rPr>
                <w:sz w:val="20"/>
                <w:szCs w:val="20"/>
                <w:lang w:val="tr-TR"/>
              </w:rPr>
              <w:t xml:space="preserve"> öner</w:t>
            </w:r>
            <w:r w:rsidR="00EE456A" w:rsidRPr="00424A22">
              <w:rPr>
                <w:sz w:val="20"/>
                <w:szCs w:val="20"/>
                <w:lang w:val="tr-TR"/>
              </w:rPr>
              <w:t>ilir</w:t>
            </w:r>
            <w:r w:rsidRPr="00424A22">
              <w:rPr>
                <w:sz w:val="20"/>
                <w:szCs w:val="20"/>
                <w:lang w:val="tr-TR"/>
              </w:rPr>
              <w:t>.</w:t>
            </w:r>
          </w:p>
        </w:tc>
        <w:tc>
          <w:tcPr>
            <w:tcW w:w="3510" w:type="dxa"/>
            <w:tcBorders>
              <w:bottom w:val="single" w:sz="4" w:space="0" w:color="000000" w:themeColor="text1"/>
            </w:tcBorders>
          </w:tcPr>
          <w:p w14:paraId="5DCFBED1" w14:textId="4A2C8A0F" w:rsidR="00181CB0" w:rsidRPr="00424A22" w:rsidRDefault="00D53D74" w:rsidP="00181CB0">
            <w:pPr>
              <w:keepLines/>
              <w:widowControl w:val="0"/>
              <w:rPr>
                <w:rFonts w:eastAsia="Times New Roman"/>
                <w:sz w:val="20"/>
                <w:szCs w:val="20"/>
                <w:lang w:val="tr-TR"/>
              </w:rPr>
            </w:pPr>
            <w:r w:rsidRPr="00424A22">
              <w:rPr>
                <w:rFonts w:eastAsia="Times New Roman"/>
                <w:sz w:val="20"/>
                <w:szCs w:val="20"/>
                <w:lang w:val="tr-TR"/>
              </w:rPr>
              <w:lastRenderedPageBreak/>
              <w:t>Vakayı</w:t>
            </w:r>
            <w:r w:rsidR="008A33F0" w:rsidRPr="00424A22">
              <w:rPr>
                <w:rFonts w:eastAsia="Times New Roman"/>
                <w:sz w:val="20"/>
                <w:szCs w:val="20"/>
                <w:lang w:val="tr-TR"/>
              </w:rPr>
              <w:t xml:space="preserve"> veya kazayı öğrendikten sonra en geç 48 saat içinde Dünya Bankasına haber veri</w:t>
            </w:r>
            <w:r w:rsidR="00EE456A" w:rsidRPr="00424A22">
              <w:rPr>
                <w:rFonts w:eastAsia="Times New Roman"/>
                <w:sz w:val="20"/>
                <w:szCs w:val="20"/>
                <w:lang w:val="tr-TR"/>
              </w:rPr>
              <w:t>lir</w:t>
            </w:r>
            <w:r w:rsidR="008A33F0" w:rsidRPr="00424A22">
              <w:rPr>
                <w:rFonts w:eastAsia="Times New Roman"/>
                <w:sz w:val="20"/>
                <w:szCs w:val="20"/>
                <w:lang w:val="tr-TR"/>
              </w:rPr>
              <w:t>.</w:t>
            </w:r>
          </w:p>
          <w:p w14:paraId="29B94F72" w14:textId="77777777" w:rsidR="00181CB0" w:rsidRPr="00424A22" w:rsidRDefault="00181CB0" w:rsidP="00181CB0">
            <w:pPr>
              <w:keepLines/>
              <w:widowControl w:val="0"/>
              <w:rPr>
                <w:rFonts w:eastAsia="Times New Roman"/>
                <w:sz w:val="20"/>
                <w:szCs w:val="20"/>
                <w:lang w:val="tr-TR"/>
              </w:rPr>
            </w:pPr>
          </w:p>
          <w:p w14:paraId="4077096F" w14:textId="1A3AD37A" w:rsidR="008A33F0" w:rsidRPr="00424A22" w:rsidRDefault="00D53D74" w:rsidP="00181CB0">
            <w:pPr>
              <w:keepLines/>
              <w:widowControl w:val="0"/>
              <w:rPr>
                <w:rFonts w:eastAsia="Times New Roman"/>
                <w:sz w:val="20"/>
                <w:szCs w:val="20"/>
                <w:lang w:val="tr-TR"/>
              </w:rPr>
            </w:pPr>
            <w:r w:rsidRPr="00424A22">
              <w:rPr>
                <w:rFonts w:eastAsia="Times New Roman"/>
                <w:sz w:val="20"/>
                <w:szCs w:val="20"/>
                <w:lang w:val="tr-TR"/>
              </w:rPr>
              <w:lastRenderedPageBreak/>
              <w:t>Vakayı</w:t>
            </w:r>
            <w:r w:rsidR="008A33F0" w:rsidRPr="00424A22">
              <w:rPr>
                <w:rFonts w:eastAsia="Times New Roman"/>
                <w:sz w:val="20"/>
                <w:szCs w:val="20"/>
                <w:lang w:val="tr-TR"/>
              </w:rPr>
              <w:t xml:space="preserve"> veya kazayı </w:t>
            </w:r>
            <w:r w:rsidR="008A33F0" w:rsidRPr="00424A22">
              <w:rPr>
                <w:rFonts w:cstheme="minorHAnsi"/>
                <w:iCs/>
                <w:sz w:val="20"/>
                <w:szCs w:val="20"/>
                <w:lang w:val="tr-TR"/>
              </w:rPr>
              <w:t xml:space="preserve">düzeltmek için </w:t>
            </w:r>
            <w:r w:rsidRPr="00424A22">
              <w:rPr>
                <w:rFonts w:cstheme="minorHAnsi"/>
                <w:sz w:val="20"/>
                <w:szCs w:val="20"/>
                <w:lang w:val="tr-TR"/>
              </w:rPr>
              <w:t xml:space="preserve">Kök Neden Analizi </w:t>
            </w:r>
            <w:r w:rsidR="006F5D5D" w:rsidRPr="00424A22">
              <w:rPr>
                <w:rFonts w:cstheme="minorHAnsi"/>
                <w:iCs/>
                <w:sz w:val="20"/>
                <w:szCs w:val="20"/>
                <w:lang w:val="tr-TR"/>
              </w:rPr>
              <w:t>dahil olmak üzere, güvenlik önlemler</w:t>
            </w:r>
            <w:r w:rsidRPr="00424A22">
              <w:rPr>
                <w:rFonts w:cstheme="minorHAnsi"/>
                <w:iCs/>
                <w:sz w:val="20"/>
                <w:szCs w:val="20"/>
                <w:lang w:val="tr-TR"/>
              </w:rPr>
              <w:t>i</w:t>
            </w:r>
            <w:r w:rsidR="006F5D5D" w:rsidRPr="00424A22">
              <w:rPr>
                <w:rFonts w:cstheme="minorHAnsi"/>
                <w:iCs/>
                <w:sz w:val="20"/>
                <w:szCs w:val="20"/>
                <w:lang w:val="tr-TR"/>
              </w:rPr>
              <w:t xml:space="preserve"> ve </w:t>
            </w:r>
            <w:r w:rsidR="006F5D5D" w:rsidRPr="00424A22">
              <w:rPr>
                <w:rFonts w:eastAsia="Times New Roman"/>
                <w:sz w:val="20"/>
                <w:szCs w:val="20"/>
                <w:lang w:val="tr-TR"/>
              </w:rPr>
              <w:t>tedbirleri</w:t>
            </w:r>
            <w:r w:rsidRPr="00424A22">
              <w:rPr>
                <w:rFonts w:eastAsia="Times New Roman"/>
                <w:sz w:val="20"/>
                <w:szCs w:val="20"/>
                <w:lang w:val="tr-TR"/>
              </w:rPr>
              <w:t>ne</w:t>
            </w:r>
            <w:r w:rsidR="008A33F0" w:rsidRPr="00424A22">
              <w:rPr>
                <w:rFonts w:eastAsia="Times New Roman"/>
                <w:sz w:val="20"/>
                <w:szCs w:val="20"/>
                <w:lang w:val="tr-TR"/>
              </w:rPr>
              <w:t xml:space="preserve"> </w:t>
            </w:r>
            <w:r w:rsidR="006F5D5D" w:rsidRPr="00424A22">
              <w:rPr>
                <w:rFonts w:eastAsia="Times New Roman"/>
                <w:sz w:val="20"/>
                <w:szCs w:val="20"/>
                <w:lang w:val="tr-TR"/>
              </w:rPr>
              <w:t xml:space="preserve">yönelik </w:t>
            </w:r>
            <w:r w:rsidR="008A33F0" w:rsidRPr="00424A22">
              <w:rPr>
                <w:rFonts w:eastAsia="Times New Roman"/>
                <w:sz w:val="20"/>
                <w:szCs w:val="20"/>
                <w:lang w:val="tr-TR"/>
              </w:rPr>
              <w:t>rapor, olayın meydana gelmesinden sonraki otuz (30) takvim günü içeri</w:t>
            </w:r>
            <w:r w:rsidR="00EE456A" w:rsidRPr="00424A22">
              <w:rPr>
                <w:rFonts w:eastAsia="Times New Roman"/>
                <w:sz w:val="20"/>
                <w:szCs w:val="20"/>
                <w:lang w:val="tr-TR"/>
              </w:rPr>
              <w:t>sinde Dünya Bankasına sunulacaktır.</w:t>
            </w:r>
          </w:p>
        </w:tc>
        <w:tc>
          <w:tcPr>
            <w:tcW w:w="2610" w:type="dxa"/>
            <w:tcBorders>
              <w:bottom w:val="single" w:sz="4" w:space="0" w:color="000000" w:themeColor="text1"/>
            </w:tcBorders>
          </w:tcPr>
          <w:p w14:paraId="31B1BE9E" w14:textId="4113E478"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lastRenderedPageBreak/>
              <w:t>KOSGEB PUB</w:t>
            </w:r>
          </w:p>
        </w:tc>
      </w:tr>
      <w:tr w:rsidR="008A33F0" w:rsidRPr="00424A22" w14:paraId="107A4546" w14:textId="77777777" w:rsidTr="6D76961D">
        <w:trPr>
          <w:trHeight w:val="20"/>
        </w:trPr>
        <w:tc>
          <w:tcPr>
            <w:tcW w:w="715" w:type="dxa"/>
            <w:tcBorders>
              <w:bottom w:val="single" w:sz="4" w:space="0" w:color="000000" w:themeColor="text1"/>
            </w:tcBorders>
          </w:tcPr>
          <w:p w14:paraId="3909CFAD" w14:textId="7FA03982"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C</w:t>
            </w:r>
          </w:p>
        </w:tc>
        <w:tc>
          <w:tcPr>
            <w:tcW w:w="7470" w:type="dxa"/>
            <w:tcBorders>
              <w:bottom w:val="single" w:sz="4" w:space="0" w:color="000000" w:themeColor="text1"/>
            </w:tcBorders>
          </w:tcPr>
          <w:p w14:paraId="37969AEB" w14:textId="6F3FF01D" w:rsidR="008A33F0" w:rsidRPr="00424A22" w:rsidRDefault="008A33F0" w:rsidP="008A33F0">
            <w:pPr>
              <w:spacing w:line="259" w:lineRule="auto"/>
              <w:rPr>
                <w:b/>
                <w:color w:val="5B9BD5" w:themeColor="accent5"/>
                <w:sz w:val="20"/>
                <w:szCs w:val="20"/>
                <w:lang w:val="tr-TR"/>
              </w:rPr>
            </w:pPr>
            <w:r w:rsidRPr="00424A22">
              <w:rPr>
                <w:b/>
                <w:color w:val="5B9AD5"/>
                <w:sz w:val="20"/>
                <w:szCs w:val="20"/>
                <w:lang w:val="tr-TR"/>
              </w:rPr>
              <w:t xml:space="preserve">ÇEVRESEL VE SOSYAL </w:t>
            </w:r>
            <w:r w:rsidRPr="00424A22">
              <w:rPr>
                <w:b/>
                <w:bCs/>
                <w:color w:val="5B9AD5"/>
                <w:sz w:val="20"/>
                <w:szCs w:val="20"/>
                <w:lang w:val="tr-TR"/>
              </w:rPr>
              <w:t>YÖNETİM SİSTEMİ (</w:t>
            </w:r>
            <w:r w:rsidR="006F5D5D" w:rsidRPr="00424A22">
              <w:rPr>
                <w:b/>
                <w:bCs/>
                <w:color w:val="5B9AD5"/>
                <w:sz w:val="20"/>
                <w:szCs w:val="20"/>
                <w:lang w:val="tr-TR"/>
              </w:rPr>
              <w:t>ÇSYS</w:t>
            </w:r>
            <w:r w:rsidRPr="00424A22">
              <w:rPr>
                <w:b/>
                <w:bCs/>
                <w:color w:val="5B9AD5"/>
                <w:sz w:val="20"/>
                <w:szCs w:val="20"/>
                <w:lang w:val="tr-TR"/>
              </w:rPr>
              <w:t>)</w:t>
            </w:r>
          </w:p>
          <w:p w14:paraId="4870DF89" w14:textId="3B799C3A" w:rsidR="008A33F0" w:rsidRPr="00424A22" w:rsidRDefault="008A33F0" w:rsidP="006F5D5D">
            <w:pPr>
              <w:rPr>
                <w:rFonts w:cstheme="minorHAnsi"/>
                <w:b/>
                <w:color w:val="4472C4" w:themeColor="accent1"/>
                <w:sz w:val="20"/>
                <w:szCs w:val="20"/>
                <w:lang w:val="tr-TR"/>
              </w:rPr>
            </w:pPr>
            <w:r w:rsidRPr="00424A22">
              <w:rPr>
                <w:sz w:val="20"/>
                <w:szCs w:val="20"/>
                <w:lang w:val="tr-TR"/>
              </w:rPr>
              <w:t xml:space="preserve">Dünya Bankası </w:t>
            </w:r>
            <w:r w:rsidR="006F5D5D" w:rsidRPr="00424A22">
              <w:rPr>
                <w:sz w:val="20"/>
                <w:szCs w:val="20"/>
                <w:lang w:val="tr-TR"/>
              </w:rPr>
              <w:t>ÇSS</w:t>
            </w:r>
            <w:r w:rsidRPr="00424A22">
              <w:rPr>
                <w:sz w:val="20"/>
                <w:szCs w:val="20"/>
                <w:lang w:val="tr-TR"/>
              </w:rPr>
              <w:t xml:space="preserve"> 9'a uygun olarak KOSGEB Geri Ödenebilir Finansman desteğinden yararlanan </w:t>
            </w:r>
            <w:r w:rsidR="00C523F7" w:rsidRPr="00424A22">
              <w:rPr>
                <w:sz w:val="20"/>
                <w:szCs w:val="20"/>
                <w:lang w:val="tr-TR"/>
              </w:rPr>
              <w:t>işletmelerin</w:t>
            </w:r>
            <w:r w:rsidRPr="00424A22">
              <w:rPr>
                <w:sz w:val="20"/>
                <w:szCs w:val="20"/>
                <w:lang w:val="tr-TR"/>
              </w:rPr>
              <w:t xml:space="preserve"> orta ve düşük riskli faaliyetlerinin </w:t>
            </w:r>
            <w:r w:rsidR="00C523F7" w:rsidRPr="00424A22">
              <w:rPr>
                <w:sz w:val="20"/>
                <w:szCs w:val="20"/>
                <w:lang w:val="tr-TR"/>
              </w:rPr>
              <w:t>incelenmesi</w:t>
            </w:r>
            <w:r w:rsidRPr="00424A22">
              <w:rPr>
                <w:sz w:val="20"/>
                <w:szCs w:val="20"/>
                <w:lang w:val="tr-TR"/>
              </w:rPr>
              <w:t>, izlenmesi ve raporlanmasına yönelik bir prosedür içeren bir ÇSYS geliştiri</w:t>
            </w:r>
            <w:r w:rsidR="006F5D5D" w:rsidRPr="00424A22">
              <w:rPr>
                <w:sz w:val="20"/>
                <w:szCs w:val="20"/>
                <w:lang w:val="tr-TR"/>
              </w:rPr>
              <w:t>lecek</w:t>
            </w:r>
            <w:r w:rsidRPr="00424A22">
              <w:rPr>
                <w:sz w:val="20"/>
                <w:szCs w:val="20"/>
                <w:lang w:val="tr-TR"/>
              </w:rPr>
              <w:t xml:space="preserve"> ve uygula</w:t>
            </w:r>
            <w:r w:rsidR="006F5D5D" w:rsidRPr="00424A22">
              <w:rPr>
                <w:sz w:val="20"/>
                <w:szCs w:val="20"/>
                <w:lang w:val="tr-TR"/>
              </w:rPr>
              <w:t>nacaktır</w:t>
            </w:r>
            <w:r w:rsidRPr="00424A22">
              <w:rPr>
                <w:sz w:val="20"/>
                <w:szCs w:val="20"/>
                <w:lang w:val="tr-TR"/>
              </w:rPr>
              <w:t>.</w:t>
            </w:r>
          </w:p>
        </w:tc>
        <w:tc>
          <w:tcPr>
            <w:tcW w:w="3510" w:type="dxa"/>
            <w:tcBorders>
              <w:bottom w:val="single" w:sz="4" w:space="0" w:color="000000" w:themeColor="text1"/>
            </w:tcBorders>
          </w:tcPr>
          <w:p w14:paraId="5758936E" w14:textId="120DE635" w:rsidR="008A33F0" w:rsidRPr="00424A22" w:rsidRDefault="008A33F0" w:rsidP="008A33F0">
            <w:pPr>
              <w:keepLines/>
              <w:widowControl w:val="0"/>
              <w:rPr>
                <w:sz w:val="20"/>
                <w:szCs w:val="20"/>
                <w:lang w:val="tr-TR"/>
              </w:rPr>
            </w:pPr>
            <w:r w:rsidRPr="00424A22">
              <w:rPr>
                <w:sz w:val="20"/>
                <w:szCs w:val="20"/>
                <w:lang w:val="tr-TR"/>
              </w:rPr>
              <w:t>Banka tarafından kabul edilebilir biçim ve içerikte bir ÇSYS geliştirilecek ve Yürürlük Tarihinden sonra en geç otuz (30) gün içinde kabul edilecektir.</w:t>
            </w:r>
          </w:p>
          <w:p w14:paraId="223C7403" w14:textId="77777777" w:rsidR="008A33F0" w:rsidRPr="00424A22" w:rsidRDefault="008A33F0" w:rsidP="008A33F0">
            <w:pPr>
              <w:keepLines/>
              <w:widowControl w:val="0"/>
              <w:rPr>
                <w:sz w:val="20"/>
                <w:szCs w:val="20"/>
                <w:lang w:val="tr-TR"/>
              </w:rPr>
            </w:pPr>
          </w:p>
          <w:p w14:paraId="2D3C73BF" w14:textId="77777777" w:rsidR="008A33F0" w:rsidRPr="00424A22" w:rsidRDefault="008A33F0" w:rsidP="008A33F0">
            <w:pPr>
              <w:keepLines/>
              <w:widowControl w:val="0"/>
              <w:rPr>
                <w:rFonts w:eastAsia="Times New Roman"/>
                <w:sz w:val="20"/>
                <w:szCs w:val="20"/>
                <w:lang w:val="tr-TR"/>
              </w:rPr>
            </w:pPr>
          </w:p>
        </w:tc>
        <w:tc>
          <w:tcPr>
            <w:tcW w:w="2610" w:type="dxa"/>
            <w:tcBorders>
              <w:bottom w:val="single" w:sz="4" w:space="0" w:color="000000" w:themeColor="text1"/>
            </w:tcBorders>
          </w:tcPr>
          <w:p w14:paraId="7C1CB873" w14:textId="7777777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p w14:paraId="03312C39" w14:textId="77777777" w:rsidR="008A33F0" w:rsidRPr="00424A22" w:rsidRDefault="008A33F0" w:rsidP="008A33F0">
            <w:pPr>
              <w:keepLines/>
              <w:widowControl w:val="0"/>
              <w:rPr>
                <w:rFonts w:cstheme="minorHAnsi"/>
                <w:sz w:val="20"/>
                <w:szCs w:val="20"/>
                <w:lang w:val="tr-TR"/>
              </w:rPr>
            </w:pPr>
          </w:p>
        </w:tc>
      </w:tr>
      <w:tr w:rsidR="008A33F0" w:rsidRPr="00424A22"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14E1B79C" w:rsidR="008A33F0" w:rsidRPr="00424A22" w:rsidRDefault="00805D44"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1: ÇEVRESEL VE SOSYAL RİSKLERİN VE ETKİLERİN DEĞERLENDİRİLMESİ VE YÖNETİMİ</w:t>
            </w:r>
          </w:p>
        </w:tc>
      </w:tr>
      <w:tr w:rsidR="008A33F0" w:rsidRPr="00424A22" w14:paraId="53FD2164" w14:textId="77777777" w:rsidTr="6D76961D">
        <w:trPr>
          <w:trHeight w:val="20"/>
        </w:trPr>
        <w:tc>
          <w:tcPr>
            <w:tcW w:w="715" w:type="dxa"/>
            <w:tcBorders>
              <w:top w:val="single" w:sz="4" w:space="0" w:color="000000" w:themeColor="text1"/>
            </w:tcBorders>
          </w:tcPr>
          <w:p w14:paraId="0D527BFF" w14:textId="77777777"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1.1</w:t>
            </w:r>
          </w:p>
        </w:tc>
        <w:tc>
          <w:tcPr>
            <w:tcW w:w="7470" w:type="dxa"/>
            <w:tcBorders>
              <w:top w:val="single" w:sz="4" w:space="0" w:color="000000" w:themeColor="text1"/>
            </w:tcBorders>
          </w:tcPr>
          <w:p w14:paraId="41D9A022" w14:textId="69BECC86" w:rsidR="008A33F0" w:rsidRPr="00424A22" w:rsidRDefault="001563DD" w:rsidP="008A33F0">
            <w:pPr>
              <w:keepLines/>
              <w:widowControl w:val="0"/>
              <w:rPr>
                <w:rFonts w:cstheme="minorHAnsi"/>
                <w:b/>
                <w:color w:val="4472C4" w:themeColor="accent1"/>
                <w:sz w:val="20"/>
                <w:szCs w:val="20"/>
                <w:lang w:val="tr-TR"/>
              </w:rPr>
            </w:pPr>
            <w:r w:rsidRPr="00424A22">
              <w:rPr>
                <w:rFonts w:cstheme="minorHAnsi"/>
                <w:b/>
                <w:color w:val="4472C4" w:themeColor="accent1"/>
                <w:sz w:val="20"/>
                <w:szCs w:val="20"/>
                <w:lang w:val="tr-TR"/>
              </w:rPr>
              <w:t>ORGANİZASYONEL</w:t>
            </w:r>
            <w:r w:rsidR="008A33F0" w:rsidRPr="00424A22">
              <w:rPr>
                <w:rFonts w:cstheme="minorHAnsi"/>
                <w:b/>
                <w:color w:val="4472C4" w:themeColor="accent1"/>
                <w:sz w:val="20"/>
                <w:szCs w:val="20"/>
                <w:lang w:val="tr-TR"/>
              </w:rPr>
              <w:t xml:space="preserve"> YAPI</w:t>
            </w:r>
          </w:p>
          <w:p w14:paraId="30D87238" w14:textId="3EFDE0C8" w:rsidR="008A33F0" w:rsidRPr="00424A22" w:rsidRDefault="008A33F0" w:rsidP="008A33F0">
            <w:pPr>
              <w:keepLines/>
              <w:widowControl w:val="0"/>
              <w:rPr>
                <w:rFonts w:cstheme="minorHAnsi"/>
                <w:sz w:val="20"/>
                <w:szCs w:val="20"/>
                <w:lang w:val="tr-TR"/>
              </w:rPr>
            </w:pPr>
          </w:p>
          <w:p w14:paraId="1022DEAF" w14:textId="7D993A33" w:rsidR="008A33F0" w:rsidRPr="00424A22" w:rsidRDefault="00092347" w:rsidP="008A33F0">
            <w:pPr>
              <w:keepLines/>
              <w:widowControl w:val="0"/>
              <w:rPr>
                <w:sz w:val="20"/>
                <w:szCs w:val="20"/>
                <w:lang w:val="tr-TR"/>
              </w:rPr>
            </w:pPr>
            <w:r w:rsidRPr="00424A22">
              <w:rPr>
                <w:rFonts w:cstheme="minorHAnsi"/>
                <w:sz w:val="20"/>
                <w:szCs w:val="20"/>
                <w:lang w:val="tr-TR"/>
              </w:rPr>
              <w:t xml:space="preserve">KOSGEB'in Projedeki ilgili bölümleri kapsamında </w:t>
            </w:r>
            <w:r w:rsidR="00A564D3" w:rsidRPr="00424A22">
              <w:rPr>
                <w:sz w:val="20"/>
                <w:szCs w:val="20"/>
                <w:lang w:val="tr-TR"/>
              </w:rPr>
              <w:t>b</w:t>
            </w:r>
            <w:r w:rsidR="008A33F0" w:rsidRPr="00424A22">
              <w:rPr>
                <w:sz w:val="20"/>
                <w:szCs w:val="20"/>
                <w:lang w:val="tr-TR"/>
              </w:rPr>
              <w:t xml:space="preserve">ir çevre, bir sosyal ve bir iş sağlığı ve güvenliği uzmanı </w:t>
            </w:r>
            <w:r w:rsidRPr="00424A22">
              <w:rPr>
                <w:sz w:val="20"/>
                <w:szCs w:val="20"/>
                <w:lang w:val="tr-TR"/>
              </w:rPr>
              <w:t>dahil olmak</w:t>
            </w:r>
            <w:r w:rsidR="00A564D3" w:rsidRPr="00424A22">
              <w:rPr>
                <w:sz w:val="20"/>
                <w:szCs w:val="20"/>
                <w:lang w:val="tr-TR"/>
              </w:rPr>
              <w:t xml:space="preserve"> üzere</w:t>
            </w:r>
            <w:r w:rsidRPr="00424A22">
              <w:rPr>
                <w:sz w:val="20"/>
                <w:szCs w:val="20"/>
                <w:lang w:val="tr-TR"/>
              </w:rPr>
              <w:t>,</w:t>
            </w:r>
            <w:r w:rsidR="00A564D3" w:rsidRPr="00424A22">
              <w:rPr>
                <w:sz w:val="20"/>
                <w:szCs w:val="20"/>
                <w:lang w:val="tr-TR"/>
              </w:rPr>
              <w:t xml:space="preserve"> ÇSSG</w:t>
            </w:r>
            <w:r w:rsidR="008A33F0" w:rsidRPr="00424A22">
              <w:rPr>
                <w:sz w:val="20"/>
                <w:szCs w:val="20"/>
                <w:lang w:val="tr-TR"/>
              </w:rPr>
              <w:t xml:space="preserve"> risklerinin ve etkilerinin yönetimini desteklemek için nitelikli personel ve kay</w:t>
            </w:r>
            <w:r w:rsidR="00A564D3" w:rsidRPr="00424A22">
              <w:rPr>
                <w:sz w:val="20"/>
                <w:szCs w:val="20"/>
                <w:lang w:val="tr-TR"/>
              </w:rPr>
              <w:t>naklara sahip bir PUB oluşturacak</w:t>
            </w:r>
            <w:r w:rsidR="008A33F0" w:rsidRPr="00424A22">
              <w:rPr>
                <w:sz w:val="20"/>
                <w:szCs w:val="20"/>
                <w:lang w:val="tr-TR"/>
              </w:rPr>
              <w:t xml:space="preserve"> ve </w:t>
            </w:r>
            <w:r w:rsidR="00A564D3" w:rsidRPr="00424A22">
              <w:rPr>
                <w:sz w:val="20"/>
                <w:szCs w:val="20"/>
                <w:lang w:val="tr-TR"/>
              </w:rPr>
              <w:t>koru</w:t>
            </w:r>
            <w:r w:rsidRPr="00424A22">
              <w:rPr>
                <w:sz w:val="20"/>
                <w:szCs w:val="20"/>
                <w:lang w:val="tr-TR"/>
              </w:rPr>
              <w:t>n</w:t>
            </w:r>
            <w:r w:rsidR="00A564D3" w:rsidRPr="00424A22">
              <w:rPr>
                <w:sz w:val="20"/>
                <w:szCs w:val="20"/>
                <w:lang w:val="tr-TR"/>
              </w:rPr>
              <w:t>acaktır</w:t>
            </w:r>
            <w:r w:rsidR="008A33F0" w:rsidRPr="00424A22">
              <w:rPr>
                <w:sz w:val="20"/>
                <w:szCs w:val="20"/>
                <w:lang w:val="tr-TR"/>
              </w:rPr>
              <w:t>.</w:t>
            </w:r>
          </w:p>
          <w:p w14:paraId="5D8D5DFB" w14:textId="77777777" w:rsidR="008A33F0" w:rsidRPr="00424A22" w:rsidRDefault="008A33F0" w:rsidP="008A33F0">
            <w:pPr>
              <w:pStyle w:val="ModelNrmlSingle"/>
              <w:keepLines/>
              <w:widowControl w:val="0"/>
              <w:spacing w:after="0"/>
              <w:ind w:firstLine="0"/>
              <w:jc w:val="left"/>
              <w:rPr>
                <w:rFonts w:asciiTheme="minorHAnsi" w:hAnsiTheme="minorHAnsi" w:cstheme="minorHAnsi"/>
                <w:sz w:val="20"/>
                <w:lang w:val="tr-TR"/>
              </w:rPr>
            </w:pPr>
          </w:p>
          <w:p w14:paraId="09F2428F" w14:textId="52C1D137" w:rsidR="008A33F0" w:rsidRPr="00424A22" w:rsidRDefault="008A33F0" w:rsidP="008A33F0">
            <w:pPr>
              <w:keepLines/>
              <w:widowControl w:val="0"/>
              <w:rPr>
                <w:sz w:val="20"/>
                <w:szCs w:val="20"/>
                <w:lang w:val="tr-TR"/>
              </w:rPr>
            </w:pPr>
          </w:p>
        </w:tc>
        <w:tc>
          <w:tcPr>
            <w:tcW w:w="3510" w:type="dxa"/>
            <w:tcBorders>
              <w:top w:val="single" w:sz="4" w:space="0" w:color="000000" w:themeColor="text1"/>
            </w:tcBorders>
          </w:tcPr>
          <w:p w14:paraId="25A023F6" w14:textId="77777777" w:rsidR="008A33F0" w:rsidRPr="00424A22" w:rsidRDefault="008A33F0" w:rsidP="00280245">
            <w:pPr>
              <w:keepLines/>
              <w:widowControl w:val="0"/>
              <w:rPr>
                <w:rFonts w:eastAsia="Times New Roman"/>
                <w:sz w:val="20"/>
                <w:szCs w:val="20"/>
                <w:lang w:val="tr-TR"/>
              </w:rPr>
            </w:pPr>
            <w:r w:rsidRPr="00424A22">
              <w:rPr>
                <w:rFonts w:eastAsia="Times New Roman"/>
                <w:sz w:val="20"/>
                <w:szCs w:val="20"/>
                <w:lang w:val="tr-TR"/>
              </w:rPr>
              <w:t xml:space="preserve">Kredi Anlaşmasında belirtildiği gibi bir </w:t>
            </w:r>
            <w:r w:rsidRPr="00424A22">
              <w:rPr>
                <w:sz w:val="20"/>
                <w:szCs w:val="20"/>
                <w:lang w:val="tr-TR"/>
              </w:rPr>
              <w:t xml:space="preserve">PUB </w:t>
            </w:r>
            <w:r w:rsidRPr="00424A22">
              <w:rPr>
                <w:rFonts w:eastAsia="Times New Roman"/>
                <w:sz w:val="20"/>
                <w:szCs w:val="20"/>
                <w:lang w:val="tr-TR"/>
              </w:rPr>
              <w:t>oluştur</w:t>
            </w:r>
            <w:r w:rsidR="006A1105" w:rsidRPr="00424A22">
              <w:rPr>
                <w:rFonts w:eastAsia="Times New Roman"/>
                <w:sz w:val="20"/>
                <w:szCs w:val="20"/>
                <w:lang w:val="tr-TR"/>
              </w:rPr>
              <w:t>ulacak</w:t>
            </w:r>
            <w:r w:rsidRPr="00424A22">
              <w:rPr>
                <w:rFonts w:eastAsia="Times New Roman"/>
                <w:sz w:val="20"/>
                <w:szCs w:val="20"/>
                <w:lang w:val="tr-TR"/>
              </w:rPr>
              <w:t xml:space="preserve"> ve </w:t>
            </w:r>
            <w:r w:rsidR="006A1105" w:rsidRPr="00424A22">
              <w:rPr>
                <w:rFonts w:eastAsia="Times New Roman"/>
                <w:sz w:val="20"/>
                <w:szCs w:val="20"/>
                <w:lang w:val="tr-TR"/>
              </w:rPr>
              <w:t>korunacaktır</w:t>
            </w:r>
            <w:r w:rsidRPr="00424A22">
              <w:rPr>
                <w:rFonts w:eastAsia="Times New Roman"/>
                <w:sz w:val="20"/>
                <w:szCs w:val="20"/>
                <w:lang w:val="tr-TR"/>
              </w:rPr>
              <w:t xml:space="preserve">. </w:t>
            </w:r>
            <w:r w:rsidRPr="00424A22">
              <w:rPr>
                <w:sz w:val="20"/>
                <w:szCs w:val="20"/>
                <w:lang w:val="tr-TR"/>
              </w:rPr>
              <w:t>Yürürlük Tarihinden sonra</w:t>
            </w:r>
            <w:r w:rsidR="006A1105" w:rsidRPr="00424A22">
              <w:rPr>
                <w:sz w:val="20"/>
                <w:szCs w:val="20"/>
                <w:lang w:val="tr-TR"/>
              </w:rPr>
              <w:t>ki otuz (30) gün içinde g</w:t>
            </w:r>
            <w:r w:rsidRPr="00424A22">
              <w:rPr>
                <w:sz w:val="20"/>
                <w:szCs w:val="20"/>
                <w:lang w:val="tr-TR"/>
              </w:rPr>
              <w:t xml:space="preserve">örev </w:t>
            </w:r>
            <w:r w:rsidR="006A1105" w:rsidRPr="00424A22">
              <w:rPr>
                <w:sz w:val="20"/>
                <w:szCs w:val="20"/>
                <w:lang w:val="tr-TR"/>
              </w:rPr>
              <w:t>t</w:t>
            </w:r>
            <w:r w:rsidRPr="00424A22">
              <w:rPr>
                <w:sz w:val="20"/>
                <w:szCs w:val="20"/>
                <w:lang w:val="tr-TR"/>
              </w:rPr>
              <w:t xml:space="preserve">anımı ve </w:t>
            </w:r>
            <w:r w:rsidR="006A1105" w:rsidRPr="00424A22">
              <w:rPr>
                <w:sz w:val="20"/>
                <w:szCs w:val="20"/>
                <w:lang w:val="tr-TR"/>
              </w:rPr>
              <w:t xml:space="preserve">nitelikleri </w:t>
            </w:r>
            <w:r w:rsidRPr="00424A22">
              <w:rPr>
                <w:sz w:val="20"/>
                <w:szCs w:val="20"/>
                <w:lang w:val="tr-TR"/>
              </w:rPr>
              <w:t>Dünya Bankası tarafından kabul edilen bir çevre, bir sosyal ve bir iş sağlığı ve güvenliği uzman</w:t>
            </w:r>
            <w:r w:rsidR="006A1105" w:rsidRPr="00424A22">
              <w:rPr>
                <w:sz w:val="20"/>
                <w:szCs w:val="20"/>
                <w:lang w:val="tr-TR"/>
              </w:rPr>
              <w:t xml:space="preserve">ı </w:t>
            </w:r>
            <w:r w:rsidR="00092347" w:rsidRPr="00424A22">
              <w:rPr>
                <w:rFonts w:cstheme="minorHAnsi"/>
                <w:sz w:val="20"/>
                <w:szCs w:val="20"/>
                <w:lang w:val="tr-TR"/>
              </w:rPr>
              <w:t>KOSGEB'in Projedeki ilgili bölümleri kapsamında</w:t>
            </w:r>
            <w:r w:rsidR="00092347" w:rsidRPr="00424A22">
              <w:rPr>
                <w:rFonts w:cstheme="minorHAnsi"/>
                <w:sz w:val="20"/>
                <w:szCs w:val="20"/>
                <w:lang w:val="tr-TR"/>
              </w:rPr>
              <w:t xml:space="preserve"> </w:t>
            </w:r>
            <w:r w:rsidR="006A1105" w:rsidRPr="00424A22">
              <w:rPr>
                <w:sz w:val="20"/>
                <w:szCs w:val="20"/>
                <w:lang w:val="tr-TR"/>
              </w:rPr>
              <w:t xml:space="preserve">işe </w:t>
            </w:r>
            <w:r w:rsidR="00092347" w:rsidRPr="00424A22">
              <w:rPr>
                <w:sz w:val="20"/>
                <w:szCs w:val="20"/>
                <w:lang w:val="tr-TR"/>
              </w:rPr>
              <w:t>alınacak</w:t>
            </w:r>
            <w:r w:rsidRPr="00424A22">
              <w:rPr>
                <w:sz w:val="20"/>
                <w:szCs w:val="20"/>
                <w:lang w:val="tr-TR"/>
              </w:rPr>
              <w:t xml:space="preserve"> veya ata</w:t>
            </w:r>
            <w:r w:rsidR="00092347" w:rsidRPr="00424A22">
              <w:rPr>
                <w:sz w:val="20"/>
                <w:szCs w:val="20"/>
                <w:lang w:val="tr-TR"/>
              </w:rPr>
              <w:t>n</w:t>
            </w:r>
            <w:r w:rsidR="006A1105" w:rsidRPr="00424A22">
              <w:rPr>
                <w:sz w:val="20"/>
                <w:szCs w:val="20"/>
                <w:lang w:val="tr-TR"/>
              </w:rPr>
              <w:t>acak</w:t>
            </w:r>
            <w:r w:rsidRPr="00424A22">
              <w:rPr>
                <w:sz w:val="20"/>
                <w:szCs w:val="20"/>
                <w:lang w:val="tr-TR"/>
              </w:rPr>
              <w:t xml:space="preserve"> ve </w:t>
            </w:r>
            <w:r w:rsidR="006A1105" w:rsidRPr="00424A22">
              <w:rPr>
                <w:sz w:val="20"/>
                <w:szCs w:val="20"/>
                <w:lang w:val="tr-TR"/>
              </w:rPr>
              <w:t>bu pozisyonlar</w:t>
            </w:r>
            <w:r w:rsidR="00092347" w:rsidRPr="00424A22">
              <w:rPr>
                <w:sz w:val="20"/>
                <w:szCs w:val="20"/>
                <w:lang w:val="tr-TR"/>
              </w:rPr>
              <w:t xml:space="preserve"> proje </w:t>
            </w:r>
            <w:r w:rsidR="006A1105" w:rsidRPr="00424A22">
              <w:rPr>
                <w:sz w:val="20"/>
                <w:szCs w:val="20"/>
                <w:lang w:val="tr-TR"/>
              </w:rPr>
              <w:t>uygulama</w:t>
            </w:r>
            <w:r w:rsidR="00092347" w:rsidRPr="00424A22">
              <w:rPr>
                <w:sz w:val="20"/>
                <w:szCs w:val="20"/>
                <w:lang w:val="tr-TR"/>
              </w:rPr>
              <w:t>sı</w:t>
            </w:r>
            <w:r w:rsidR="006A1105" w:rsidRPr="00424A22">
              <w:rPr>
                <w:sz w:val="20"/>
                <w:szCs w:val="20"/>
                <w:lang w:val="tr-TR"/>
              </w:rPr>
              <w:t xml:space="preserve"> </w:t>
            </w:r>
            <w:r w:rsidRPr="00424A22">
              <w:rPr>
                <w:sz w:val="20"/>
                <w:szCs w:val="20"/>
                <w:lang w:val="tr-TR"/>
              </w:rPr>
              <w:t xml:space="preserve">boyunca </w:t>
            </w:r>
            <w:r w:rsidR="006A1105" w:rsidRPr="00424A22">
              <w:rPr>
                <w:rFonts w:eastAsia="Times New Roman"/>
                <w:sz w:val="20"/>
                <w:szCs w:val="20"/>
                <w:lang w:val="tr-TR"/>
              </w:rPr>
              <w:t>koru</w:t>
            </w:r>
            <w:r w:rsidR="00092347" w:rsidRPr="00424A22">
              <w:rPr>
                <w:rFonts w:eastAsia="Times New Roman"/>
                <w:sz w:val="20"/>
                <w:szCs w:val="20"/>
                <w:lang w:val="tr-TR"/>
              </w:rPr>
              <w:t>n</w:t>
            </w:r>
            <w:r w:rsidR="006A1105" w:rsidRPr="00424A22">
              <w:rPr>
                <w:rFonts w:eastAsia="Times New Roman"/>
                <w:sz w:val="20"/>
                <w:szCs w:val="20"/>
                <w:lang w:val="tr-TR"/>
              </w:rPr>
              <w:t>acaktır.</w:t>
            </w:r>
          </w:p>
          <w:p w14:paraId="39B6746B" w14:textId="77777777" w:rsidR="00424A22" w:rsidRPr="00424A22" w:rsidRDefault="00424A22" w:rsidP="00280245">
            <w:pPr>
              <w:keepLines/>
              <w:widowControl w:val="0"/>
              <w:rPr>
                <w:rFonts w:eastAsia="Times New Roman"/>
                <w:sz w:val="20"/>
                <w:szCs w:val="20"/>
                <w:lang w:val="tr-TR"/>
              </w:rPr>
            </w:pPr>
          </w:p>
          <w:p w14:paraId="4AA7AD5D" w14:textId="77777777" w:rsidR="00424A22" w:rsidRPr="00424A22" w:rsidRDefault="00424A22" w:rsidP="00280245">
            <w:pPr>
              <w:keepLines/>
              <w:widowControl w:val="0"/>
              <w:rPr>
                <w:rFonts w:eastAsia="Times New Roman"/>
                <w:sz w:val="20"/>
                <w:szCs w:val="20"/>
                <w:lang w:val="tr-TR"/>
              </w:rPr>
            </w:pPr>
          </w:p>
          <w:p w14:paraId="6846AF1B" w14:textId="77777777" w:rsidR="00424A22" w:rsidRPr="00424A22" w:rsidRDefault="00424A22" w:rsidP="00280245">
            <w:pPr>
              <w:keepLines/>
              <w:widowControl w:val="0"/>
              <w:rPr>
                <w:rFonts w:eastAsia="Times New Roman"/>
                <w:sz w:val="20"/>
                <w:szCs w:val="20"/>
                <w:lang w:val="tr-TR"/>
              </w:rPr>
            </w:pPr>
          </w:p>
          <w:p w14:paraId="1620DA21" w14:textId="77777777" w:rsidR="00424A22" w:rsidRPr="00424A22" w:rsidRDefault="00424A22" w:rsidP="00280245">
            <w:pPr>
              <w:keepLines/>
              <w:widowControl w:val="0"/>
              <w:rPr>
                <w:rFonts w:eastAsia="Times New Roman"/>
                <w:sz w:val="20"/>
                <w:szCs w:val="20"/>
                <w:lang w:val="tr-TR"/>
              </w:rPr>
            </w:pPr>
          </w:p>
          <w:p w14:paraId="572731DD" w14:textId="77777777" w:rsidR="00424A22" w:rsidRPr="00424A22" w:rsidRDefault="00424A22" w:rsidP="00280245">
            <w:pPr>
              <w:keepLines/>
              <w:widowControl w:val="0"/>
              <w:rPr>
                <w:rFonts w:eastAsia="Times New Roman"/>
                <w:sz w:val="20"/>
                <w:szCs w:val="20"/>
                <w:lang w:val="tr-TR"/>
              </w:rPr>
            </w:pPr>
          </w:p>
          <w:p w14:paraId="3D5E4211" w14:textId="77777777" w:rsidR="00424A22" w:rsidRPr="00424A22" w:rsidRDefault="00424A22" w:rsidP="00280245">
            <w:pPr>
              <w:keepLines/>
              <w:widowControl w:val="0"/>
              <w:rPr>
                <w:rFonts w:eastAsia="Times New Roman"/>
                <w:sz w:val="20"/>
                <w:szCs w:val="20"/>
                <w:lang w:val="tr-TR"/>
              </w:rPr>
            </w:pPr>
          </w:p>
          <w:p w14:paraId="2DF01D26" w14:textId="15B0DEC1" w:rsidR="00424A22" w:rsidRPr="00424A22" w:rsidRDefault="00424A22" w:rsidP="00280245">
            <w:pPr>
              <w:keepLines/>
              <w:widowControl w:val="0"/>
              <w:rPr>
                <w:sz w:val="20"/>
                <w:szCs w:val="20"/>
                <w:lang w:val="tr-TR"/>
              </w:rPr>
            </w:pPr>
          </w:p>
        </w:tc>
        <w:tc>
          <w:tcPr>
            <w:tcW w:w="2610" w:type="dxa"/>
            <w:tcBorders>
              <w:top w:val="single" w:sz="4" w:space="0" w:color="000000" w:themeColor="text1"/>
            </w:tcBorders>
          </w:tcPr>
          <w:p w14:paraId="6F9B134B" w14:textId="40526A5A"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w:t>
            </w:r>
          </w:p>
        </w:tc>
      </w:tr>
      <w:tr w:rsidR="008A33F0" w:rsidRPr="00424A22" w14:paraId="3D1122BF" w14:textId="77777777" w:rsidTr="6D76961D">
        <w:trPr>
          <w:trHeight w:val="20"/>
        </w:trPr>
        <w:tc>
          <w:tcPr>
            <w:tcW w:w="715" w:type="dxa"/>
          </w:tcPr>
          <w:p w14:paraId="577C00AF" w14:textId="5F2563E4"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lastRenderedPageBreak/>
              <w:t>1.2</w:t>
            </w:r>
          </w:p>
        </w:tc>
        <w:tc>
          <w:tcPr>
            <w:tcW w:w="7470" w:type="dxa"/>
          </w:tcPr>
          <w:p w14:paraId="6209A397" w14:textId="77777777" w:rsidR="00280245" w:rsidRPr="00424A22" w:rsidRDefault="008A33F0" w:rsidP="000A4D25">
            <w:pPr>
              <w:keepLines/>
              <w:widowControl w:val="0"/>
              <w:rPr>
                <w:rFonts w:cstheme="minorHAnsi"/>
                <w:b/>
                <w:color w:val="5B9BD5" w:themeColor="accent5"/>
                <w:sz w:val="20"/>
                <w:szCs w:val="20"/>
                <w:lang w:val="tr-TR"/>
              </w:rPr>
            </w:pPr>
            <w:r w:rsidRPr="00424A22">
              <w:rPr>
                <w:rFonts w:cstheme="minorHAnsi"/>
                <w:b/>
                <w:color w:val="5B9BD5" w:themeColor="accent5"/>
                <w:sz w:val="20"/>
                <w:szCs w:val="20"/>
                <w:lang w:val="tr-TR"/>
              </w:rPr>
              <w:t>ÇEVRESEL VE SOSYAL DEĞERLENDİRME</w:t>
            </w:r>
          </w:p>
          <w:p w14:paraId="36C6D3C3" w14:textId="3A61112D" w:rsidR="008A33F0" w:rsidRPr="00424A22" w:rsidRDefault="005B265A" w:rsidP="000A4D25">
            <w:pPr>
              <w:keepLines/>
              <w:widowControl w:val="0"/>
              <w:rPr>
                <w:sz w:val="20"/>
                <w:szCs w:val="20"/>
                <w:lang w:val="tr-TR"/>
              </w:rPr>
            </w:pPr>
            <w:r w:rsidRPr="00424A22">
              <w:rPr>
                <w:sz w:val="20"/>
                <w:szCs w:val="20"/>
                <w:lang w:val="tr-TR"/>
              </w:rPr>
              <w:t xml:space="preserve">KOSGEB, Dünya Bankası tarafından kabul edilebilir olan, </w:t>
            </w:r>
            <w:r w:rsidRPr="00424A22">
              <w:rPr>
                <w:sz w:val="20"/>
                <w:szCs w:val="20"/>
                <w:lang w:val="tr-TR"/>
              </w:rPr>
              <w:t>Ç</w:t>
            </w:r>
            <w:r w:rsidRPr="00424A22">
              <w:rPr>
                <w:sz w:val="20"/>
                <w:szCs w:val="20"/>
                <w:lang w:val="tr-TR"/>
              </w:rPr>
              <w:t xml:space="preserve">SS9 gereklilikleri doğrultusunda tatmin edici bir ÇSYS geliştirecek, </w:t>
            </w:r>
            <w:r w:rsidRPr="00424A22">
              <w:rPr>
                <w:sz w:val="20"/>
                <w:szCs w:val="20"/>
                <w:lang w:val="tr-TR"/>
              </w:rPr>
              <w:t>açıklayacak</w:t>
            </w:r>
            <w:r w:rsidRPr="00424A22">
              <w:rPr>
                <w:sz w:val="20"/>
                <w:szCs w:val="20"/>
                <w:lang w:val="tr-TR"/>
              </w:rPr>
              <w:t>, sürdürecek ve uygulayacaktır.</w:t>
            </w:r>
            <w:r w:rsidRPr="00424A22">
              <w:t xml:space="preserve"> </w:t>
            </w:r>
            <w:r w:rsidRPr="00424A22">
              <w:rPr>
                <w:sz w:val="20"/>
                <w:szCs w:val="20"/>
                <w:lang w:val="tr-TR"/>
              </w:rPr>
              <w:t xml:space="preserve">ÇSYS, Geri Ödenebilir Finansman destek faaliyetlerinin, Bankanın görüşüne göre, Dünya Bankası </w:t>
            </w:r>
            <w:r w:rsidRPr="00424A22">
              <w:rPr>
                <w:sz w:val="20"/>
                <w:szCs w:val="20"/>
                <w:lang w:val="tr-TR"/>
              </w:rPr>
              <w:t>Tarafından</w:t>
            </w:r>
            <w:r w:rsidRPr="00424A22">
              <w:rPr>
                <w:sz w:val="20"/>
                <w:szCs w:val="20"/>
                <w:lang w:val="tr-TR"/>
              </w:rPr>
              <w:t xml:space="preserve"> Hariç Tut</w:t>
            </w:r>
            <w:r w:rsidRPr="00424A22">
              <w:rPr>
                <w:sz w:val="20"/>
                <w:szCs w:val="20"/>
                <w:lang w:val="tr-TR"/>
              </w:rPr>
              <w:t>ulan İşletmelerin</w:t>
            </w:r>
            <w:r w:rsidRPr="00424A22">
              <w:rPr>
                <w:sz w:val="20"/>
                <w:szCs w:val="20"/>
                <w:lang w:val="tr-TR"/>
              </w:rPr>
              <w:t xml:space="preserve"> Listesi, Banka tarafından onaylanan ilgili ulusal yasalar ve Çevresel ve Sosyal Standartlar ile uyumlu olmasını sağlayacak belgeleri ve prosedürleri içerecektir.</w:t>
            </w:r>
          </w:p>
          <w:p w14:paraId="668931F2" w14:textId="77777777" w:rsidR="008A33F0" w:rsidRPr="00424A22" w:rsidRDefault="008A33F0" w:rsidP="008A33F0">
            <w:pPr>
              <w:keepLines/>
              <w:widowControl w:val="0"/>
              <w:jc w:val="both"/>
              <w:rPr>
                <w:sz w:val="20"/>
                <w:szCs w:val="20"/>
                <w:lang w:val="tr-TR"/>
              </w:rPr>
            </w:pPr>
          </w:p>
          <w:p w14:paraId="5F370E12" w14:textId="33624BF9" w:rsidR="008A33F0" w:rsidRPr="00424A22" w:rsidRDefault="008A33F0" w:rsidP="008A33F0">
            <w:pPr>
              <w:keepLines/>
              <w:widowControl w:val="0"/>
              <w:jc w:val="both"/>
              <w:rPr>
                <w:sz w:val="20"/>
                <w:szCs w:val="20"/>
                <w:lang w:val="tr-TR"/>
              </w:rPr>
            </w:pPr>
            <w:r w:rsidRPr="00424A22">
              <w:rPr>
                <w:sz w:val="20"/>
                <w:szCs w:val="20"/>
                <w:lang w:val="tr-TR"/>
              </w:rPr>
              <w:t xml:space="preserve">Geri Ödenebilir Finansman desteği onay sürecinin bir parçası olarak KOSGEB, </w:t>
            </w:r>
            <w:r w:rsidR="00424A22" w:rsidRPr="00424A22">
              <w:rPr>
                <w:sz w:val="20"/>
                <w:szCs w:val="20"/>
                <w:lang w:val="tr-TR"/>
              </w:rPr>
              <w:t>Dünya Bankası Tarafından Hariç Tutulan İşletmelerin Listesi</w:t>
            </w:r>
            <w:r w:rsidRPr="00424A22">
              <w:rPr>
                <w:sz w:val="20"/>
                <w:szCs w:val="20"/>
                <w:lang w:val="tr-TR"/>
              </w:rPr>
              <w:t xml:space="preserve">, Banka tarafından onaylanan ilgili ulusal kanunlar, ÇSS'ler ve tüm potansiyel yatırımlar için uygunluk kriterleri ve uygun olduğunda </w:t>
            </w:r>
            <w:r w:rsidR="00775228" w:rsidRPr="00424A22">
              <w:rPr>
                <w:sz w:val="20"/>
                <w:szCs w:val="20"/>
                <w:lang w:val="tr-TR"/>
              </w:rPr>
              <w:t>d</w:t>
            </w:r>
            <w:r w:rsidRPr="00424A22">
              <w:rPr>
                <w:sz w:val="20"/>
                <w:szCs w:val="20"/>
                <w:lang w:val="tr-TR"/>
              </w:rPr>
              <w:t>urum tespiti incelemesinin ardından belirlenen boşlukları ele almak için Ç&amp;S eylem planları (ÇSEP)</w:t>
            </w:r>
            <w:r w:rsidR="00775228" w:rsidRPr="00424A22">
              <w:rPr>
                <w:sz w:val="20"/>
                <w:szCs w:val="20"/>
                <w:lang w:val="tr-TR"/>
              </w:rPr>
              <w:t xml:space="preserve"> geliştir</w:t>
            </w:r>
            <w:r w:rsidR="00424A22" w:rsidRPr="00424A22">
              <w:rPr>
                <w:sz w:val="20"/>
                <w:szCs w:val="20"/>
                <w:lang w:val="tr-TR"/>
              </w:rPr>
              <w:t>e</w:t>
            </w:r>
            <w:r w:rsidR="00775228" w:rsidRPr="00424A22">
              <w:rPr>
                <w:sz w:val="20"/>
                <w:szCs w:val="20"/>
                <w:lang w:val="tr-TR"/>
              </w:rPr>
              <w:t>cektir</w:t>
            </w:r>
            <w:r w:rsidRPr="00424A22">
              <w:rPr>
                <w:sz w:val="20"/>
                <w:szCs w:val="20"/>
                <w:lang w:val="tr-TR"/>
              </w:rPr>
              <w:t xml:space="preserve">. Bu gözden geçirmeler, Geri Ödenebilir Finansman desteğinden yararlanan </w:t>
            </w:r>
            <w:r w:rsidR="00424A22" w:rsidRPr="00424A22">
              <w:rPr>
                <w:sz w:val="20"/>
                <w:szCs w:val="20"/>
                <w:lang w:val="tr-TR"/>
              </w:rPr>
              <w:t>işletmelerin</w:t>
            </w:r>
            <w:r w:rsidRPr="00424A22">
              <w:rPr>
                <w:sz w:val="20"/>
                <w:szCs w:val="20"/>
                <w:lang w:val="tr-TR"/>
              </w:rPr>
              <w:t xml:space="preserve"> beyanlarına dayalı olarak il müdürlüklerinde ÇSYS eğitimi almış KOBİ uzmanları tarafından yapılacaktır.</w:t>
            </w:r>
          </w:p>
          <w:p w14:paraId="4E2D7D48" w14:textId="77777777" w:rsidR="008A33F0" w:rsidRPr="00424A22" w:rsidRDefault="008A33F0" w:rsidP="008A33F0">
            <w:pPr>
              <w:keepLines/>
              <w:widowControl w:val="0"/>
              <w:rPr>
                <w:sz w:val="20"/>
                <w:szCs w:val="20"/>
                <w:lang w:val="tr-TR"/>
              </w:rPr>
            </w:pPr>
          </w:p>
          <w:p w14:paraId="105C3B9C" w14:textId="73CBC800" w:rsidR="008A33F0" w:rsidRPr="00424A22" w:rsidRDefault="00424A22" w:rsidP="00424A22">
            <w:pPr>
              <w:keepLines/>
              <w:widowControl w:val="0"/>
              <w:rPr>
                <w:rFonts w:cstheme="minorHAnsi"/>
                <w:b/>
                <w:color w:val="4472C4" w:themeColor="accent1"/>
                <w:sz w:val="20"/>
                <w:szCs w:val="20"/>
                <w:lang w:val="tr-TR"/>
              </w:rPr>
            </w:pPr>
            <w:r w:rsidRPr="00424A22">
              <w:rPr>
                <w:sz w:val="20"/>
                <w:szCs w:val="20"/>
                <w:lang w:val="tr-TR"/>
              </w:rPr>
              <w:t>KOSGEB, geri ödemeli deste</w:t>
            </w:r>
            <w:r w:rsidRPr="00424A22">
              <w:rPr>
                <w:sz w:val="20"/>
                <w:szCs w:val="20"/>
                <w:lang w:val="tr-TR"/>
              </w:rPr>
              <w:t>k</w:t>
            </w:r>
            <w:r w:rsidRPr="00424A22">
              <w:rPr>
                <w:sz w:val="20"/>
                <w:szCs w:val="20"/>
                <w:lang w:val="tr-TR"/>
              </w:rPr>
              <w:t xml:space="preserve"> finansmanı için KOSGEB tarafından seçilen yararlanıcıların ilk on (10) </w:t>
            </w:r>
            <w:r w:rsidRPr="00424A22">
              <w:rPr>
                <w:sz w:val="20"/>
                <w:szCs w:val="20"/>
                <w:lang w:val="tr-TR"/>
              </w:rPr>
              <w:t>ÇS</w:t>
            </w:r>
            <w:r w:rsidRPr="00424A22">
              <w:rPr>
                <w:sz w:val="20"/>
                <w:szCs w:val="20"/>
                <w:lang w:val="tr-TR"/>
              </w:rPr>
              <w:t>D</w:t>
            </w:r>
            <w:r w:rsidRPr="00424A22">
              <w:rPr>
                <w:sz w:val="20"/>
                <w:szCs w:val="20"/>
                <w:lang w:val="tr-TR"/>
              </w:rPr>
              <w:t>T</w:t>
            </w:r>
            <w:r w:rsidRPr="00424A22">
              <w:rPr>
                <w:sz w:val="20"/>
                <w:szCs w:val="20"/>
                <w:lang w:val="tr-TR"/>
              </w:rPr>
              <w:t xml:space="preserve"> setini ön inceleme için Bankaya sunacaktır.</w:t>
            </w:r>
            <w:r w:rsidRPr="00424A22">
              <w:t xml:space="preserve"> </w:t>
            </w:r>
            <w:r w:rsidRPr="00424A22">
              <w:rPr>
                <w:sz w:val="20"/>
                <w:szCs w:val="20"/>
                <w:lang w:val="tr-TR"/>
              </w:rPr>
              <w:t xml:space="preserve">KOSGEB, </w:t>
            </w:r>
            <w:r w:rsidR="004834E4" w:rsidRPr="00424A22">
              <w:rPr>
                <w:sz w:val="20"/>
                <w:szCs w:val="20"/>
                <w:lang w:val="tr-TR"/>
              </w:rPr>
              <w:t xml:space="preserve">bileşen 1.1 kapsamındaki güneş enerjisi yatırımları için on (10) </w:t>
            </w:r>
            <w:proofErr w:type="spellStart"/>
            <w:r w:rsidR="005F1BCA" w:rsidRPr="00424A22">
              <w:rPr>
                <w:sz w:val="20"/>
                <w:szCs w:val="20"/>
                <w:lang w:val="tr-TR"/>
              </w:rPr>
              <w:t>ÇSDT</w:t>
            </w:r>
            <w:r w:rsidR="004834E4" w:rsidRPr="00424A22">
              <w:rPr>
                <w:sz w:val="20"/>
                <w:szCs w:val="20"/>
                <w:lang w:val="tr-TR"/>
              </w:rPr>
              <w:t>'den</w:t>
            </w:r>
            <w:proofErr w:type="spellEnd"/>
            <w:r w:rsidR="004834E4" w:rsidRPr="00424A22">
              <w:rPr>
                <w:sz w:val="20"/>
                <w:szCs w:val="20"/>
                <w:lang w:val="tr-TR"/>
              </w:rPr>
              <w:t xml:space="preserve"> oluşan ilk seti ve sonra</w:t>
            </w:r>
            <w:r w:rsidR="001A3899" w:rsidRPr="00424A22">
              <w:rPr>
                <w:sz w:val="20"/>
                <w:szCs w:val="20"/>
                <w:lang w:val="tr-TR"/>
              </w:rPr>
              <w:t>sında</w:t>
            </w:r>
            <w:r w:rsidR="004834E4" w:rsidRPr="00424A22">
              <w:rPr>
                <w:sz w:val="20"/>
                <w:szCs w:val="20"/>
                <w:lang w:val="tr-TR"/>
              </w:rPr>
              <w:t xml:space="preserve"> </w:t>
            </w:r>
            <w:r w:rsidRPr="00424A22">
              <w:rPr>
                <w:sz w:val="20"/>
                <w:szCs w:val="20"/>
                <w:lang w:val="tr-TR"/>
              </w:rPr>
              <w:t>proje uygulaması sırasında, geri ödemeli destek finansmanından seçilen yararlanıcıların Ç&amp;S belgelerinin yerinde gözetim</w:t>
            </w:r>
            <w:r w:rsidRPr="00424A22">
              <w:rPr>
                <w:sz w:val="20"/>
                <w:szCs w:val="20"/>
                <w:lang w:val="tr-TR"/>
              </w:rPr>
              <w:t xml:space="preserve"> ve</w:t>
            </w:r>
            <w:r w:rsidRPr="00424A22">
              <w:rPr>
                <w:sz w:val="20"/>
                <w:szCs w:val="20"/>
                <w:lang w:val="tr-TR"/>
              </w:rPr>
              <w:t xml:space="preserve"> denetimini gerçekleştir</w:t>
            </w:r>
            <w:r w:rsidRPr="00424A22">
              <w:rPr>
                <w:sz w:val="20"/>
                <w:szCs w:val="20"/>
                <w:lang w:val="tr-TR"/>
              </w:rPr>
              <w:t>ecektir</w:t>
            </w:r>
            <w:r w:rsidRPr="00424A22">
              <w:rPr>
                <w:sz w:val="20"/>
                <w:szCs w:val="20"/>
                <w:lang w:val="tr-TR"/>
              </w:rPr>
              <w:t>.</w:t>
            </w:r>
          </w:p>
        </w:tc>
        <w:tc>
          <w:tcPr>
            <w:tcW w:w="3510" w:type="dxa"/>
          </w:tcPr>
          <w:p w14:paraId="1CCFBC90" w14:textId="587FD811" w:rsidR="008A33F0" w:rsidRPr="00424A22" w:rsidRDefault="008A33F0" w:rsidP="008A33F0">
            <w:pPr>
              <w:keepLines/>
              <w:widowControl w:val="0"/>
              <w:rPr>
                <w:sz w:val="20"/>
                <w:szCs w:val="20"/>
                <w:lang w:val="tr-TR"/>
              </w:rPr>
            </w:pPr>
            <w:r w:rsidRPr="00424A22">
              <w:rPr>
                <w:sz w:val="20"/>
                <w:szCs w:val="20"/>
                <w:lang w:val="tr-TR"/>
              </w:rPr>
              <w:t xml:space="preserve">Banka tarafından kabul edilebilir biçim ve içerikteki ÇSYS, Yürürlük Tarihinden sonra en geç otuz (30) gün içinde hazırlanacak, açıklanacak ve </w:t>
            </w:r>
            <w:r w:rsidR="00524A9F" w:rsidRPr="00424A22">
              <w:rPr>
                <w:sz w:val="20"/>
                <w:szCs w:val="20"/>
                <w:lang w:val="tr-TR"/>
              </w:rPr>
              <w:t>kabul edilecek</w:t>
            </w:r>
            <w:r w:rsidR="000A4D25" w:rsidRPr="00424A22">
              <w:rPr>
                <w:sz w:val="20"/>
                <w:szCs w:val="20"/>
                <w:lang w:val="tr-TR"/>
              </w:rPr>
              <w:t xml:space="preserve"> ve </w:t>
            </w:r>
            <w:r w:rsidR="00524A9F" w:rsidRPr="00424A22">
              <w:rPr>
                <w:rFonts w:cstheme="minorHAnsi"/>
                <w:sz w:val="20"/>
                <w:szCs w:val="20"/>
                <w:lang w:val="tr-TR"/>
              </w:rPr>
              <w:t xml:space="preserve">KOSGEB'in Projedeki ilgili bölümleri </w:t>
            </w:r>
            <w:r w:rsidR="00524A9F" w:rsidRPr="00424A22">
              <w:rPr>
                <w:rFonts w:cstheme="minorHAnsi"/>
                <w:sz w:val="20"/>
                <w:szCs w:val="20"/>
                <w:lang w:val="tr-TR"/>
              </w:rPr>
              <w:t xml:space="preserve">kapsamında </w:t>
            </w:r>
            <w:r w:rsidRPr="00424A22">
              <w:rPr>
                <w:sz w:val="20"/>
                <w:szCs w:val="20"/>
                <w:lang w:val="tr-TR"/>
              </w:rPr>
              <w:t>uygulanacaktır.</w:t>
            </w:r>
          </w:p>
          <w:p w14:paraId="6881937D" w14:textId="6419699B" w:rsidR="008A33F0" w:rsidRPr="00424A22" w:rsidRDefault="008A33F0" w:rsidP="008A33F0">
            <w:pPr>
              <w:keepLines/>
              <w:widowControl w:val="0"/>
              <w:rPr>
                <w:sz w:val="20"/>
                <w:szCs w:val="20"/>
                <w:lang w:val="tr-TR"/>
              </w:rPr>
            </w:pPr>
          </w:p>
          <w:p w14:paraId="3DF53A92" w14:textId="77777777" w:rsidR="00424A22" w:rsidRPr="00424A22" w:rsidRDefault="00424A22" w:rsidP="008A33F0">
            <w:pPr>
              <w:keepLines/>
              <w:widowControl w:val="0"/>
              <w:rPr>
                <w:sz w:val="20"/>
                <w:szCs w:val="20"/>
                <w:lang w:val="tr-TR"/>
              </w:rPr>
            </w:pPr>
          </w:p>
          <w:p w14:paraId="109B7390" w14:textId="1E2F2DA6" w:rsidR="008A33F0" w:rsidRPr="00424A22" w:rsidRDefault="005B265A" w:rsidP="008A33F0">
            <w:pPr>
              <w:keepLines/>
              <w:widowControl w:val="0"/>
              <w:rPr>
                <w:sz w:val="20"/>
                <w:szCs w:val="20"/>
                <w:lang w:val="tr-TR"/>
              </w:rPr>
            </w:pPr>
            <w:r w:rsidRPr="00424A22">
              <w:rPr>
                <w:sz w:val="20"/>
                <w:szCs w:val="20"/>
                <w:lang w:val="tr-TR"/>
              </w:rPr>
              <w:t xml:space="preserve">Uygulanabilir olduğu durumlarda, Dünya Bankası tarafından kabul edilen </w:t>
            </w:r>
            <w:proofErr w:type="spellStart"/>
            <w:r w:rsidRPr="00424A22">
              <w:rPr>
                <w:sz w:val="20"/>
                <w:szCs w:val="20"/>
                <w:lang w:val="tr-TR"/>
              </w:rPr>
              <w:t>ÇSS'leri</w:t>
            </w:r>
            <w:proofErr w:type="spellEnd"/>
            <w:r w:rsidRPr="00424A22">
              <w:rPr>
                <w:sz w:val="20"/>
                <w:szCs w:val="20"/>
                <w:lang w:val="tr-TR"/>
              </w:rPr>
              <w:t xml:space="preserve"> ele alan ÇSEP belgeleri,</w:t>
            </w:r>
            <w:r w:rsidR="00424A22" w:rsidRPr="00424A22">
              <w:rPr>
                <w:sz w:val="20"/>
                <w:szCs w:val="20"/>
                <w:lang w:val="tr-TR"/>
              </w:rPr>
              <w:t xml:space="preserve"> y</w:t>
            </w:r>
            <w:r w:rsidRPr="00424A22">
              <w:rPr>
                <w:sz w:val="20"/>
                <w:szCs w:val="20"/>
                <w:lang w:val="tr-TR"/>
              </w:rPr>
              <w:t>ararlanıcı</w:t>
            </w:r>
            <w:r w:rsidR="00424A22" w:rsidRPr="00424A22">
              <w:rPr>
                <w:sz w:val="20"/>
                <w:szCs w:val="20"/>
                <w:lang w:val="tr-TR"/>
              </w:rPr>
              <w:t xml:space="preserve"> işletme</w:t>
            </w:r>
            <w:r w:rsidRPr="00424A22">
              <w:rPr>
                <w:sz w:val="20"/>
                <w:szCs w:val="20"/>
                <w:lang w:val="tr-TR"/>
              </w:rPr>
              <w:t xml:space="preserve"> için Geri Ödenebilir Finansman desteği KOSGEB tarafından onaylanmadan önce hazırlanacaktır.</w:t>
            </w:r>
          </w:p>
          <w:p w14:paraId="351002D8" w14:textId="77777777" w:rsidR="008A33F0" w:rsidRPr="00424A22" w:rsidRDefault="008A33F0" w:rsidP="008A33F0">
            <w:pPr>
              <w:keepLines/>
              <w:widowControl w:val="0"/>
              <w:rPr>
                <w:rFonts w:eastAsia="Calibri" w:cstheme="minorHAnsi"/>
                <w:sz w:val="20"/>
                <w:szCs w:val="20"/>
                <w:lang w:val="tr-TR"/>
              </w:rPr>
            </w:pPr>
          </w:p>
          <w:p w14:paraId="361FDD94" w14:textId="77777777" w:rsidR="008A33F0" w:rsidRPr="00424A22" w:rsidRDefault="008A33F0" w:rsidP="008A33F0">
            <w:pPr>
              <w:keepLines/>
              <w:widowControl w:val="0"/>
              <w:rPr>
                <w:rFonts w:eastAsia="Calibri" w:cstheme="minorHAnsi"/>
                <w:sz w:val="20"/>
                <w:szCs w:val="20"/>
                <w:lang w:val="tr-TR"/>
              </w:rPr>
            </w:pPr>
          </w:p>
          <w:p w14:paraId="681063A0" w14:textId="58AA863D" w:rsidR="008A33F0" w:rsidRPr="00424A22" w:rsidRDefault="008A33F0" w:rsidP="008A33F0">
            <w:pPr>
              <w:keepLines/>
              <w:widowControl w:val="0"/>
              <w:rPr>
                <w:rFonts w:eastAsia="Calibri" w:cstheme="minorHAnsi"/>
                <w:sz w:val="20"/>
                <w:szCs w:val="20"/>
                <w:lang w:val="tr-TR"/>
              </w:rPr>
            </w:pPr>
            <w:r w:rsidRPr="00424A22">
              <w:rPr>
                <w:rFonts w:eastAsia="Calibri" w:cstheme="minorHAnsi"/>
                <w:sz w:val="20"/>
                <w:szCs w:val="20"/>
                <w:lang w:val="tr-TR"/>
              </w:rPr>
              <w:t xml:space="preserve">Proje </w:t>
            </w:r>
            <w:r w:rsidR="00E53800" w:rsidRPr="00424A22">
              <w:rPr>
                <w:rFonts w:eastAsia="Calibri" w:cstheme="minorHAnsi"/>
                <w:sz w:val="20"/>
                <w:szCs w:val="20"/>
                <w:lang w:val="tr-TR"/>
              </w:rPr>
              <w:t>süresince</w:t>
            </w:r>
            <w:r w:rsidRPr="00424A22">
              <w:rPr>
                <w:rFonts w:eastAsia="Calibri" w:cstheme="minorHAnsi"/>
                <w:sz w:val="20"/>
                <w:szCs w:val="20"/>
                <w:lang w:val="tr-TR"/>
              </w:rPr>
              <w:t>.</w:t>
            </w:r>
          </w:p>
          <w:p w14:paraId="3D678D1E" w14:textId="24DF02EE" w:rsidR="008A33F0" w:rsidRPr="00424A22" w:rsidRDefault="008A33F0" w:rsidP="008A33F0">
            <w:pPr>
              <w:keepLines/>
              <w:widowControl w:val="0"/>
              <w:rPr>
                <w:rFonts w:eastAsia="Times New Roman"/>
                <w:sz w:val="20"/>
                <w:szCs w:val="20"/>
                <w:lang w:val="tr-TR"/>
              </w:rPr>
            </w:pPr>
          </w:p>
        </w:tc>
        <w:tc>
          <w:tcPr>
            <w:tcW w:w="2610" w:type="dxa"/>
          </w:tcPr>
          <w:p w14:paraId="489D8047" w14:textId="5704D9B6"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tc>
      </w:tr>
      <w:tr w:rsidR="008A33F0" w:rsidRPr="00424A22" w14:paraId="5D80631F" w14:textId="77777777" w:rsidTr="6D76961D">
        <w:trPr>
          <w:trHeight w:val="20"/>
        </w:trPr>
        <w:tc>
          <w:tcPr>
            <w:tcW w:w="715" w:type="dxa"/>
          </w:tcPr>
          <w:p w14:paraId="5F12DE56" w14:textId="67F6E94C"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1.4</w:t>
            </w:r>
          </w:p>
        </w:tc>
        <w:tc>
          <w:tcPr>
            <w:tcW w:w="7470" w:type="dxa"/>
            <w:shd w:val="clear" w:color="auto" w:fill="auto"/>
          </w:tcPr>
          <w:p w14:paraId="2BCAE26B" w14:textId="170C12F6" w:rsidR="008A33F0" w:rsidRPr="00424A22" w:rsidRDefault="008A33F0" w:rsidP="008A33F0">
            <w:pPr>
              <w:keepLines/>
              <w:widowControl w:val="0"/>
              <w:jc w:val="both"/>
              <w:rPr>
                <w:rFonts w:cstheme="minorHAnsi"/>
                <w:b/>
                <w:color w:val="4472C4" w:themeColor="accent1"/>
                <w:sz w:val="20"/>
                <w:szCs w:val="20"/>
                <w:lang w:val="tr-TR"/>
              </w:rPr>
            </w:pPr>
            <w:r w:rsidRPr="00424A22">
              <w:rPr>
                <w:rFonts w:cstheme="minorHAnsi"/>
                <w:b/>
                <w:color w:val="4472C4" w:themeColor="accent1"/>
                <w:sz w:val="20"/>
                <w:szCs w:val="20"/>
                <w:lang w:val="tr-TR"/>
              </w:rPr>
              <w:t>TEKNİK DESTEK</w:t>
            </w:r>
          </w:p>
          <w:p w14:paraId="2E846AFD" w14:textId="77777777" w:rsidR="008A33F0" w:rsidRPr="00424A22" w:rsidRDefault="008A33F0" w:rsidP="008A33F0">
            <w:pPr>
              <w:keepLines/>
              <w:widowControl w:val="0"/>
              <w:jc w:val="both"/>
              <w:rPr>
                <w:sz w:val="20"/>
                <w:szCs w:val="20"/>
                <w:lang w:val="tr-TR"/>
              </w:rPr>
            </w:pPr>
          </w:p>
          <w:p w14:paraId="71E880C0" w14:textId="781CEE8B" w:rsidR="008A33F0" w:rsidRPr="00424A22" w:rsidRDefault="0082073D" w:rsidP="005A3CAE">
            <w:pPr>
              <w:pStyle w:val="AklamaMetni"/>
              <w:rPr>
                <w:rFonts w:cstheme="minorHAnsi"/>
                <w:lang w:val="tr-TR"/>
              </w:rPr>
            </w:pPr>
            <w:r w:rsidRPr="00424A22">
              <w:rPr>
                <w:rFonts w:cstheme="minorHAnsi"/>
                <w:lang w:val="tr-TR"/>
              </w:rPr>
              <w:t xml:space="preserve">KOSGEB; </w:t>
            </w:r>
            <w:r w:rsidRPr="00424A22">
              <w:rPr>
                <w:rFonts w:cstheme="minorHAnsi"/>
                <w:lang w:val="tr-TR"/>
              </w:rPr>
              <w:t>KOSGEB'in Projedeki ilgili bölümleri</w:t>
            </w:r>
            <w:r w:rsidRPr="00424A22">
              <w:rPr>
                <w:rFonts w:cstheme="minorHAnsi"/>
                <w:lang w:val="tr-TR"/>
              </w:rPr>
              <w:t xml:space="preserve"> kapsamındaki</w:t>
            </w:r>
            <w:r w:rsidR="008A33F0" w:rsidRPr="00424A22">
              <w:rPr>
                <w:lang w:val="tr-TR"/>
              </w:rPr>
              <w:t xml:space="preserve"> danışmanlık, etüt (varsa fizibilite çalışmaları dahil), kapasite geliştirme, eğitim ve diğer teknik yardım faaliyetlerinin</w:t>
            </w:r>
            <w:r w:rsidR="00B22E75" w:rsidRPr="00424A22">
              <w:rPr>
                <w:lang w:val="tr-TR"/>
              </w:rPr>
              <w:t xml:space="preserve"> ÇSS'ler ile tutarlı olarak</w:t>
            </w:r>
            <w:r w:rsidR="008A33F0" w:rsidRPr="00424A22">
              <w:rPr>
                <w:lang w:val="tr-TR"/>
              </w:rPr>
              <w:t xml:space="preserve"> Dünya</w:t>
            </w:r>
            <w:r w:rsidR="00B22E75" w:rsidRPr="00424A22">
              <w:rPr>
                <w:lang w:val="tr-TR"/>
              </w:rPr>
              <w:t xml:space="preserve"> Bankası tarafından kabul edilebilecek</w:t>
            </w:r>
            <w:r w:rsidR="008A33F0" w:rsidRPr="00424A22">
              <w:rPr>
                <w:lang w:val="tr-TR"/>
              </w:rPr>
              <w:t xml:space="preserve"> görev tanımına uygun </w:t>
            </w:r>
            <w:r w:rsidRPr="00424A22">
              <w:rPr>
                <w:lang w:val="tr-TR"/>
              </w:rPr>
              <w:t xml:space="preserve">olarak </w:t>
            </w:r>
            <w:r w:rsidR="008A33F0" w:rsidRPr="00424A22">
              <w:rPr>
                <w:lang w:val="tr-TR"/>
              </w:rPr>
              <w:t>yürütülmesini sağla</w:t>
            </w:r>
            <w:r w:rsidRPr="00424A22">
              <w:rPr>
                <w:lang w:val="tr-TR"/>
              </w:rPr>
              <w:t>yacaktır</w:t>
            </w:r>
            <w:r w:rsidR="008A33F0" w:rsidRPr="00424A22">
              <w:rPr>
                <w:lang w:val="tr-TR"/>
              </w:rPr>
              <w:t xml:space="preserve">. </w:t>
            </w:r>
            <w:r w:rsidR="00B22E75" w:rsidRPr="00424A22">
              <w:rPr>
                <w:rFonts w:cstheme="minorHAnsi"/>
                <w:lang w:val="tr-TR"/>
              </w:rPr>
              <w:t>Böylelikle</w:t>
            </w:r>
            <w:r w:rsidR="008A33F0" w:rsidRPr="00424A22">
              <w:rPr>
                <w:rFonts w:cstheme="minorHAnsi"/>
                <w:lang w:val="tr-TR"/>
              </w:rPr>
              <w:t xml:space="preserve"> </w:t>
            </w:r>
            <w:r w:rsidR="00B22E75" w:rsidRPr="00424A22">
              <w:rPr>
                <w:rFonts w:cstheme="minorHAnsi"/>
                <w:lang w:val="tr-TR"/>
              </w:rPr>
              <w:t>daha sonra, bu tür faaliyetlerin çıktılarının iş tanımına uygun olduğundan emin olunabilecektir.</w:t>
            </w:r>
          </w:p>
        </w:tc>
        <w:tc>
          <w:tcPr>
            <w:tcW w:w="3510" w:type="dxa"/>
          </w:tcPr>
          <w:p w14:paraId="225199E7" w14:textId="4F6C7254" w:rsidR="008A33F0" w:rsidRPr="00424A22" w:rsidRDefault="008A33F0" w:rsidP="008A33F0">
            <w:pPr>
              <w:keepLines/>
              <w:widowControl w:val="0"/>
              <w:rPr>
                <w:rFonts w:eastAsia="Calibri" w:cstheme="minorHAnsi"/>
                <w:sz w:val="20"/>
                <w:szCs w:val="20"/>
                <w:lang w:val="tr-TR"/>
              </w:rPr>
            </w:pPr>
            <w:r w:rsidRPr="00424A22">
              <w:rPr>
                <w:rFonts w:eastAsia="Calibri" w:cstheme="minorHAnsi"/>
                <w:sz w:val="20"/>
                <w:szCs w:val="20"/>
                <w:lang w:val="tr-TR"/>
              </w:rPr>
              <w:t xml:space="preserve">Proje </w:t>
            </w:r>
            <w:r w:rsidR="00E53800" w:rsidRPr="00424A22">
              <w:rPr>
                <w:rFonts w:eastAsia="Calibri" w:cstheme="minorHAnsi"/>
                <w:sz w:val="20"/>
                <w:szCs w:val="20"/>
                <w:lang w:val="tr-TR"/>
              </w:rPr>
              <w:t>süresince</w:t>
            </w:r>
            <w:r w:rsidRPr="00424A22">
              <w:rPr>
                <w:rFonts w:eastAsia="Calibri" w:cstheme="minorHAnsi"/>
                <w:sz w:val="20"/>
                <w:szCs w:val="20"/>
                <w:lang w:val="tr-TR"/>
              </w:rPr>
              <w:t>.</w:t>
            </w:r>
          </w:p>
          <w:p w14:paraId="5A74EA0C" w14:textId="77777777" w:rsidR="008A33F0" w:rsidRPr="00424A22" w:rsidRDefault="008A33F0" w:rsidP="008A33F0">
            <w:pPr>
              <w:keepLines/>
              <w:widowControl w:val="0"/>
              <w:rPr>
                <w:rFonts w:eastAsia="Calibri" w:cstheme="minorHAnsi"/>
                <w:sz w:val="20"/>
                <w:szCs w:val="20"/>
                <w:lang w:val="tr-TR"/>
              </w:rPr>
            </w:pPr>
          </w:p>
          <w:p w14:paraId="7FA03B16" w14:textId="740A8D5B" w:rsidR="008A33F0" w:rsidRPr="00424A22" w:rsidRDefault="008A33F0" w:rsidP="008A33F0">
            <w:pPr>
              <w:keepLines/>
              <w:widowControl w:val="0"/>
              <w:rPr>
                <w:rFonts w:eastAsia="Times New Roman" w:cstheme="minorHAnsi"/>
                <w:bCs/>
                <w:iCs/>
                <w:sz w:val="20"/>
                <w:szCs w:val="20"/>
                <w:lang w:val="tr-TR"/>
              </w:rPr>
            </w:pPr>
          </w:p>
        </w:tc>
        <w:tc>
          <w:tcPr>
            <w:tcW w:w="2610" w:type="dxa"/>
          </w:tcPr>
          <w:p w14:paraId="191B3942" w14:textId="4D845753"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p w14:paraId="4107A637" w14:textId="085DFF63" w:rsidR="008A33F0" w:rsidRPr="00424A22" w:rsidRDefault="008A33F0" w:rsidP="008A33F0">
            <w:pPr>
              <w:keepLines/>
              <w:widowControl w:val="0"/>
              <w:rPr>
                <w:rFonts w:cstheme="minorHAnsi"/>
                <w:sz w:val="20"/>
                <w:szCs w:val="20"/>
                <w:lang w:val="tr-TR"/>
              </w:rPr>
            </w:pPr>
          </w:p>
        </w:tc>
      </w:tr>
      <w:tr w:rsidR="008A33F0" w:rsidRPr="00424A22" w14:paraId="24AAF5F3" w14:textId="77777777" w:rsidTr="6D76961D">
        <w:trPr>
          <w:cantSplit/>
          <w:trHeight w:val="233"/>
        </w:trPr>
        <w:tc>
          <w:tcPr>
            <w:tcW w:w="14305" w:type="dxa"/>
            <w:gridSpan w:val="4"/>
            <w:shd w:val="clear" w:color="auto" w:fill="F4B083" w:themeFill="accent2" w:themeFillTint="99"/>
          </w:tcPr>
          <w:p w14:paraId="2B02C777" w14:textId="1CFC2180"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2: İŞGÜCÜ VE ÇALIŞMA KOŞULLARI</w:t>
            </w:r>
          </w:p>
        </w:tc>
      </w:tr>
      <w:tr w:rsidR="008A33F0" w:rsidRPr="00424A22" w14:paraId="752A32E9" w14:textId="77777777" w:rsidTr="6D76961D">
        <w:trPr>
          <w:trHeight w:val="20"/>
        </w:trPr>
        <w:tc>
          <w:tcPr>
            <w:tcW w:w="715" w:type="dxa"/>
          </w:tcPr>
          <w:p w14:paraId="588298D6" w14:textId="77777777"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2.1</w:t>
            </w:r>
          </w:p>
        </w:tc>
        <w:tc>
          <w:tcPr>
            <w:tcW w:w="7470" w:type="dxa"/>
          </w:tcPr>
          <w:p w14:paraId="5E4F589E" w14:textId="187C7248" w:rsidR="008A33F0" w:rsidRPr="00424A22" w:rsidRDefault="008A33F0" w:rsidP="008A33F0">
            <w:pPr>
              <w:keepLines/>
              <w:widowControl w:val="0"/>
              <w:rPr>
                <w:rFonts w:cstheme="minorHAnsi"/>
                <w:b/>
                <w:color w:val="4472C4" w:themeColor="accent1"/>
                <w:sz w:val="20"/>
                <w:szCs w:val="20"/>
                <w:lang w:val="tr-TR"/>
              </w:rPr>
            </w:pPr>
            <w:r w:rsidRPr="00424A22">
              <w:rPr>
                <w:rFonts w:cstheme="minorHAnsi"/>
                <w:b/>
                <w:color w:val="4472C4" w:themeColor="accent1"/>
                <w:sz w:val="20"/>
                <w:szCs w:val="20"/>
                <w:lang w:val="tr-TR"/>
              </w:rPr>
              <w:t>İŞ</w:t>
            </w:r>
            <w:r w:rsidR="00951667" w:rsidRPr="00424A22">
              <w:rPr>
                <w:rFonts w:cstheme="minorHAnsi"/>
                <w:b/>
                <w:color w:val="4472C4" w:themeColor="accent1"/>
                <w:sz w:val="20"/>
                <w:szCs w:val="20"/>
                <w:lang w:val="tr-TR"/>
              </w:rPr>
              <w:t>GÜCÜ</w:t>
            </w:r>
            <w:r w:rsidRPr="00424A22">
              <w:rPr>
                <w:rFonts w:cstheme="minorHAnsi"/>
                <w:b/>
                <w:color w:val="4472C4" w:themeColor="accent1"/>
                <w:sz w:val="20"/>
                <w:szCs w:val="20"/>
                <w:lang w:val="tr-TR"/>
              </w:rPr>
              <w:t xml:space="preserve"> YÖNETİM PROSEDÜRLERİ</w:t>
            </w:r>
          </w:p>
          <w:p w14:paraId="252E36FD" w14:textId="5AA7A85F" w:rsidR="008A33F0" w:rsidRPr="00424A22" w:rsidRDefault="008554D3" w:rsidP="005A3CAE">
            <w:pPr>
              <w:keepLines/>
              <w:widowControl w:val="0"/>
              <w:rPr>
                <w:b/>
                <w:bCs/>
                <w:color w:val="4472C4" w:themeColor="accent1"/>
                <w:sz w:val="20"/>
                <w:szCs w:val="20"/>
                <w:lang w:val="tr-TR"/>
              </w:rPr>
            </w:pPr>
            <w:r w:rsidRPr="00424A22">
              <w:rPr>
                <w:rFonts w:cstheme="minorHAnsi"/>
                <w:sz w:val="20"/>
                <w:szCs w:val="20"/>
                <w:lang w:val="tr-TR"/>
              </w:rPr>
              <w:t xml:space="preserve">KOSGEB; </w:t>
            </w:r>
            <w:r w:rsidR="00417079" w:rsidRPr="00424A22">
              <w:rPr>
                <w:rFonts w:cstheme="minorHAnsi"/>
                <w:sz w:val="20"/>
                <w:szCs w:val="20"/>
                <w:lang w:val="tr-TR"/>
              </w:rPr>
              <w:t>KOSGEB'in Projedeki ilgili bölümleri</w:t>
            </w:r>
            <w:r w:rsidR="00417079" w:rsidRPr="00424A22">
              <w:rPr>
                <w:rFonts w:cstheme="minorHAnsi"/>
                <w:sz w:val="20"/>
                <w:szCs w:val="20"/>
                <w:lang w:val="tr-TR"/>
              </w:rPr>
              <w:t xml:space="preserve"> kapsamında</w:t>
            </w:r>
            <w:r w:rsidR="008A33F0" w:rsidRPr="00424A22">
              <w:rPr>
                <w:sz w:val="20"/>
                <w:szCs w:val="20"/>
                <w:lang w:val="tr-TR"/>
              </w:rPr>
              <w:t>, diğerler</w:t>
            </w:r>
            <w:r w:rsidRPr="00424A22">
              <w:rPr>
                <w:sz w:val="20"/>
                <w:szCs w:val="20"/>
                <w:lang w:val="tr-TR"/>
              </w:rPr>
              <w:t>ine ilaveten</w:t>
            </w:r>
            <w:r w:rsidRPr="00424A22">
              <w:rPr>
                <w:i/>
                <w:iCs/>
                <w:sz w:val="20"/>
                <w:szCs w:val="20"/>
                <w:lang w:val="tr-TR"/>
              </w:rPr>
              <w:t xml:space="preserve">, </w:t>
            </w:r>
            <w:r w:rsidR="008A33F0" w:rsidRPr="00424A22">
              <w:rPr>
                <w:sz w:val="20"/>
                <w:szCs w:val="20"/>
                <w:lang w:val="tr-TR"/>
              </w:rPr>
              <w:t>çalışma koşulları, işçi ilişkilerinin yönetimi, iş sağlığı ve güvenliği (kişisel koruyucu ekipman ve acil durum hazırlığı ve müdahalesi dahil) ile ilgili hükümler dahil olmak üzere İşgücü Yönetim Prosedürlerini (</w:t>
            </w:r>
            <w:r w:rsidR="008F2E29" w:rsidRPr="00424A22">
              <w:rPr>
                <w:sz w:val="20"/>
                <w:szCs w:val="20"/>
                <w:lang w:val="tr-TR"/>
              </w:rPr>
              <w:t>İ</w:t>
            </w:r>
            <w:r w:rsidR="00750CE3" w:rsidRPr="00424A22">
              <w:rPr>
                <w:sz w:val="20"/>
                <w:szCs w:val="20"/>
                <w:lang w:val="tr-TR"/>
              </w:rPr>
              <w:t>YP</w:t>
            </w:r>
            <w:r w:rsidR="008A33F0" w:rsidRPr="00424A22">
              <w:rPr>
                <w:sz w:val="20"/>
                <w:szCs w:val="20"/>
                <w:lang w:val="tr-TR"/>
              </w:rPr>
              <w:t>), davranış kuralları (</w:t>
            </w:r>
            <w:r w:rsidRPr="00424A22">
              <w:rPr>
                <w:rFonts w:cstheme="minorHAnsi"/>
                <w:sz w:val="20"/>
                <w:szCs w:val="20"/>
                <w:lang w:val="tr-TR"/>
              </w:rPr>
              <w:t xml:space="preserve">SEA/SH </w:t>
            </w:r>
            <w:r w:rsidR="008A33F0" w:rsidRPr="00424A22">
              <w:rPr>
                <w:sz w:val="20"/>
                <w:szCs w:val="20"/>
                <w:lang w:val="tr-TR"/>
              </w:rPr>
              <w:t>dahil), zor</w:t>
            </w:r>
            <w:r w:rsidR="00FA2E08" w:rsidRPr="00424A22">
              <w:rPr>
                <w:sz w:val="20"/>
                <w:szCs w:val="20"/>
                <w:lang w:val="tr-TR"/>
              </w:rPr>
              <w:t>la çalıştırma, çocuk işçiliği, p</w:t>
            </w:r>
            <w:r w:rsidR="008A33F0" w:rsidRPr="00424A22">
              <w:rPr>
                <w:sz w:val="20"/>
                <w:szCs w:val="20"/>
                <w:lang w:val="tr-TR"/>
              </w:rPr>
              <w:t xml:space="preserve">roje çalışanları için şikayet düzenlemeleri </w:t>
            </w:r>
            <w:r w:rsidR="00FA2E08" w:rsidRPr="00424A22">
              <w:rPr>
                <w:sz w:val="20"/>
                <w:szCs w:val="20"/>
                <w:lang w:val="tr-TR"/>
              </w:rPr>
              <w:t>ile</w:t>
            </w:r>
            <w:r w:rsidR="008A33F0" w:rsidRPr="00424A22">
              <w:rPr>
                <w:sz w:val="20"/>
                <w:szCs w:val="20"/>
                <w:lang w:val="tr-TR"/>
              </w:rPr>
              <w:t xml:space="preserve"> yükleniciler ve taşeronlar için geçerli gereklilikler</w:t>
            </w:r>
            <w:r w:rsidR="00FA2E08" w:rsidRPr="00424A22">
              <w:rPr>
                <w:sz w:val="20"/>
                <w:szCs w:val="20"/>
                <w:lang w:val="tr-TR"/>
              </w:rPr>
              <w:t>i benimseyecek ve uygulayacaktır</w:t>
            </w:r>
            <w:r w:rsidR="008A33F0" w:rsidRPr="00424A22">
              <w:rPr>
                <w:sz w:val="20"/>
                <w:szCs w:val="20"/>
                <w:lang w:val="tr-TR"/>
              </w:rPr>
              <w:t xml:space="preserve">. </w:t>
            </w:r>
            <w:r w:rsidR="008A33F0" w:rsidRPr="00424A22">
              <w:rPr>
                <w:rFonts w:cstheme="minorHAnsi"/>
                <w:sz w:val="20"/>
                <w:szCs w:val="20"/>
                <w:lang w:val="tr-TR"/>
              </w:rPr>
              <w:t>Proje çalışanlarının bu prosedürler hakkında bilgilendirildiğinden ve bu prosedü</w:t>
            </w:r>
            <w:r w:rsidR="00FA2E08" w:rsidRPr="00424A22">
              <w:rPr>
                <w:rFonts w:cstheme="minorHAnsi"/>
                <w:sz w:val="20"/>
                <w:szCs w:val="20"/>
                <w:lang w:val="tr-TR"/>
              </w:rPr>
              <w:t>rlere erişebildiğinden emin olunacaktır</w:t>
            </w:r>
            <w:r w:rsidR="008A33F0" w:rsidRPr="00424A22">
              <w:rPr>
                <w:rFonts w:cstheme="minorHAnsi"/>
                <w:sz w:val="20"/>
                <w:szCs w:val="20"/>
                <w:lang w:val="tr-TR"/>
              </w:rPr>
              <w:t>.</w:t>
            </w:r>
          </w:p>
        </w:tc>
        <w:tc>
          <w:tcPr>
            <w:tcW w:w="3510" w:type="dxa"/>
          </w:tcPr>
          <w:p w14:paraId="79005B4D" w14:textId="08F84D79" w:rsidR="008A33F0" w:rsidRPr="00424A22" w:rsidRDefault="00B22E75" w:rsidP="008A33F0">
            <w:pPr>
              <w:keepLines/>
              <w:widowControl w:val="0"/>
              <w:rPr>
                <w:rFonts w:cstheme="minorHAnsi"/>
                <w:sz w:val="20"/>
                <w:szCs w:val="20"/>
                <w:lang w:val="tr-TR"/>
              </w:rPr>
            </w:pPr>
            <w:r w:rsidRPr="00424A22">
              <w:rPr>
                <w:rFonts w:cstheme="minorHAnsi"/>
                <w:sz w:val="20"/>
                <w:szCs w:val="20"/>
                <w:lang w:val="tr-TR"/>
              </w:rPr>
              <w:t>Yürürlük t</w:t>
            </w:r>
            <w:r w:rsidR="008A33F0" w:rsidRPr="00424A22">
              <w:rPr>
                <w:rFonts w:cstheme="minorHAnsi"/>
                <w:sz w:val="20"/>
                <w:szCs w:val="20"/>
                <w:lang w:val="tr-TR"/>
              </w:rPr>
              <w:t>arihinden sonra</w:t>
            </w:r>
            <w:r w:rsidR="00962782" w:rsidRPr="00424A22">
              <w:rPr>
                <w:rFonts w:cstheme="minorHAnsi"/>
                <w:sz w:val="20"/>
                <w:szCs w:val="20"/>
                <w:lang w:val="tr-TR"/>
              </w:rPr>
              <w:t>ki</w:t>
            </w:r>
            <w:r w:rsidR="008A33F0" w:rsidRPr="00424A22">
              <w:rPr>
                <w:rFonts w:cstheme="minorHAnsi"/>
                <w:sz w:val="20"/>
                <w:szCs w:val="20"/>
                <w:lang w:val="tr-TR"/>
              </w:rPr>
              <w:t xml:space="preserve"> otuz (30) gün içinde </w:t>
            </w:r>
            <w:r w:rsidR="00962782" w:rsidRPr="00424A22">
              <w:rPr>
                <w:rFonts w:cstheme="minorHAnsi"/>
                <w:sz w:val="20"/>
                <w:szCs w:val="20"/>
                <w:lang w:val="tr-TR"/>
              </w:rPr>
              <w:t>İ</w:t>
            </w:r>
            <w:r w:rsidR="00962782" w:rsidRPr="00424A22">
              <w:rPr>
                <w:sz w:val="20"/>
                <w:szCs w:val="20"/>
                <w:lang w:val="tr-TR"/>
              </w:rPr>
              <w:t>YP</w:t>
            </w:r>
            <w:r w:rsidR="008A33F0" w:rsidRPr="00424A22">
              <w:rPr>
                <w:sz w:val="20"/>
                <w:szCs w:val="20"/>
                <w:lang w:val="tr-TR"/>
              </w:rPr>
              <w:t xml:space="preserve"> tamamla</w:t>
            </w:r>
            <w:r w:rsidR="00962782" w:rsidRPr="00424A22">
              <w:rPr>
                <w:sz w:val="20"/>
                <w:szCs w:val="20"/>
                <w:lang w:val="tr-TR"/>
              </w:rPr>
              <w:t>nacak</w:t>
            </w:r>
            <w:r w:rsidR="008A33F0" w:rsidRPr="00424A22">
              <w:rPr>
                <w:rFonts w:cstheme="minorHAnsi"/>
                <w:sz w:val="20"/>
                <w:szCs w:val="20"/>
                <w:lang w:val="tr-TR"/>
              </w:rPr>
              <w:t xml:space="preserve">; </w:t>
            </w:r>
            <w:r w:rsidR="00962782" w:rsidRPr="00424A22">
              <w:rPr>
                <w:rFonts w:cstheme="minorHAnsi"/>
                <w:sz w:val="20"/>
                <w:szCs w:val="20"/>
                <w:lang w:val="tr-TR"/>
              </w:rPr>
              <w:t>ardından</w:t>
            </w:r>
            <w:r w:rsidR="008A33F0" w:rsidRPr="00424A22">
              <w:rPr>
                <w:rFonts w:cstheme="minorHAnsi"/>
                <w:sz w:val="20"/>
                <w:szCs w:val="20"/>
                <w:lang w:val="tr-TR"/>
              </w:rPr>
              <w:t xml:space="preserve"> </w:t>
            </w:r>
            <w:r w:rsidR="00951667" w:rsidRPr="00424A22">
              <w:rPr>
                <w:rFonts w:cstheme="minorHAnsi"/>
                <w:sz w:val="20"/>
                <w:szCs w:val="20"/>
                <w:lang w:val="tr-TR"/>
              </w:rPr>
              <w:t xml:space="preserve">KOSGEB'in Projedeki ilgili bölümleri </w:t>
            </w:r>
            <w:r w:rsidR="00951667" w:rsidRPr="00424A22">
              <w:rPr>
                <w:rFonts w:cstheme="minorHAnsi"/>
                <w:sz w:val="20"/>
                <w:szCs w:val="20"/>
                <w:lang w:val="tr-TR"/>
              </w:rPr>
              <w:t xml:space="preserve">kapsamında </w:t>
            </w:r>
            <w:r w:rsidR="00962782" w:rsidRPr="00424A22">
              <w:rPr>
                <w:rFonts w:cstheme="minorHAnsi"/>
                <w:sz w:val="20"/>
                <w:szCs w:val="20"/>
                <w:lang w:val="tr-TR"/>
              </w:rPr>
              <w:t>proje süresin</w:t>
            </w:r>
            <w:r w:rsidR="0062074E" w:rsidRPr="00424A22">
              <w:rPr>
                <w:rFonts w:cstheme="minorHAnsi"/>
                <w:sz w:val="20"/>
                <w:szCs w:val="20"/>
                <w:lang w:val="tr-TR"/>
              </w:rPr>
              <w:t>ce</w:t>
            </w:r>
            <w:r w:rsidR="008A33F0" w:rsidRPr="00424A22">
              <w:rPr>
                <w:rFonts w:cstheme="minorHAnsi"/>
                <w:sz w:val="20"/>
                <w:szCs w:val="20"/>
                <w:lang w:val="tr-TR"/>
              </w:rPr>
              <w:t xml:space="preserve"> İYP uygula</w:t>
            </w:r>
            <w:r w:rsidR="00951667" w:rsidRPr="00424A22">
              <w:rPr>
                <w:rFonts w:cstheme="minorHAnsi"/>
                <w:sz w:val="20"/>
                <w:szCs w:val="20"/>
                <w:lang w:val="tr-TR"/>
              </w:rPr>
              <w:t>n</w:t>
            </w:r>
            <w:r w:rsidR="00962782" w:rsidRPr="00424A22">
              <w:rPr>
                <w:rFonts w:cstheme="minorHAnsi"/>
                <w:sz w:val="20"/>
                <w:szCs w:val="20"/>
                <w:lang w:val="tr-TR"/>
              </w:rPr>
              <w:t xml:space="preserve">acak </w:t>
            </w:r>
            <w:r w:rsidR="008A33F0" w:rsidRPr="00424A22">
              <w:rPr>
                <w:rFonts w:cstheme="minorHAnsi"/>
                <w:sz w:val="20"/>
                <w:szCs w:val="20"/>
                <w:lang w:val="tr-TR"/>
              </w:rPr>
              <w:t xml:space="preserve">ve </w:t>
            </w:r>
            <w:r w:rsidR="00962782" w:rsidRPr="00424A22">
              <w:rPr>
                <w:rFonts w:cstheme="minorHAnsi"/>
                <w:sz w:val="20"/>
                <w:szCs w:val="20"/>
                <w:lang w:val="tr-TR"/>
              </w:rPr>
              <w:t>yılda iki defa</w:t>
            </w:r>
            <w:r w:rsidR="008A33F0" w:rsidRPr="00424A22">
              <w:rPr>
                <w:rFonts w:cstheme="minorHAnsi"/>
                <w:sz w:val="20"/>
                <w:szCs w:val="20"/>
                <w:lang w:val="tr-TR"/>
              </w:rPr>
              <w:t xml:space="preserve"> (her 6 ayda bir) ilerleme raporları aracılığıyla uygulama durumu izle</w:t>
            </w:r>
            <w:r w:rsidR="00951667" w:rsidRPr="00424A22">
              <w:rPr>
                <w:rFonts w:cstheme="minorHAnsi"/>
                <w:sz w:val="20"/>
                <w:szCs w:val="20"/>
                <w:lang w:val="tr-TR"/>
              </w:rPr>
              <w:t>n</w:t>
            </w:r>
            <w:r w:rsidR="00962782" w:rsidRPr="00424A22">
              <w:rPr>
                <w:rFonts w:cstheme="minorHAnsi"/>
                <w:sz w:val="20"/>
                <w:szCs w:val="20"/>
                <w:lang w:val="tr-TR"/>
              </w:rPr>
              <w:t>e</w:t>
            </w:r>
            <w:r w:rsidR="00951667" w:rsidRPr="00424A22">
              <w:rPr>
                <w:rFonts w:cstheme="minorHAnsi"/>
                <w:sz w:val="20"/>
                <w:szCs w:val="20"/>
                <w:lang w:val="tr-TR"/>
              </w:rPr>
              <w:t>cek</w:t>
            </w:r>
            <w:r w:rsidR="008A33F0" w:rsidRPr="00424A22">
              <w:rPr>
                <w:rFonts w:cstheme="minorHAnsi"/>
                <w:sz w:val="20"/>
                <w:szCs w:val="20"/>
                <w:lang w:val="tr-TR"/>
              </w:rPr>
              <w:t xml:space="preserve"> ve raporla</w:t>
            </w:r>
            <w:r w:rsidR="00951667" w:rsidRPr="00424A22">
              <w:rPr>
                <w:rFonts w:cstheme="minorHAnsi"/>
                <w:sz w:val="20"/>
                <w:szCs w:val="20"/>
                <w:lang w:val="tr-TR"/>
              </w:rPr>
              <w:t>nacaktır</w:t>
            </w:r>
            <w:r w:rsidR="00962782" w:rsidRPr="00424A22">
              <w:rPr>
                <w:rFonts w:cstheme="minorHAnsi"/>
                <w:sz w:val="20"/>
                <w:szCs w:val="20"/>
                <w:lang w:val="tr-TR"/>
              </w:rPr>
              <w:t>.</w:t>
            </w:r>
          </w:p>
        </w:tc>
        <w:tc>
          <w:tcPr>
            <w:tcW w:w="2610" w:type="dxa"/>
          </w:tcPr>
          <w:p w14:paraId="1DBB9F8C" w14:textId="4FBE66B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tc>
      </w:tr>
      <w:tr w:rsidR="008A33F0" w:rsidRPr="00424A22" w14:paraId="4EEA286A" w14:textId="3EF6AA79" w:rsidTr="6D76961D">
        <w:trPr>
          <w:trHeight w:val="20"/>
        </w:trPr>
        <w:tc>
          <w:tcPr>
            <w:tcW w:w="715" w:type="dxa"/>
          </w:tcPr>
          <w:p w14:paraId="6EF002B6" w14:textId="12241577"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lastRenderedPageBreak/>
              <w:t>2.2</w:t>
            </w:r>
          </w:p>
        </w:tc>
        <w:tc>
          <w:tcPr>
            <w:tcW w:w="7470" w:type="dxa"/>
          </w:tcPr>
          <w:p w14:paraId="6ACFE80B" w14:textId="21813CA9" w:rsidR="008A33F0" w:rsidRPr="00424A22" w:rsidRDefault="008A33F0" w:rsidP="008A33F0">
            <w:pPr>
              <w:pStyle w:val="MainText"/>
              <w:keepLines/>
              <w:widowControl w:val="0"/>
              <w:spacing w:after="0" w:line="240" w:lineRule="auto"/>
              <w:jc w:val="both"/>
              <w:rPr>
                <w:rFonts w:asciiTheme="minorHAnsi" w:eastAsiaTheme="minorHAnsi" w:hAnsiTheme="minorHAnsi" w:cstheme="minorHAnsi"/>
                <w:b/>
                <w:color w:val="4472C4" w:themeColor="accent1"/>
                <w:szCs w:val="20"/>
                <w:lang w:val="tr-TR" w:eastAsia="en-US"/>
              </w:rPr>
            </w:pPr>
            <w:r w:rsidRPr="00424A22">
              <w:rPr>
                <w:rFonts w:asciiTheme="minorHAnsi" w:eastAsiaTheme="minorHAnsi" w:hAnsiTheme="minorHAnsi" w:cstheme="minorHAnsi"/>
                <w:b/>
                <w:color w:val="4472C4" w:themeColor="accent1"/>
                <w:szCs w:val="20"/>
                <w:lang w:val="tr-TR" w:eastAsia="en-US"/>
              </w:rPr>
              <w:t>PROJE ÇALIŞANLARI İÇİN ŞİKAYET MEKANİZMASI</w:t>
            </w:r>
          </w:p>
          <w:p w14:paraId="22A1759C" w14:textId="2B4D677A" w:rsidR="008A33F0" w:rsidRPr="00424A22" w:rsidRDefault="008A33F0" w:rsidP="008A33F0">
            <w:pPr>
              <w:rPr>
                <w:rFonts w:cstheme="minorHAnsi"/>
                <w:sz w:val="20"/>
                <w:szCs w:val="20"/>
                <w:lang w:val="tr-TR"/>
              </w:rPr>
            </w:pPr>
            <w:r w:rsidRPr="00424A22">
              <w:rPr>
                <w:rFonts w:cstheme="minorHAnsi"/>
                <w:sz w:val="20"/>
                <w:szCs w:val="20"/>
                <w:lang w:val="tr-TR"/>
              </w:rPr>
              <w:t>Ulusal yasalara uygun ve ÇSS</w:t>
            </w:r>
            <w:r w:rsidR="00B95DCA" w:rsidRPr="00424A22">
              <w:rPr>
                <w:rFonts w:cstheme="minorHAnsi"/>
                <w:sz w:val="20"/>
                <w:szCs w:val="20"/>
                <w:lang w:val="tr-TR"/>
              </w:rPr>
              <w:t xml:space="preserve"> </w:t>
            </w:r>
            <w:r w:rsidRPr="00424A22">
              <w:rPr>
                <w:rFonts w:cstheme="minorHAnsi"/>
                <w:sz w:val="20"/>
                <w:szCs w:val="20"/>
                <w:lang w:val="tr-TR"/>
              </w:rPr>
              <w:t xml:space="preserve">2 ile uyumlu </w:t>
            </w:r>
            <w:proofErr w:type="spellStart"/>
            <w:r w:rsidRPr="00424A22">
              <w:rPr>
                <w:rFonts w:cstheme="minorHAnsi"/>
                <w:sz w:val="20"/>
                <w:szCs w:val="20"/>
                <w:lang w:val="tr-TR"/>
              </w:rPr>
              <w:t>İYP'de</w:t>
            </w:r>
            <w:proofErr w:type="spellEnd"/>
            <w:r w:rsidRPr="00424A22">
              <w:rPr>
                <w:rFonts w:cstheme="minorHAnsi"/>
                <w:sz w:val="20"/>
                <w:szCs w:val="20"/>
                <w:lang w:val="tr-TR"/>
              </w:rPr>
              <w:t xml:space="preserve"> açıklandığı gibi, Proje çalışanları için bir şikayet mekanizması (</w:t>
            </w:r>
            <w:r w:rsidR="0062074E" w:rsidRPr="00424A22">
              <w:rPr>
                <w:rFonts w:cstheme="minorHAnsi"/>
                <w:sz w:val="20"/>
                <w:szCs w:val="20"/>
                <w:lang w:val="tr-TR"/>
              </w:rPr>
              <w:t>Ş</w:t>
            </w:r>
            <w:r w:rsidRPr="00424A22">
              <w:rPr>
                <w:rFonts w:cstheme="minorHAnsi"/>
                <w:sz w:val="20"/>
                <w:szCs w:val="20"/>
                <w:lang w:val="tr-TR"/>
              </w:rPr>
              <w:t>M) oluşturu</w:t>
            </w:r>
            <w:r w:rsidR="0062074E" w:rsidRPr="00424A22">
              <w:rPr>
                <w:rFonts w:cstheme="minorHAnsi"/>
                <w:sz w:val="20"/>
                <w:szCs w:val="20"/>
                <w:lang w:val="tr-TR"/>
              </w:rPr>
              <w:t>lacak ve işletilecektir</w:t>
            </w:r>
            <w:r w:rsidRPr="00424A22">
              <w:rPr>
                <w:rFonts w:cstheme="minorHAnsi"/>
                <w:sz w:val="20"/>
                <w:szCs w:val="20"/>
                <w:lang w:val="tr-TR"/>
              </w:rPr>
              <w:t xml:space="preserve">. </w:t>
            </w:r>
            <w:r w:rsidR="0062074E" w:rsidRPr="00424A22">
              <w:rPr>
                <w:rFonts w:cstheme="minorHAnsi"/>
                <w:sz w:val="20"/>
                <w:szCs w:val="20"/>
                <w:lang w:val="tr-TR"/>
              </w:rPr>
              <w:t>ŞM</w:t>
            </w:r>
            <w:r w:rsidRPr="00424A22">
              <w:rPr>
                <w:rFonts w:cstheme="minorHAnsi"/>
                <w:sz w:val="20"/>
                <w:szCs w:val="20"/>
                <w:lang w:val="tr-TR"/>
              </w:rPr>
              <w:t xml:space="preserve">, </w:t>
            </w:r>
            <w:r w:rsidR="00B95DCA" w:rsidRPr="00424A22">
              <w:rPr>
                <w:rFonts w:cstheme="minorHAnsi"/>
                <w:sz w:val="20"/>
                <w:szCs w:val="20"/>
                <w:lang w:val="tr-TR"/>
              </w:rPr>
              <w:t xml:space="preserve">SEA/SH </w:t>
            </w:r>
            <w:r w:rsidRPr="00424A22">
              <w:rPr>
                <w:rFonts w:cstheme="minorHAnsi"/>
                <w:sz w:val="20"/>
                <w:szCs w:val="20"/>
                <w:lang w:val="tr-TR"/>
              </w:rPr>
              <w:t xml:space="preserve">şikayetlerini alacak ve yanıtlayacak şekilde uyarlanacaktır. </w:t>
            </w:r>
            <w:r w:rsidR="0062074E" w:rsidRPr="00424A22">
              <w:rPr>
                <w:rFonts w:cstheme="minorHAnsi"/>
                <w:sz w:val="20"/>
                <w:szCs w:val="20"/>
                <w:lang w:val="tr-TR"/>
              </w:rPr>
              <w:t>Ş</w:t>
            </w:r>
            <w:r w:rsidRPr="00424A22">
              <w:rPr>
                <w:rFonts w:cstheme="minorHAnsi"/>
                <w:sz w:val="20"/>
                <w:szCs w:val="20"/>
                <w:lang w:val="tr-TR"/>
              </w:rPr>
              <w:t xml:space="preserve">M kolayca erişilebilir olacak ve </w:t>
            </w:r>
            <w:r w:rsidR="0084262E" w:rsidRPr="00424A22">
              <w:rPr>
                <w:rFonts w:cstheme="minorHAnsi"/>
                <w:sz w:val="20"/>
                <w:szCs w:val="20"/>
                <w:lang w:val="tr-TR"/>
              </w:rPr>
              <w:t>ÇSS</w:t>
            </w:r>
            <w:r w:rsidR="00B95DCA" w:rsidRPr="00424A22">
              <w:rPr>
                <w:rFonts w:cstheme="minorHAnsi"/>
                <w:sz w:val="20"/>
                <w:szCs w:val="20"/>
                <w:lang w:val="tr-TR"/>
              </w:rPr>
              <w:t xml:space="preserve"> </w:t>
            </w:r>
            <w:r w:rsidRPr="00424A22">
              <w:rPr>
                <w:rFonts w:cstheme="minorHAnsi"/>
                <w:sz w:val="20"/>
                <w:szCs w:val="20"/>
                <w:lang w:val="tr-TR"/>
              </w:rPr>
              <w:t xml:space="preserve">2 ve ulusal yasalara uygun olarak Proje çalışanlarına </w:t>
            </w:r>
            <w:r w:rsidR="00B95DCA" w:rsidRPr="00424A22">
              <w:rPr>
                <w:rFonts w:cstheme="minorHAnsi"/>
                <w:sz w:val="20"/>
                <w:szCs w:val="20"/>
                <w:lang w:val="tr-TR"/>
              </w:rPr>
              <w:t>ivedilikle açıklanacaktır</w:t>
            </w:r>
            <w:r w:rsidRPr="00424A22">
              <w:rPr>
                <w:rFonts w:cstheme="minorHAnsi"/>
                <w:sz w:val="20"/>
                <w:szCs w:val="20"/>
                <w:lang w:val="tr-TR"/>
              </w:rPr>
              <w:t>.</w:t>
            </w:r>
          </w:p>
          <w:p w14:paraId="27299DC4" w14:textId="77777777" w:rsidR="008A33F0" w:rsidRPr="00424A22" w:rsidRDefault="008A33F0" w:rsidP="008A33F0">
            <w:pPr>
              <w:keepLines/>
              <w:widowControl w:val="0"/>
              <w:rPr>
                <w:rFonts w:cstheme="minorHAnsi"/>
                <w:sz w:val="20"/>
                <w:szCs w:val="20"/>
                <w:lang w:val="tr-TR"/>
              </w:rPr>
            </w:pPr>
          </w:p>
          <w:p w14:paraId="485BD655" w14:textId="5D63CBFA" w:rsidR="008A33F0" w:rsidRPr="00424A22" w:rsidRDefault="008A33F0" w:rsidP="008A33F0">
            <w:pPr>
              <w:pStyle w:val="MainText"/>
              <w:keepLines/>
              <w:widowControl w:val="0"/>
              <w:spacing w:after="0" w:line="240" w:lineRule="auto"/>
              <w:jc w:val="both"/>
              <w:rPr>
                <w:rFonts w:asciiTheme="minorHAnsi" w:hAnsiTheme="minorHAnsi" w:cstheme="minorHAnsi"/>
                <w:szCs w:val="20"/>
                <w:lang w:val="tr-TR"/>
              </w:rPr>
            </w:pPr>
          </w:p>
        </w:tc>
        <w:tc>
          <w:tcPr>
            <w:tcW w:w="3510" w:type="dxa"/>
          </w:tcPr>
          <w:p w14:paraId="09632AE7" w14:textId="31863C42" w:rsidR="008A33F0" w:rsidRPr="00424A22" w:rsidRDefault="008A33F0" w:rsidP="005A3CAE">
            <w:pPr>
              <w:keepLines/>
              <w:widowControl w:val="0"/>
              <w:rPr>
                <w:rFonts w:cstheme="minorHAnsi"/>
                <w:sz w:val="20"/>
                <w:szCs w:val="20"/>
                <w:lang w:val="tr-TR" w:eastAsia="en-GB"/>
              </w:rPr>
            </w:pPr>
            <w:r w:rsidRPr="00424A22">
              <w:rPr>
                <w:rFonts w:eastAsia="Times New Roman" w:cstheme="minorHAnsi"/>
                <w:bCs/>
                <w:sz w:val="20"/>
                <w:szCs w:val="20"/>
                <w:lang w:val="tr-TR"/>
              </w:rPr>
              <w:t>Proje çalışanlarını işe almadan önce ve Yürürlük Tarihinden sonra en geç otuz (30) gün içinde şikayet mekanizması oluştur</w:t>
            </w:r>
            <w:r w:rsidR="0062074E" w:rsidRPr="00424A22">
              <w:rPr>
                <w:rFonts w:eastAsia="Times New Roman" w:cstheme="minorHAnsi"/>
                <w:bCs/>
                <w:sz w:val="20"/>
                <w:szCs w:val="20"/>
                <w:lang w:val="tr-TR"/>
              </w:rPr>
              <w:t>ulacak</w:t>
            </w:r>
            <w:r w:rsidRPr="00424A22">
              <w:rPr>
                <w:rFonts w:eastAsia="Times New Roman" w:cstheme="minorHAnsi"/>
                <w:bCs/>
                <w:sz w:val="20"/>
                <w:szCs w:val="20"/>
                <w:lang w:val="tr-TR"/>
              </w:rPr>
              <w:t xml:space="preserve">; </w:t>
            </w:r>
            <w:r w:rsidR="0062074E" w:rsidRPr="00424A22">
              <w:rPr>
                <w:rFonts w:eastAsia="Times New Roman" w:cstheme="minorHAnsi"/>
                <w:bCs/>
                <w:sz w:val="20"/>
                <w:szCs w:val="20"/>
                <w:lang w:val="tr-TR"/>
              </w:rPr>
              <w:t>sonrasında</w:t>
            </w:r>
            <w:r w:rsidRPr="00424A22">
              <w:rPr>
                <w:rFonts w:eastAsia="Times New Roman" w:cstheme="minorHAnsi"/>
                <w:bCs/>
                <w:sz w:val="20"/>
                <w:szCs w:val="20"/>
                <w:lang w:val="tr-TR"/>
              </w:rPr>
              <w:t xml:space="preserve"> uygulama boyunca </w:t>
            </w:r>
            <w:r w:rsidR="0062074E" w:rsidRPr="00424A22">
              <w:rPr>
                <w:rFonts w:eastAsia="Times New Roman" w:cstheme="minorHAnsi"/>
                <w:bCs/>
                <w:sz w:val="20"/>
                <w:szCs w:val="20"/>
                <w:lang w:val="tr-TR"/>
              </w:rPr>
              <w:t xml:space="preserve">muhafaza </w:t>
            </w:r>
            <w:r w:rsidR="00951667" w:rsidRPr="00424A22">
              <w:rPr>
                <w:rFonts w:eastAsia="Times New Roman" w:cstheme="minorHAnsi"/>
                <w:bCs/>
                <w:sz w:val="20"/>
                <w:szCs w:val="20"/>
                <w:lang w:val="tr-TR"/>
              </w:rPr>
              <w:t>edilecek</w:t>
            </w:r>
            <w:r w:rsidRPr="00424A22">
              <w:rPr>
                <w:rFonts w:eastAsia="Times New Roman" w:cstheme="minorHAnsi"/>
                <w:bCs/>
                <w:sz w:val="20"/>
                <w:szCs w:val="20"/>
                <w:lang w:val="tr-TR"/>
              </w:rPr>
              <w:t xml:space="preserve"> ve </w:t>
            </w:r>
            <w:r w:rsidR="00951667" w:rsidRPr="00424A22">
              <w:rPr>
                <w:rFonts w:cstheme="minorHAnsi"/>
                <w:sz w:val="20"/>
                <w:szCs w:val="20"/>
                <w:lang w:val="tr-TR"/>
              </w:rPr>
              <w:t>KOSGEB'in Projedeki ilgili bölümleri</w:t>
            </w:r>
            <w:r w:rsidR="00951667" w:rsidRPr="00424A22">
              <w:rPr>
                <w:rFonts w:cstheme="minorHAnsi"/>
                <w:sz w:val="20"/>
                <w:szCs w:val="20"/>
                <w:lang w:val="tr-TR"/>
              </w:rPr>
              <w:t xml:space="preserve"> kapsamında </w:t>
            </w:r>
            <w:r w:rsidR="0062074E" w:rsidRPr="00424A22">
              <w:rPr>
                <w:rFonts w:cstheme="minorHAnsi"/>
                <w:sz w:val="20"/>
                <w:szCs w:val="20"/>
                <w:lang w:val="tr-TR"/>
              </w:rPr>
              <w:t xml:space="preserve">kontrol </w:t>
            </w:r>
            <w:r w:rsidR="00951667" w:rsidRPr="00424A22">
              <w:rPr>
                <w:rFonts w:cstheme="minorHAnsi"/>
                <w:sz w:val="20"/>
                <w:szCs w:val="20"/>
                <w:lang w:val="tr-TR"/>
              </w:rPr>
              <w:t>edilecek</w:t>
            </w:r>
            <w:r w:rsidRPr="00424A22">
              <w:rPr>
                <w:rFonts w:cstheme="minorHAnsi"/>
                <w:sz w:val="20"/>
                <w:szCs w:val="20"/>
                <w:lang w:val="tr-TR"/>
              </w:rPr>
              <w:t xml:space="preserve"> </w:t>
            </w:r>
            <w:r w:rsidRPr="00424A22">
              <w:rPr>
                <w:rFonts w:eastAsia="Times New Roman" w:cstheme="minorHAnsi"/>
                <w:bCs/>
                <w:sz w:val="20"/>
                <w:szCs w:val="20"/>
                <w:lang w:val="tr-TR"/>
              </w:rPr>
              <w:t xml:space="preserve">ve </w:t>
            </w:r>
            <w:r w:rsidRPr="00424A22">
              <w:rPr>
                <w:rFonts w:cstheme="minorHAnsi"/>
                <w:sz w:val="20"/>
                <w:szCs w:val="20"/>
                <w:lang w:val="tr-TR"/>
              </w:rPr>
              <w:t>uygulama durum</w:t>
            </w:r>
            <w:r w:rsidR="00951667" w:rsidRPr="00424A22">
              <w:rPr>
                <w:rFonts w:cstheme="minorHAnsi"/>
                <w:sz w:val="20"/>
                <w:szCs w:val="20"/>
                <w:lang w:val="tr-TR"/>
              </w:rPr>
              <w:t>u</w:t>
            </w:r>
            <w:r w:rsidRPr="00424A22">
              <w:rPr>
                <w:rFonts w:cstheme="minorHAnsi"/>
                <w:sz w:val="20"/>
                <w:szCs w:val="20"/>
                <w:lang w:val="tr-TR"/>
              </w:rPr>
              <w:t xml:space="preserve"> </w:t>
            </w:r>
            <w:r w:rsidR="0062074E" w:rsidRPr="00424A22">
              <w:rPr>
                <w:rFonts w:cstheme="minorHAnsi"/>
                <w:sz w:val="20"/>
                <w:szCs w:val="20"/>
                <w:lang w:val="tr-TR"/>
              </w:rPr>
              <w:t>yılda iki defa</w:t>
            </w:r>
            <w:r w:rsidRPr="00424A22">
              <w:rPr>
                <w:rFonts w:cstheme="minorHAnsi"/>
                <w:sz w:val="20"/>
                <w:szCs w:val="20"/>
                <w:lang w:val="tr-TR"/>
              </w:rPr>
              <w:t xml:space="preserve"> (6 ayda bir) ilerleme</w:t>
            </w:r>
            <w:r w:rsidR="0062074E" w:rsidRPr="00424A22">
              <w:rPr>
                <w:rFonts w:cstheme="minorHAnsi"/>
                <w:sz w:val="20"/>
                <w:szCs w:val="20"/>
                <w:lang w:val="tr-TR"/>
              </w:rPr>
              <w:t xml:space="preserve"> raporları aracılığıyla bildirilecektir</w:t>
            </w:r>
            <w:r w:rsidRPr="00424A22">
              <w:rPr>
                <w:rFonts w:cstheme="minorHAnsi"/>
                <w:sz w:val="20"/>
                <w:szCs w:val="20"/>
                <w:lang w:val="tr-TR"/>
              </w:rPr>
              <w:t>.</w:t>
            </w:r>
          </w:p>
        </w:tc>
        <w:tc>
          <w:tcPr>
            <w:tcW w:w="2610" w:type="dxa"/>
          </w:tcPr>
          <w:p w14:paraId="3C71A24E" w14:textId="0C811CD5"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tc>
      </w:tr>
      <w:tr w:rsidR="008A33F0" w:rsidRPr="00424A22" w14:paraId="19FB4073" w14:textId="77777777" w:rsidTr="6D76961D">
        <w:trPr>
          <w:trHeight w:val="20"/>
        </w:trPr>
        <w:tc>
          <w:tcPr>
            <w:tcW w:w="14305" w:type="dxa"/>
            <w:gridSpan w:val="4"/>
            <w:shd w:val="clear" w:color="auto" w:fill="F4B083" w:themeFill="accent2" w:themeFillTint="99"/>
          </w:tcPr>
          <w:p w14:paraId="5ADAE11F" w14:textId="014F58E0"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3: KAYNAK VERİMLİLİĞİ VE KİRLİLİĞİN ÖNLENMESİ VE YÖNETİMİ</w:t>
            </w:r>
          </w:p>
        </w:tc>
      </w:tr>
      <w:tr w:rsidR="00951667" w:rsidRPr="00424A22" w14:paraId="2C991D67" w14:textId="77777777" w:rsidTr="6D76961D">
        <w:trPr>
          <w:trHeight w:val="20"/>
        </w:trPr>
        <w:tc>
          <w:tcPr>
            <w:tcW w:w="715" w:type="dxa"/>
          </w:tcPr>
          <w:p w14:paraId="5F76716A" w14:textId="6FE2676D" w:rsidR="00951667" w:rsidRPr="00424A22" w:rsidRDefault="00951667" w:rsidP="00951667">
            <w:pPr>
              <w:keepLines/>
              <w:widowControl w:val="0"/>
              <w:jc w:val="center"/>
              <w:rPr>
                <w:rFonts w:cstheme="minorHAnsi"/>
                <w:sz w:val="20"/>
                <w:szCs w:val="20"/>
                <w:lang w:val="tr-TR"/>
              </w:rPr>
            </w:pPr>
            <w:r w:rsidRPr="00424A22">
              <w:rPr>
                <w:rFonts w:cstheme="minorHAnsi"/>
                <w:sz w:val="20"/>
                <w:szCs w:val="20"/>
                <w:lang w:val="tr-TR"/>
              </w:rPr>
              <w:t>3.1</w:t>
            </w:r>
          </w:p>
        </w:tc>
        <w:tc>
          <w:tcPr>
            <w:tcW w:w="7470" w:type="dxa"/>
          </w:tcPr>
          <w:p w14:paraId="5DF843FF" w14:textId="77777777" w:rsidR="00951667" w:rsidRPr="00424A22" w:rsidRDefault="00951667" w:rsidP="00951667">
            <w:pPr>
              <w:keepLines/>
              <w:widowControl w:val="0"/>
              <w:rPr>
                <w:rFonts w:cstheme="minorHAnsi"/>
                <w:b/>
                <w:color w:val="4472C4" w:themeColor="accent1"/>
                <w:sz w:val="20"/>
                <w:szCs w:val="20"/>
                <w:lang w:val="tr-TR"/>
              </w:rPr>
            </w:pPr>
            <w:r w:rsidRPr="00424A22">
              <w:rPr>
                <w:rFonts w:cstheme="minorHAnsi"/>
                <w:b/>
                <w:color w:val="4472C4" w:themeColor="accent1"/>
                <w:sz w:val="20"/>
                <w:szCs w:val="20"/>
                <w:lang w:val="tr-TR"/>
              </w:rPr>
              <w:t>KAYNAK VERİMLİLİĞİ VE KİRLİLİĞİN ÖNLENMESİ VE YÖNETİMİ</w:t>
            </w:r>
          </w:p>
          <w:p w14:paraId="48F5BCAF" w14:textId="70ACBC9C" w:rsidR="00951667" w:rsidRPr="00424A22" w:rsidRDefault="00951667" w:rsidP="00951667">
            <w:pPr>
              <w:keepLines/>
              <w:widowControl w:val="0"/>
              <w:rPr>
                <w:sz w:val="20"/>
                <w:szCs w:val="20"/>
                <w:lang w:val="tr-TR"/>
              </w:rPr>
            </w:pPr>
            <w:r w:rsidRPr="00424A22">
              <w:rPr>
                <w:sz w:val="20"/>
                <w:szCs w:val="20"/>
                <w:lang w:val="tr-TR"/>
              </w:rPr>
              <w:t xml:space="preserve">KOSGEB tarafından yukarıdaki eylem 1.2 kapsamında KOSGEB Geri Ödenebilir Finansman desteğinden faydalanan her bir KOBİ firması için yürütülecek Ç&amp;S durum tespiti (ÇSDT) kapsamında, ilgili olduğu şekilde KOSGEB'in ÇSYS kapsamında ÇSS </w:t>
            </w:r>
            <w:r w:rsidRPr="00424A22">
              <w:rPr>
                <w:sz w:val="20"/>
                <w:szCs w:val="20"/>
                <w:lang w:val="tr-TR"/>
              </w:rPr>
              <w:t>3</w:t>
            </w:r>
            <w:r w:rsidRPr="00424A22">
              <w:rPr>
                <w:sz w:val="20"/>
                <w:szCs w:val="20"/>
                <w:lang w:val="tr-TR"/>
              </w:rPr>
              <w:t xml:space="preserve"> uygulanacaktır.</w:t>
            </w:r>
          </w:p>
          <w:p w14:paraId="5DE9D93B" w14:textId="165458E6" w:rsidR="00951667" w:rsidRPr="00424A22" w:rsidRDefault="00951667" w:rsidP="00951667">
            <w:pPr>
              <w:keepLines/>
              <w:widowControl w:val="0"/>
              <w:rPr>
                <w:sz w:val="20"/>
                <w:szCs w:val="20"/>
                <w:lang w:val="tr-TR"/>
              </w:rPr>
            </w:pPr>
          </w:p>
        </w:tc>
        <w:tc>
          <w:tcPr>
            <w:tcW w:w="3510" w:type="dxa"/>
          </w:tcPr>
          <w:p w14:paraId="6F3F9196" w14:textId="064225FF" w:rsidR="00951667" w:rsidRPr="00424A22" w:rsidDel="002D5209" w:rsidRDefault="00951667" w:rsidP="00951667">
            <w:pPr>
              <w:keepLines/>
              <w:widowControl w:val="0"/>
              <w:rPr>
                <w:rFonts w:cstheme="minorHAnsi"/>
                <w:sz w:val="20"/>
                <w:szCs w:val="20"/>
                <w:lang w:val="tr-TR"/>
              </w:rPr>
            </w:pPr>
            <w:r w:rsidRPr="00424A22">
              <w:rPr>
                <w:rFonts w:cstheme="minorHAnsi"/>
                <w:sz w:val="20"/>
                <w:szCs w:val="20"/>
                <w:lang w:val="tr-TR"/>
              </w:rPr>
              <w:t xml:space="preserve">ÇSS 4’ün ilgili olarak değerlendirildiği durumlarda; ÇSS4, KOBİ yararlanıcısının </w:t>
            </w:r>
            <w:proofErr w:type="spellStart"/>
            <w:r w:rsidRPr="00424A22">
              <w:rPr>
                <w:rFonts w:cstheme="minorHAnsi"/>
                <w:sz w:val="20"/>
                <w:szCs w:val="20"/>
                <w:lang w:val="tr-TR"/>
              </w:rPr>
              <w:t>ÇSDT'sinin</w:t>
            </w:r>
            <w:proofErr w:type="spellEnd"/>
            <w:r w:rsidRPr="00424A22">
              <w:rPr>
                <w:rFonts w:cstheme="minorHAnsi"/>
                <w:sz w:val="20"/>
                <w:szCs w:val="20"/>
                <w:lang w:val="tr-TR"/>
              </w:rPr>
              <w:t xml:space="preserve"> bir parçası olarak değerlendirilecek ve KOSGEB'in KOBİ'ye yönelik Geri Ödenebilir Finansman desteğini onaylamasından önce, tespit edilen boşlukları ele almak için </w:t>
            </w:r>
            <w:proofErr w:type="spellStart"/>
            <w:r w:rsidRPr="00424A22">
              <w:rPr>
                <w:rFonts w:cstheme="minorHAnsi"/>
                <w:sz w:val="20"/>
                <w:szCs w:val="20"/>
                <w:lang w:val="tr-TR"/>
              </w:rPr>
              <w:t>ÇSEP'ler</w:t>
            </w:r>
            <w:proofErr w:type="spellEnd"/>
            <w:r w:rsidRPr="00424A22">
              <w:rPr>
                <w:rFonts w:cstheme="minorHAnsi"/>
                <w:sz w:val="20"/>
                <w:szCs w:val="20"/>
                <w:lang w:val="tr-TR"/>
              </w:rPr>
              <w:t xml:space="preserve"> geliştirilecektir. Bu, Proje uygulaması boyunca uygulanacaktır.</w:t>
            </w:r>
          </w:p>
        </w:tc>
        <w:tc>
          <w:tcPr>
            <w:tcW w:w="2610" w:type="dxa"/>
          </w:tcPr>
          <w:p w14:paraId="74C10992" w14:textId="0F0582B2" w:rsidR="00951667" w:rsidRPr="00424A22" w:rsidRDefault="00951667" w:rsidP="00951667">
            <w:pPr>
              <w:keepLines/>
              <w:widowControl w:val="0"/>
              <w:rPr>
                <w:rFonts w:cstheme="minorHAnsi"/>
                <w:sz w:val="20"/>
                <w:szCs w:val="20"/>
                <w:lang w:val="tr-TR"/>
              </w:rPr>
            </w:pPr>
            <w:r w:rsidRPr="00424A22">
              <w:rPr>
                <w:rFonts w:cstheme="minorHAnsi"/>
                <w:sz w:val="20"/>
                <w:szCs w:val="20"/>
                <w:lang w:val="tr-TR"/>
              </w:rPr>
              <w:t>KOSGEB PUB</w:t>
            </w:r>
          </w:p>
        </w:tc>
      </w:tr>
      <w:tr w:rsidR="008A33F0" w:rsidRPr="00424A22" w14:paraId="09A27C88" w14:textId="77777777" w:rsidTr="6D76961D">
        <w:trPr>
          <w:trHeight w:val="20"/>
        </w:trPr>
        <w:tc>
          <w:tcPr>
            <w:tcW w:w="14305" w:type="dxa"/>
            <w:gridSpan w:val="4"/>
            <w:shd w:val="clear" w:color="auto" w:fill="F4B083" w:themeFill="accent2" w:themeFillTint="99"/>
          </w:tcPr>
          <w:p w14:paraId="4BE775E4" w14:textId="3AAD38B2"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4: TOPLUM SAĞLIĞI VE GÜVENLİĞİ</w:t>
            </w:r>
          </w:p>
        </w:tc>
      </w:tr>
      <w:tr w:rsidR="008A33F0" w:rsidRPr="00424A22" w14:paraId="53E7ECFB" w14:textId="77777777" w:rsidTr="6D76961D">
        <w:trPr>
          <w:trHeight w:val="20"/>
        </w:trPr>
        <w:tc>
          <w:tcPr>
            <w:tcW w:w="715" w:type="dxa"/>
          </w:tcPr>
          <w:p w14:paraId="48A8A528" w14:textId="45D6AF83"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4. 1</w:t>
            </w:r>
          </w:p>
        </w:tc>
        <w:tc>
          <w:tcPr>
            <w:tcW w:w="7470" w:type="dxa"/>
          </w:tcPr>
          <w:p w14:paraId="08F8CD68" w14:textId="4BECC7F3" w:rsidR="008A33F0" w:rsidRPr="00424A22" w:rsidRDefault="008A33F0" w:rsidP="008A33F0">
            <w:pPr>
              <w:keepLines/>
              <w:widowControl w:val="0"/>
              <w:rPr>
                <w:rFonts w:cstheme="minorHAnsi"/>
                <w:b/>
                <w:color w:val="5B9BD5" w:themeColor="accent5"/>
                <w:sz w:val="20"/>
                <w:szCs w:val="20"/>
                <w:lang w:val="tr-TR"/>
              </w:rPr>
            </w:pPr>
            <w:r w:rsidRPr="00424A22">
              <w:rPr>
                <w:rFonts w:cstheme="minorHAnsi"/>
                <w:b/>
                <w:color w:val="4472C4" w:themeColor="accent1"/>
                <w:sz w:val="20"/>
                <w:szCs w:val="20"/>
                <w:lang w:val="tr-TR"/>
              </w:rPr>
              <w:t>TOPLUM SAĞLIĞI VE GÜVENLİĞİ</w:t>
            </w:r>
          </w:p>
          <w:p w14:paraId="41AB624E" w14:textId="377163A1" w:rsidR="008A33F0" w:rsidRPr="00424A22" w:rsidRDefault="008A33F0" w:rsidP="008A33F0">
            <w:pPr>
              <w:keepLines/>
              <w:widowControl w:val="0"/>
              <w:rPr>
                <w:sz w:val="20"/>
                <w:szCs w:val="20"/>
                <w:lang w:val="tr-TR"/>
              </w:rPr>
            </w:pPr>
            <w:r w:rsidRPr="00424A22">
              <w:rPr>
                <w:sz w:val="20"/>
                <w:szCs w:val="20"/>
                <w:lang w:val="tr-TR"/>
              </w:rPr>
              <w:t>KOSGEB tarafından yukarıdaki eylem 1.2 kapsamında KOSGEB Geri Ödenebilir Finansman desteğinden faydalanan her bir KOBİ firması için yürütülecek Ç&amp;S durum tespiti (ÇSDT) kapsamında, ilgili olduğu şekilde KOSGEB'in ÇSYS kapsamında ÇSS</w:t>
            </w:r>
            <w:r w:rsidR="00951667" w:rsidRPr="00424A22">
              <w:rPr>
                <w:sz w:val="20"/>
                <w:szCs w:val="20"/>
                <w:lang w:val="tr-TR"/>
              </w:rPr>
              <w:t xml:space="preserve"> </w:t>
            </w:r>
            <w:r w:rsidRPr="00424A22">
              <w:rPr>
                <w:sz w:val="20"/>
                <w:szCs w:val="20"/>
                <w:lang w:val="tr-TR"/>
              </w:rPr>
              <w:t>4 uygulanacaktır.</w:t>
            </w:r>
          </w:p>
          <w:p w14:paraId="08D4C75A" w14:textId="5A8FF183" w:rsidR="008A33F0" w:rsidRPr="00424A22" w:rsidRDefault="008A33F0" w:rsidP="008A33F0">
            <w:pPr>
              <w:keepLines/>
              <w:widowControl w:val="0"/>
              <w:rPr>
                <w:rFonts w:cstheme="minorHAnsi"/>
                <w:b/>
                <w:color w:val="5B9BD5" w:themeColor="accent5"/>
                <w:sz w:val="20"/>
                <w:szCs w:val="20"/>
                <w:lang w:val="tr-TR"/>
              </w:rPr>
            </w:pPr>
          </w:p>
        </w:tc>
        <w:tc>
          <w:tcPr>
            <w:tcW w:w="3510" w:type="dxa"/>
          </w:tcPr>
          <w:p w14:paraId="65F076AC" w14:textId="6470A570" w:rsidR="008A33F0" w:rsidRPr="00424A22" w:rsidRDefault="00951667" w:rsidP="00951667">
            <w:pPr>
              <w:pStyle w:val="MainText"/>
              <w:jc w:val="both"/>
              <w:rPr>
                <w:rFonts w:cstheme="minorHAnsi"/>
                <w:iCs/>
                <w:szCs w:val="20"/>
                <w:lang w:val="tr-TR"/>
              </w:rPr>
            </w:pPr>
            <w:r w:rsidRPr="00424A22">
              <w:rPr>
                <w:rFonts w:asciiTheme="minorHAnsi" w:hAnsiTheme="minorHAnsi" w:cstheme="minorHAnsi"/>
                <w:szCs w:val="20"/>
                <w:lang w:val="tr-TR"/>
              </w:rPr>
              <w:t>ÇSS 4’ün i</w:t>
            </w:r>
            <w:r w:rsidRPr="00424A22">
              <w:rPr>
                <w:rFonts w:asciiTheme="minorHAnsi" w:hAnsiTheme="minorHAnsi" w:cstheme="minorHAnsi"/>
                <w:szCs w:val="20"/>
                <w:lang w:val="tr-TR"/>
              </w:rPr>
              <w:t>lgili olarak değerlendiri</w:t>
            </w:r>
            <w:r w:rsidRPr="00424A22">
              <w:rPr>
                <w:rFonts w:asciiTheme="minorHAnsi" w:hAnsiTheme="minorHAnsi" w:cstheme="minorHAnsi"/>
                <w:szCs w:val="20"/>
                <w:lang w:val="tr-TR"/>
              </w:rPr>
              <w:t>ldiği</w:t>
            </w:r>
            <w:r w:rsidRPr="00424A22">
              <w:rPr>
                <w:rFonts w:asciiTheme="minorHAnsi" w:hAnsiTheme="minorHAnsi" w:cstheme="minorHAnsi"/>
                <w:szCs w:val="20"/>
                <w:lang w:val="tr-TR"/>
              </w:rPr>
              <w:t xml:space="preserve"> durumlarda</w:t>
            </w:r>
            <w:r w:rsidRPr="00424A22">
              <w:rPr>
                <w:rFonts w:asciiTheme="minorHAnsi" w:hAnsiTheme="minorHAnsi" w:cstheme="minorHAnsi"/>
                <w:szCs w:val="20"/>
                <w:lang w:val="tr-TR"/>
              </w:rPr>
              <w:t xml:space="preserve">; </w:t>
            </w:r>
            <w:r w:rsidRPr="00424A22">
              <w:rPr>
                <w:rFonts w:asciiTheme="minorHAnsi" w:hAnsiTheme="minorHAnsi" w:cstheme="minorHAnsi"/>
                <w:szCs w:val="20"/>
                <w:lang w:val="tr-TR"/>
              </w:rPr>
              <w:t xml:space="preserve">ÇSS4, KOBİ yararlanıcısının </w:t>
            </w:r>
            <w:proofErr w:type="spellStart"/>
            <w:r w:rsidRPr="00424A22">
              <w:rPr>
                <w:rFonts w:asciiTheme="minorHAnsi" w:hAnsiTheme="minorHAnsi" w:cstheme="minorHAnsi"/>
                <w:szCs w:val="20"/>
                <w:lang w:val="tr-TR"/>
              </w:rPr>
              <w:t>ÇSDT'sinin</w:t>
            </w:r>
            <w:proofErr w:type="spellEnd"/>
            <w:r w:rsidRPr="00424A22">
              <w:rPr>
                <w:rFonts w:asciiTheme="minorHAnsi" w:hAnsiTheme="minorHAnsi" w:cstheme="minorHAnsi"/>
                <w:szCs w:val="20"/>
                <w:lang w:val="tr-TR"/>
              </w:rPr>
              <w:t xml:space="preserve"> bir parçası olarak değerlendirilecek ve KOSGEB'in KOBİ'ye yönelik Geri Ödenebilir Finansman desteğini onaylamasından önce, </w:t>
            </w:r>
            <w:r w:rsidRPr="00424A22">
              <w:rPr>
                <w:rFonts w:asciiTheme="minorHAnsi" w:hAnsiTheme="minorHAnsi" w:cstheme="minorHAnsi"/>
                <w:szCs w:val="20"/>
                <w:lang w:val="tr-TR"/>
              </w:rPr>
              <w:t>tespit edilen</w:t>
            </w:r>
            <w:r w:rsidRPr="00424A22">
              <w:rPr>
                <w:rFonts w:asciiTheme="minorHAnsi" w:hAnsiTheme="minorHAnsi" w:cstheme="minorHAnsi"/>
                <w:szCs w:val="20"/>
                <w:lang w:val="tr-TR"/>
              </w:rPr>
              <w:t xml:space="preserve"> boşlukları ele almak için </w:t>
            </w:r>
            <w:proofErr w:type="spellStart"/>
            <w:r w:rsidRPr="00424A22">
              <w:rPr>
                <w:rFonts w:asciiTheme="minorHAnsi" w:hAnsiTheme="minorHAnsi" w:cstheme="minorHAnsi"/>
                <w:szCs w:val="20"/>
                <w:lang w:val="tr-TR"/>
              </w:rPr>
              <w:t>ÇSEP'ler</w:t>
            </w:r>
            <w:proofErr w:type="spellEnd"/>
            <w:r w:rsidRPr="00424A22">
              <w:rPr>
                <w:rFonts w:asciiTheme="minorHAnsi" w:hAnsiTheme="minorHAnsi" w:cstheme="minorHAnsi"/>
                <w:szCs w:val="20"/>
                <w:lang w:val="tr-TR"/>
              </w:rPr>
              <w:t xml:space="preserve"> geliştirilecektir. Bu, Proje uygulaması boyunca uygulanacaktır.</w:t>
            </w:r>
          </w:p>
        </w:tc>
        <w:tc>
          <w:tcPr>
            <w:tcW w:w="2610" w:type="dxa"/>
          </w:tcPr>
          <w:p w14:paraId="5505A06A" w14:textId="15C91656"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tc>
      </w:tr>
      <w:tr w:rsidR="008A33F0" w:rsidRPr="00424A22" w14:paraId="359B40C3" w14:textId="77777777" w:rsidTr="6D76961D">
        <w:trPr>
          <w:trHeight w:val="20"/>
        </w:trPr>
        <w:tc>
          <w:tcPr>
            <w:tcW w:w="14305" w:type="dxa"/>
            <w:gridSpan w:val="4"/>
            <w:shd w:val="clear" w:color="auto" w:fill="F4B083" w:themeFill="accent2" w:themeFillTint="99"/>
          </w:tcPr>
          <w:p w14:paraId="4A3D881B" w14:textId="12207364"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5: ARAZİ EDİNİMİ, ARAZİ KULLANIMINA YÖNELİK KISITLAMALAR VE ZORUNLU YENİDEN YERLEŞİM</w:t>
            </w:r>
          </w:p>
        </w:tc>
      </w:tr>
      <w:tr w:rsidR="008A33F0" w:rsidRPr="00424A22" w14:paraId="4945DB54" w14:textId="77777777" w:rsidTr="6D76961D">
        <w:trPr>
          <w:trHeight w:val="20"/>
        </w:trPr>
        <w:tc>
          <w:tcPr>
            <w:tcW w:w="715" w:type="dxa"/>
          </w:tcPr>
          <w:p w14:paraId="3DC90DDC" w14:textId="23EAF631"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5.1</w:t>
            </w:r>
          </w:p>
        </w:tc>
        <w:tc>
          <w:tcPr>
            <w:tcW w:w="7470" w:type="dxa"/>
          </w:tcPr>
          <w:p w14:paraId="6525915A" w14:textId="30A74794" w:rsidR="008A33F0" w:rsidRPr="00424A22" w:rsidRDefault="008A33F0" w:rsidP="00CE5ADA">
            <w:pPr>
              <w:keepLines/>
              <w:widowControl w:val="0"/>
              <w:rPr>
                <w:rFonts w:cstheme="minorHAnsi"/>
                <w:b/>
                <w:color w:val="4472C4" w:themeColor="accent1"/>
                <w:sz w:val="20"/>
                <w:szCs w:val="20"/>
                <w:lang w:val="tr-TR"/>
              </w:rPr>
            </w:pPr>
            <w:r w:rsidRPr="00424A22">
              <w:rPr>
                <w:rFonts w:cstheme="minorHAnsi"/>
                <w:sz w:val="20"/>
                <w:szCs w:val="20"/>
                <w:lang w:val="tr-TR"/>
              </w:rPr>
              <w:t>KOSGEB'in</w:t>
            </w:r>
            <w:r w:rsidR="00ED1079" w:rsidRPr="00424A22">
              <w:rPr>
                <w:rFonts w:cstheme="minorHAnsi"/>
                <w:sz w:val="20"/>
                <w:szCs w:val="20"/>
                <w:lang w:val="tr-TR"/>
              </w:rPr>
              <w:t xml:space="preserve"> </w:t>
            </w:r>
            <w:r w:rsidR="00ED1079" w:rsidRPr="00424A22">
              <w:rPr>
                <w:rFonts w:cstheme="minorHAnsi"/>
                <w:sz w:val="20"/>
                <w:szCs w:val="20"/>
                <w:lang w:val="tr-TR"/>
              </w:rPr>
              <w:t>Projedeki ilgili bölümleri ile ilgili değildir</w:t>
            </w:r>
          </w:p>
        </w:tc>
        <w:tc>
          <w:tcPr>
            <w:tcW w:w="3510" w:type="dxa"/>
          </w:tcPr>
          <w:p w14:paraId="6D462121" w14:textId="5E2B9AAE" w:rsidR="008A33F0" w:rsidRPr="00424A22" w:rsidRDefault="008A33F0" w:rsidP="008A33F0">
            <w:pPr>
              <w:keepLines/>
              <w:widowControl w:val="0"/>
              <w:rPr>
                <w:rFonts w:cstheme="minorHAnsi"/>
                <w:i/>
                <w:sz w:val="20"/>
                <w:szCs w:val="20"/>
                <w:lang w:val="tr-TR"/>
              </w:rPr>
            </w:pPr>
          </w:p>
        </w:tc>
        <w:tc>
          <w:tcPr>
            <w:tcW w:w="2610" w:type="dxa"/>
          </w:tcPr>
          <w:p w14:paraId="3671DD5C" w14:textId="77777777" w:rsidR="008A33F0" w:rsidRPr="00424A22" w:rsidRDefault="008A33F0" w:rsidP="008A33F0">
            <w:pPr>
              <w:keepLines/>
              <w:widowControl w:val="0"/>
              <w:rPr>
                <w:rFonts w:cstheme="minorHAnsi"/>
                <w:sz w:val="20"/>
                <w:szCs w:val="20"/>
                <w:lang w:val="tr-TR"/>
              </w:rPr>
            </w:pPr>
          </w:p>
        </w:tc>
      </w:tr>
      <w:tr w:rsidR="008A33F0" w:rsidRPr="00424A22" w14:paraId="6153E86C" w14:textId="77777777" w:rsidTr="6D76961D">
        <w:trPr>
          <w:trHeight w:val="20"/>
        </w:trPr>
        <w:tc>
          <w:tcPr>
            <w:tcW w:w="14305" w:type="dxa"/>
            <w:gridSpan w:val="4"/>
            <w:shd w:val="clear" w:color="auto" w:fill="F4B083" w:themeFill="accent2" w:themeFillTint="99"/>
          </w:tcPr>
          <w:p w14:paraId="14D8EEF5" w14:textId="1180C160"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 xml:space="preserve">SS 6: </w:t>
            </w:r>
            <w:r w:rsidR="00634C17" w:rsidRPr="00424A22">
              <w:rPr>
                <w:rFonts w:cstheme="minorHAnsi"/>
                <w:b/>
                <w:sz w:val="20"/>
                <w:szCs w:val="20"/>
                <w:lang w:val="tr-TR"/>
              </w:rPr>
              <w:t>BİYOLOJİK ÇEŞİTLİLİĞİN KORUNMASI VE CANLI DOĞAL KAYNAKLARIN SÜRDÜRÜLEBİLİR YÖNETİMİ</w:t>
            </w:r>
          </w:p>
        </w:tc>
      </w:tr>
      <w:tr w:rsidR="008A33F0" w:rsidRPr="00424A22" w14:paraId="4740F1E4" w14:textId="77777777" w:rsidTr="6D76961D">
        <w:trPr>
          <w:trHeight w:val="20"/>
        </w:trPr>
        <w:tc>
          <w:tcPr>
            <w:tcW w:w="715" w:type="dxa"/>
          </w:tcPr>
          <w:p w14:paraId="48153900" w14:textId="74536634"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6.1</w:t>
            </w:r>
          </w:p>
        </w:tc>
        <w:tc>
          <w:tcPr>
            <w:tcW w:w="7470" w:type="dxa"/>
          </w:tcPr>
          <w:p w14:paraId="5512F82E" w14:textId="2575550B" w:rsidR="008A33F0" w:rsidRPr="00424A22" w:rsidRDefault="008A33F0" w:rsidP="008A33F0">
            <w:pPr>
              <w:rPr>
                <w:rFonts w:cstheme="minorHAnsi"/>
                <w:b/>
                <w:color w:val="4472C4" w:themeColor="accent1"/>
                <w:sz w:val="20"/>
                <w:szCs w:val="20"/>
                <w:lang w:val="tr-TR"/>
              </w:rPr>
            </w:pPr>
            <w:r w:rsidRPr="00424A22">
              <w:rPr>
                <w:rFonts w:cstheme="minorHAnsi"/>
                <w:b/>
                <w:color w:val="4472C4" w:themeColor="accent1"/>
                <w:sz w:val="20"/>
                <w:szCs w:val="20"/>
                <w:lang w:val="tr-TR"/>
              </w:rPr>
              <w:t>BİYO</w:t>
            </w:r>
            <w:r w:rsidR="00ED1079" w:rsidRPr="00424A22">
              <w:rPr>
                <w:rFonts w:cstheme="minorHAnsi"/>
                <w:b/>
                <w:color w:val="4472C4" w:themeColor="accent1"/>
                <w:sz w:val="20"/>
                <w:szCs w:val="20"/>
                <w:lang w:val="tr-TR"/>
              </w:rPr>
              <w:t xml:space="preserve">LOJİK </w:t>
            </w:r>
            <w:r w:rsidRPr="00424A22">
              <w:rPr>
                <w:rFonts w:cstheme="minorHAnsi"/>
                <w:b/>
                <w:color w:val="4472C4" w:themeColor="accent1"/>
                <w:sz w:val="20"/>
                <w:szCs w:val="20"/>
                <w:lang w:val="tr-TR"/>
              </w:rPr>
              <w:t>ÇEŞİTLİLİK RİSKLERİ VE ETKİLERİ</w:t>
            </w:r>
          </w:p>
          <w:p w14:paraId="71388492" w14:textId="7FDD9C81" w:rsidR="008A33F0" w:rsidRPr="00424A22" w:rsidRDefault="00CE5ADA" w:rsidP="008A33F0">
            <w:pPr>
              <w:keepLines/>
              <w:widowControl w:val="0"/>
              <w:rPr>
                <w:rFonts w:cstheme="minorHAnsi"/>
                <w:b/>
                <w:color w:val="5B9BD5" w:themeColor="accent5"/>
                <w:sz w:val="20"/>
                <w:szCs w:val="20"/>
                <w:lang w:val="tr-TR"/>
              </w:rPr>
            </w:pPr>
            <w:r w:rsidRPr="00424A22">
              <w:rPr>
                <w:rFonts w:cstheme="minorHAnsi"/>
                <w:sz w:val="20"/>
                <w:szCs w:val="20"/>
                <w:lang w:val="tr-TR"/>
              </w:rPr>
              <w:t>KOSGEB'in</w:t>
            </w:r>
            <w:r w:rsidR="00ED1079" w:rsidRPr="00424A22">
              <w:rPr>
                <w:rFonts w:cstheme="minorHAnsi"/>
                <w:sz w:val="20"/>
                <w:szCs w:val="20"/>
                <w:lang w:val="tr-TR"/>
              </w:rPr>
              <w:t xml:space="preserve"> </w:t>
            </w:r>
            <w:r w:rsidR="00ED1079" w:rsidRPr="00424A22">
              <w:rPr>
                <w:rFonts w:cstheme="minorHAnsi"/>
                <w:sz w:val="20"/>
                <w:szCs w:val="20"/>
                <w:lang w:val="tr-TR"/>
              </w:rPr>
              <w:t>Projedeki ilgili bölümleri ile ilgili değildir</w:t>
            </w:r>
          </w:p>
        </w:tc>
        <w:tc>
          <w:tcPr>
            <w:tcW w:w="3510" w:type="dxa"/>
          </w:tcPr>
          <w:p w14:paraId="30F7DA11" w14:textId="77777777" w:rsidR="008A33F0" w:rsidRPr="00424A22" w:rsidRDefault="008A33F0" w:rsidP="008A33F0">
            <w:pPr>
              <w:keepLines/>
              <w:widowControl w:val="0"/>
              <w:rPr>
                <w:rFonts w:cstheme="minorHAnsi"/>
                <w:i/>
                <w:sz w:val="20"/>
                <w:szCs w:val="20"/>
                <w:lang w:val="tr-TR"/>
              </w:rPr>
            </w:pPr>
          </w:p>
          <w:p w14:paraId="2042D17F" w14:textId="6BB6A64F" w:rsidR="008A33F0" w:rsidRPr="00424A22" w:rsidRDefault="008A33F0" w:rsidP="008A33F0">
            <w:pPr>
              <w:keepLines/>
              <w:widowControl w:val="0"/>
              <w:rPr>
                <w:rFonts w:cstheme="minorHAnsi"/>
                <w:i/>
                <w:sz w:val="20"/>
                <w:szCs w:val="20"/>
                <w:lang w:val="tr-TR"/>
              </w:rPr>
            </w:pPr>
          </w:p>
        </w:tc>
        <w:tc>
          <w:tcPr>
            <w:tcW w:w="2610" w:type="dxa"/>
          </w:tcPr>
          <w:p w14:paraId="3E6BC3BD" w14:textId="77777777" w:rsidR="008A33F0" w:rsidRPr="00424A22" w:rsidRDefault="008A33F0" w:rsidP="008A33F0">
            <w:pPr>
              <w:keepLines/>
              <w:widowControl w:val="0"/>
              <w:rPr>
                <w:rFonts w:cstheme="minorHAnsi"/>
                <w:sz w:val="20"/>
                <w:szCs w:val="20"/>
                <w:lang w:val="tr-TR"/>
              </w:rPr>
            </w:pPr>
          </w:p>
        </w:tc>
      </w:tr>
      <w:tr w:rsidR="008A33F0" w:rsidRPr="00424A22" w14:paraId="14A55887" w14:textId="77777777" w:rsidTr="6D76961D">
        <w:trPr>
          <w:trHeight w:val="20"/>
        </w:trPr>
        <w:tc>
          <w:tcPr>
            <w:tcW w:w="14305" w:type="dxa"/>
            <w:gridSpan w:val="4"/>
            <w:shd w:val="clear" w:color="auto" w:fill="F4B083" w:themeFill="accent2" w:themeFillTint="99"/>
          </w:tcPr>
          <w:p w14:paraId="272013D3" w14:textId="47A6EB64"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lastRenderedPageBreak/>
              <w:t>Ç</w:t>
            </w:r>
            <w:r w:rsidR="008A33F0" w:rsidRPr="00424A22">
              <w:rPr>
                <w:rFonts w:cstheme="minorHAnsi"/>
                <w:b/>
                <w:sz w:val="20"/>
                <w:szCs w:val="20"/>
                <w:lang w:val="tr-TR"/>
              </w:rPr>
              <w:t>SS 7: YERLİ HALKLAR</w:t>
            </w:r>
            <w:r w:rsidR="00634C17" w:rsidRPr="00424A22">
              <w:rPr>
                <w:rFonts w:cstheme="minorHAnsi"/>
                <w:b/>
                <w:sz w:val="20"/>
                <w:szCs w:val="20"/>
                <w:lang w:val="tr-TR"/>
              </w:rPr>
              <w:t xml:space="preserve"> </w:t>
            </w:r>
            <w:r w:rsidR="008A33F0" w:rsidRPr="00424A22">
              <w:rPr>
                <w:rFonts w:cstheme="minorHAnsi"/>
                <w:b/>
                <w:sz w:val="20"/>
                <w:szCs w:val="20"/>
                <w:lang w:val="tr-TR"/>
              </w:rPr>
              <w:t>/</w:t>
            </w:r>
            <w:r w:rsidR="00634C17" w:rsidRPr="00424A22">
              <w:rPr>
                <w:sz w:val="20"/>
                <w:szCs w:val="20"/>
                <w:lang w:val="tr-TR"/>
              </w:rPr>
              <w:t xml:space="preserve"> </w:t>
            </w:r>
            <w:r w:rsidR="00634C17" w:rsidRPr="00424A22">
              <w:rPr>
                <w:rFonts w:cstheme="minorHAnsi"/>
                <w:b/>
                <w:sz w:val="20"/>
                <w:szCs w:val="20"/>
                <w:lang w:val="tr-TR"/>
              </w:rPr>
              <w:t>TARİHSEL OLARAK YETERSİZ HİZMET GÖREN GELENEKSEL YEREL TOPLUMLAR</w:t>
            </w:r>
          </w:p>
        </w:tc>
      </w:tr>
      <w:tr w:rsidR="008A33F0" w:rsidRPr="00424A22" w14:paraId="58B16DBC" w14:textId="77777777" w:rsidTr="6D76961D">
        <w:trPr>
          <w:trHeight w:val="20"/>
        </w:trPr>
        <w:tc>
          <w:tcPr>
            <w:tcW w:w="715" w:type="dxa"/>
          </w:tcPr>
          <w:p w14:paraId="47956205" w14:textId="62C77870"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7.1</w:t>
            </w:r>
          </w:p>
        </w:tc>
        <w:tc>
          <w:tcPr>
            <w:tcW w:w="7470" w:type="dxa"/>
          </w:tcPr>
          <w:p w14:paraId="48DE4557" w14:textId="6D5CBAB3" w:rsidR="008A33F0" w:rsidRPr="00424A22" w:rsidRDefault="00634C17" w:rsidP="008A33F0">
            <w:pPr>
              <w:keepLines/>
              <w:widowControl w:val="0"/>
              <w:rPr>
                <w:rFonts w:cstheme="minorHAnsi"/>
                <w:b/>
                <w:color w:val="4472C4" w:themeColor="accent1"/>
                <w:sz w:val="20"/>
                <w:szCs w:val="20"/>
                <w:lang w:val="tr-TR"/>
              </w:rPr>
            </w:pPr>
            <w:r w:rsidRPr="00424A22">
              <w:rPr>
                <w:rFonts w:cstheme="minorHAnsi"/>
                <w:sz w:val="20"/>
                <w:szCs w:val="20"/>
                <w:lang w:val="tr-TR"/>
              </w:rPr>
              <w:t>KOSGEB'in Projedeki ilgili bölümleri ile ilgili değildir.</w:t>
            </w:r>
          </w:p>
        </w:tc>
        <w:tc>
          <w:tcPr>
            <w:tcW w:w="3510" w:type="dxa"/>
          </w:tcPr>
          <w:p w14:paraId="1216E72F" w14:textId="1535EC46" w:rsidR="008A33F0" w:rsidRPr="00424A22" w:rsidRDefault="008A33F0" w:rsidP="008A33F0">
            <w:pPr>
              <w:keepLines/>
              <w:widowControl w:val="0"/>
              <w:rPr>
                <w:rFonts w:eastAsia="Calibri" w:cstheme="minorHAnsi"/>
                <w:bCs/>
                <w:i/>
                <w:sz w:val="20"/>
                <w:szCs w:val="20"/>
                <w:lang w:val="tr-TR"/>
              </w:rPr>
            </w:pPr>
          </w:p>
        </w:tc>
        <w:tc>
          <w:tcPr>
            <w:tcW w:w="2610" w:type="dxa"/>
          </w:tcPr>
          <w:p w14:paraId="13AFC1FB" w14:textId="77777777" w:rsidR="008A33F0" w:rsidRPr="00424A22" w:rsidRDefault="008A33F0" w:rsidP="008A33F0">
            <w:pPr>
              <w:keepLines/>
              <w:widowControl w:val="0"/>
              <w:rPr>
                <w:rFonts w:cstheme="minorHAnsi"/>
                <w:sz w:val="20"/>
                <w:szCs w:val="20"/>
                <w:lang w:val="tr-TR"/>
              </w:rPr>
            </w:pPr>
          </w:p>
        </w:tc>
      </w:tr>
      <w:tr w:rsidR="008A33F0" w:rsidRPr="00424A22" w14:paraId="057D85AB" w14:textId="77777777" w:rsidTr="6D76961D">
        <w:trPr>
          <w:trHeight w:val="20"/>
        </w:trPr>
        <w:tc>
          <w:tcPr>
            <w:tcW w:w="14305" w:type="dxa"/>
            <w:gridSpan w:val="4"/>
            <w:shd w:val="clear" w:color="auto" w:fill="F4B083" w:themeFill="accent2" w:themeFillTint="99"/>
          </w:tcPr>
          <w:p w14:paraId="4E9D5974" w14:textId="6A926C7F"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8: KÜLTÜREL MİRAS</w:t>
            </w:r>
          </w:p>
        </w:tc>
      </w:tr>
      <w:tr w:rsidR="008A33F0" w:rsidRPr="00424A22" w14:paraId="433F9E65" w14:textId="77777777" w:rsidTr="6D76961D">
        <w:trPr>
          <w:trHeight w:val="20"/>
        </w:trPr>
        <w:tc>
          <w:tcPr>
            <w:tcW w:w="715" w:type="dxa"/>
          </w:tcPr>
          <w:p w14:paraId="5F03C6FC" w14:textId="5C066EC8"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8.1</w:t>
            </w:r>
          </w:p>
        </w:tc>
        <w:tc>
          <w:tcPr>
            <w:tcW w:w="7470" w:type="dxa"/>
          </w:tcPr>
          <w:p w14:paraId="169CB78A" w14:textId="77777777" w:rsidR="008A33F0" w:rsidRPr="00424A22" w:rsidRDefault="008A33F0" w:rsidP="008A33F0">
            <w:pPr>
              <w:rPr>
                <w:rFonts w:cstheme="minorHAnsi"/>
                <w:b/>
                <w:color w:val="4472C4" w:themeColor="accent1"/>
                <w:sz w:val="20"/>
                <w:szCs w:val="20"/>
                <w:lang w:val="tr-TR"/>
              </w:rPr>
            </w:pPr>
            <w:r w:rsidRPr="00424A22">
              <w:rPr>
                <w:rFonts w:cstheme="minorHAnsi"/>
                <w:b/>
                <w:color w:val="4472C4" w:themeColor="accent1"/>
                <w:sz w:val="20"/>
                <w:szCs w:val="20"/>
                <w:lang w:val="tr-TR"/>
              </w:rPr>
              <w:t>KÜLTÜREL MİRAS RİSKLERİ VE ETKİLERİ</w:t>
            </w:r>
          </w:p>
          <w:p w14:paraId="2EF597E6" w14:textId="6F8ECD3B" w:rsidR="008A33F0" w:rsidRPr="00424A22" w:rsidRDefault="00634C17" w:rsidP="008A33F0">
            <w:pPr>
              <w:rPr>
                <w:b/>
                <w:sz w:val="20"/>
                <w:szCs w:val="20"/>
                <w:lang w:val="tr-TR"/>
              </w:rPr>
            </w:pPr>
            <w:r w:rsidRPr="00424A22">
              <w:rPr>
                <w:rFonts w:cstheme="minorHAnsi"/>
                <w:sz w:val="20"/>
                <w:szCs w:val="20"/>
                <w:lang w:val="tr-TR"/>
              </w:rPr>
              <w:t xml:space="preserve">KOSGEB'in Projedeki ilgili bölümleri </w:t>
            </w:r>
            <w:r w:rsidRPr="00424A22">
              <w:rPr>
                <w:rFonts w:cstheme="minorHAnsi"/>
                <w:sz w:val="20"/>
                <w:szCs w:val="20"/>
                <w:lang w:val="tr-TR"/>
              </w:rPr>
              <w:t>ile i</w:t>
            </w:r>
            <w:r w:rsidR="00CE5ADA" w:rsidRPr="00424A22">
              <w:rPr>
                <w:rFonts w:cstheme="minorHAnsi"/>
                <w:sz w:val="20"/>
                <w:szCs w:val="20"/>
                <w:lang w:val="tr-TR"/>
              </w:rPr>
              <w:t xml:space="preserve">lgili </w:t>
            </w:r>
            <w:r w:rsidRPr="00424A22">
              <w:rPr>
                <w:rFonts w:cstheme="minorHAnsi"/>
                <w:sz w:val="20"/>
                <w:szCs w:val="20"/>
                <w:lang w:val="tr-TR"/>
              </w:rPr>
              <w:t>d</w:t>
            </w:r>
            <w:r w:rsidR="00CE5ADA" w:rsidRPr="00424A22">
              <w:rPr>
                <w:rFonts w:cstheme="minorHAnsi"/>
                <w:sz w:val="20"/>
                <w:szCs w:val="20"/>
                <w:lang w:val="tr-TR"/>
              </w:rPr>
              <w:t>eğildir</w:t>
            </w:r>
            <w:r w:rsidRPr="00424A22">
              <w:rPr>
                <w:rFonts w:cstheme="minorHAnsi"/>
                <w:sz w:val="20"/>
                <w:szCs w:val="20"/>
                <w:lang w:val="tr-TR"/>
              </w:rPr>
              <w:t>.</w:t>
            </w:r>
          </w:p>
        </w:tc>
        <w:tc>
          <w:tcPr>
            <w:tcW w:w="3510" w:type="dxa"/>
          </w:tcPr>
          <w:p w14:paraId="1ED1310B" w14:textId="18370A60" w:rsidR="008A33F0" w:rsidRPr="00424A22" w:rsidRDefault="008A33F0" w:rsidP="008A33F0">
            <w:pPr>
              <w:keepLines/>
              <w:widowControl w:val="0"/>
              <w:rPr>
                <w:rFonts w:cstheme="minorHAnsi"/>
                <w:sz w:val="20"/>
                <w:szCs w:val="20"/>
                <w:lang w:val="tr-TR"/>
              </w:rPr>
            </w:pPr>
          </w:p>
        </w:tc>
        <w:tc>
          <w:tcPr>
            <w:tcW w:w="2610" w:type="dxa"/>
          </w:tcPr>
          <w:p w14:paraId="5A532858" w14:textId="77777777" w:rsidR="008A33F0" w:rsidRPr="00424A22" w:rsidRDefault="008A33F0" w:rsidP="008A33F0">
            <w:pPr>
              <w:keepLines/>
              <w:widowControl w:val="0"/>
              <w:rPr>
                <w:rFonts w:cstheme="minorHAnsi"/>
                <w:sz w:val="20"/>
                <w:szCs w:val="20"/>
                <w:lang w:val="tr-TR"/>
              </w:rPr>
            </w:pPr>
          </w:p>
        </w:tc>
      </w:tr>
      <w:tr w:rsidR="008A33F0" w:rsidRPr="00424A22" w14:paraId="5EE32FAA" w14:textId="77777777" w:rsidTr="6D76961D">
        <w:trPr>
          <w:trHeight w:val="20"/>
        </w:trPr>
        <w:tc>
          <w:tcPr>
            <w:tcW w:w="14305" w:type="dxa"/>
            <w:gridSpan w:val="4"/>
            <w:shd w:val="clear" w:color="auto" w:fill="F4B083" w:themeFill="accent2" w:themeFillTint="99"/>
          </w:tcPr>
          <w:p w14:paraId="7C6236F4" w14:textId="0D2782C1"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9: FİNANSAL ARACILAR</w:t>
            </w:r>
          </w:p>
        </w:tc>
      </w:tr>
      <w:tr w:rsidR="008A33F0" w:rsidRPr="00424A22" w14:paraId="27B64BF4" w14:textId="77777777" w:rsidTr="6D76961D">
        <w:trPr>
          <w:trHeight w:val="20"/>
        </w:trPr>
        <w:tc>
          <w:tcPr>
            <w:tcW w:w="715" w:type="dxa"/>
          </w:tcPr>
          <w:p w14:paraId="648E618D" w14:textId="2C482A7C"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9.1.</w:t>
            </w:r>
          </w:p>
        </w:tc>
        <w:tc>
          <w:tcPr>
            <w:tcW w:w="7470" w:type="dxa"/>
          </w:tcPr>
          <w:p w14:paraId="67928FC4" w14:textId="2E7E31F4" w:rsidR="008A33F0" w:rsidRPr="00424A22" w:rsidRDefault="008A33F0" w:rsidP="008A33F0">
            <w:pPr>
              <w:rPr>
                <w:rFonts w:cstheme="minorHAnsi"/>
                <w:sz w:val="20"/>
                <w:szCs w:val="20"/>
                <w:lang w:val="tr-TR"/>
              </w:rPr>
            </w:pPr>
            <w:r w:rsidRPr="00424A22">
              <w:rPr>
                <w:sz w:val="20"/>
                <w:szCs w:val="20"/>
                <w:lang w:val="tr-TR"/>
              </w:rPr>
              <w:t>KOSGEB</w:t>
            </w:r>
            <w:r w:rsidR="00A71ABB" w:rsidRPr="00424A22">
              <w:rPr>
                <w:sz w:val="20"/>
                <w:szCs w:val="20"/>
                <w:lang w:val="tr-TR"/>
              </w:rPr>
              <w:t>;</w:t>
            </w:r>
            <w:r w:rsidRPr="00424A22">
              <w:rPr>
                <w:sz w:val="20"/>
                <w:szCs w:val="20"/>
                <w:lang w:val="tr-TR"/>
              </w:rPr>
              <w:t xml:space="preserve"> Geri Ödenebilir Finansman desteği onay sürecinin </w:t>
            </w:r>
            <w:r w:rsidRPr="00424A22">
              <w:rPr>
                <w:rFonts w:cstheme="minorHAnsi"/>
                <w:sz w:val="20"/>
                <w:szCs w:val="20"/>
                <w:lang w:val="tr-TR"/>
              </w:rPr>
              <w:t xml:space="preserve">bir parçası olarak ve mevcut </w:t>
            </w:r>
            <w:r w:rsidRPr="00424A22">
              <w:rPr>
                <w:sz w:val="20"/>
                <w:szCs w:val="20"/>
                <w:lang w:val="tr-TR"/>
              </w:rPr>
              <w:t xml:space="preserve">KOSGEB Geri Ödenebilir Finansman </w:t>
            </w:r>
            <w:r w:rsidRPr="00424A22">
              <w:rPr>
                <w:rFonts w:cstheme="minorHAnsi"/>
                <w:sz w:val="20"/>
                <w:szCs w:val="20"/>
                <w:lang w:val="tr-TR"/>
              </w:rPr>
              <w:t>desteği finansman onay çerçevesi kapsamında, Banka tarafından kabul edilebilir bir Ç&amp;S yönetim sistemi (ÇSYS) geliştirecek ve uygulayacaktır. KOSGEB Geri Ödenebilir Finansman destek faaliyetlerinin Ç&amp;S riskleriyle orantılı olan ÇSYS, aşağıdaki temel unsurları içeren bir süreci içerecektir:</w:t>
            </w:r>
          </w:p>
          <w:p w14:paraId="7CA23F4C" w14:textId="77777777" w:rsidR="008A33F0" w:rsidRPr="00424A22" w:rsidRDefault="008A33F0" w:rsidP="008A33F0">
            <w:pPr>
              <w:rPr>
                <w:rFonts w:cstheme="minorHAnsi"/>
                <w:sz w:val="20"/>
                <w:szCs w:val="20"/>
                <w:lang w:val="tr-TR"/>
              </w:rPr>
            </w:pPr>
          </w:p>
          <w:p w14:paraId="7763326E" w14:textId="77777777" w:rsidR="008A33F0" w:rsidRPr="00424A22" w:rsidRDefault="008A33F0" w:rsidP="008A33F0">
            <w:pPr>
              <w:numPr>
                <w:ilvl w:val="0"/>
                <w:numId w:val="36"/>
              </w:numPr>
              <w:rPr>
                <w:rFonts w:cstheme="minorHAnsi"/>
                <w:sz w:val="20"/>
                <w:szCs w:val="20"/>
                <w:lang w:val="tr-TR"/>
              </w:rPr>
            </w:pPr>
            <w:r w:rsidRPr="00424A22">
              <w:rPr>
                <w:rFonts w:cstheme="minorHAnsi"/>
                <w:sz w:val="20"/>
                <w:szCs w:val="20"/>
                <w:lang w:val="tr-TR"/>
              </w:rPr>
              <w:t>Genel bir strateji ve politika taahhüdü;</w:t>
            </w:r>
          </w:p>
          <w:p w14:paraId="33928E7D" w14:textId="3A4F1C22" w:rsidR="008A33F0" w:rsidRPr="00424A22" w:rsidRDefault="006F766D" w:rsidP="006F766D">
            <w:pPr>
              <w:numPr>
                <w:ilvl w:val="0"/>
                <w:numId w:val="36"/>
              </w:numPr>
              <w:rPr>
                <w:rFonts w:cstheme="minorHAnsi"/>
                <w:sz w:val="20"/>
                <w:szCs w:val="20"/>
                <w:lang w:val="tr-TR"/>
              </w:rPr>
            </w:pPr>
            <w:r w:rsidRPr="00424A22">
              <w:rPr>
                <w:rFonts w:cstheme="minorHAnsi"/>
                <w:sz w:val="20"/>
                <w:szCs w:val="20"/>
                <w:lang w:val="tr-TR"/>
              </w:rPr>
              <w:t>Çevresel ve Sosyal Prosedürler aşağıdaki ilkelerle uyumlu olacaktır</w:t>
            </w:r>
            <w:r w:rsidR="008A33F0" w:rsidRPr="00424A22">
              <w:rPr>
                <w:rFonts w:cstheme="minorHAnsi"/>
                <w:sz w:val="20"/>
                <w:szCs w:val="20"/>
                <w:lang w:val="tr-TR"/>
              </w:rPr>
              <w:t>:</w:t>
            </w:r>
          </w:p>
          <w:p w14:paraId="187113E0" w14:textId="7115BA7B" w:rsidR="008A33F0" w:rsidRPr="00424A22" w:rsidRDefault="008A33F0" w:rsidP="008A33F0">
            <w:pPr>
              <w:numPr>
                <w:ilvl w:val="1"/>
                <w:numId w:val="36"/>
              </w:numPr>
              <w:rPr>
                <w:rFonts w:cstheme="minorHAnsi"/>
                <w:sz w:val="20"/>
                <w:szCs w:val="20"/>
                <w:lang w:val="tr-TR"/>
              </w:rPr>
            </w:pPr>
            <w:r w:rsidRPr="00424A22">
              <w:rPr>
                <w:rFonts w:cstheme="minorHAnsi"/>
                <w:sz w:val="20"/>
                <w:szCs w:val="20"/>
                <w:lang w:val="tr-TR"/>
              </w:rPr>
              <w:t xml:space="preserve">KOSGEB Geri Ödenebilir Finansman desteği için önerilen tüm KOBİ'lerin, Kredi Anlaşmasında belirtilen ve Proje Operasyonları Kılavuzunda daha ayrıntılı olarak açıklanabilecek </w:t>
            </w:r>
            <w:r w:rsidR="00A71ABB" w:rsidRPr="00424A22">
              <w:rPr>
                <w:rFonts w:cstheme="minorHAnsi"/>
                <w:sz w:val="20"/>
                <w:szCs w:val="20"/>
                <w:lang w:val="tr-TR"/>
              </w:rPr>
              <w:t xml:space="preserve">Dünya Bankası Tarafından </w:t>
            </w:r>
            <w:r w:rsidRPr="00424A22">
              <w:rPr>
                <w:rFonts w:cstheme="minorHAnsi"/>
                <w:sz w:val="20"/>
                <w:szCs w:val="20"/>
                <w:lang w:val="tr-TR"/>
              </w:rPr>
              <w:t xml:space="preserve">Hariç Tutulan Faaliyetler listesine göre </w:t>
            </w:r>
            <w:r w:rsidR="00EB459E" w:rsidRPr="00424A22">
              <w:rPr>
                <w:rFonts w:cstheme="minorHAnsi"/>
                <w:sz w:val="20"/>
                <w:szCs w:val="20"/>
                <w:lang w:val="tr-TR"/>
              </w:rPr>
              <w:t>incelenmesi</w:t>
            </w:r>
            <w:r w:rsidRPr="00424A22">
              <w:rPr>
                <w:rFonts w:cstheme="minorHAnsi"/>
                <w:sz w:val="20"/>
                <w:szCs w:val="20"/>
                <w:lang w:val="tr-TR"/>
              </w:rPr>
              <w:t>.</w:t>
            </w:r>
          </w:p>
          <w:p w14:paraId="3897C083" w14:textId="17356F93" w:rsidR="00D60495" w:rsidRPr="00424A22" w:rsidRDefault="00D60495" w:rsidP="00413441">
            <w:pPr>
              <w:numPr>
                <w:ilvl w:val="1"/>
                <w:numId w:val="36"/>
              </w:numPr>
              <w:rPr>
                <w:rFonts w:cstheme="minorHAnsi"/>
                <w:sz w:val="20"/>
                <w:szCs w:val="20"/>
                <w:lang w:val="tr-TR"/>
              </w:rPr>
            </w:pPr>
            <w:r w:rsidRPr="00424A22">
              <w:rPr>
                <w:rFonts w:cstheme="minorHAnsi"/>
                <w:sz w:val="20"/>
                <w:szCs w:val="20"/>
                <w:lang w:val="tr-TR"/>
              </w:rPr>
              <w:t xml:space="preserve"> KOSGEB Geri Ödemeli Finansman için önerilen tüm KOBİ'ler</w:t>
            </w:r>
            <w:r w:rsidR="00EB459E" w:rsidRPr="00424A22">
              <w:rPr>
                <w:rFonts w:cstheme="minorHAnsi"/>
                <w:sz w:val="20"/>
                <w:szCs w:val="20"/>
                <w:lang w:val="tr-TR"/>
              </w:rPr>
              <w:t xml:space="preserve"> için</w:t>
            </w:r>
            <w:r w:rsidRPr="00424A22">
              <w:rPr>
                <w:rFonts w:cstheme="minorHAnsi"/>
                <w:sz w:val="20"/>
                <w:szCs w:val="20"/>
                <w:lang w:val="tr-TR"/>
              </w:rPr>
              <w:t xml:space="preserve">, Türkiye'nin ulusal yasalarının gerektirdiği şekilde desteklenen faaliyetlerin Çevresel ve Sosyal </w:t>
            </w:r>
            <w:r w:rsidR="00EB459E" w:rsidRPr="00424A22">
              <w:rPr>
                <w:rFonts w:cstheme="minorHAnsi"/>
                <w:sz w:val="20"/>
                <w:szCs w:val="20"/>
                <w:lang w:val="tr-TR"/>
              </w:rPr>
              <w:t xml:space="preserve">Etki </w:t>
            </w:r>
            <w:r w:rsidRPr="00424A22">
              <w:rPr>
                <w:rFonts w:cstheme="minorHAnsi"/>
                <w:sz w:val="20"/>
                <w:szCs w:val="20"/>
                <w:lang w:val="tr-TR"/>
              </w:rPr>
              <w:t xml:space="preserve">Değerlendirmesinin (ÇSED) yapılması da dahil olmak üzere potansiyel çevresel ve sosyal risk ve etkilerine göre </w:t>
            </w:r>
            <w:r w:rsidR="00EB459E" w:rsidRPr="00424A22">
              <w:rPr>
                <w:rFonts w:cstheme="minorHAnsi"/>
                <w:sz w:val="20"/>
                <w:szCs w:val="20"/>
                <w:lang w:val="tr-TR"/>
              </w:rPr>
              <w:t>incelenmesi</w:t>
            </w:r>
            <w:r w:rsidRPr="00424A22">
              <w:rPr>
                <w:rFonts w:cstheme="minorHAnsi"/>
                <w:sz w:val="20"/>
                <w:szCs w:val="20"/>
                <w:lang w:val="tr-TR"/>
              </w:rPr>
              <w:t xml:space="preserve">, gözden </w:t>
            </w:r>
            <w:r w:rsidR="00EB459E" w:rsidRPr="00424A22">
              <w:rPr>
                <w:rFonts w:cstheme="minorHAnsi"/>
                <w:sz w:val="20"/>
                <w:szCs w:val="20"/>
                <w:lang w:val="tr-TR"/>
              </w:rPr>
              <w:t>geçirilmesi</w:t>
            </w:r>
            <w:r w:rsidRPr="00424A22">
              <w:rPr>
                <w:rFonts w:cstheme="minorHAnsi"/>
                <w:sz w:val="20"/>
                <w:szCs w:val="20"/>
                <w:lang w:val="tr-TR"/>
              </w:rPr>
              <w:t xml:space="preserve"> ve sınıflandırıl</w:t>
            </w:r>
            <w:r w:rsidR="00EB459E" w:rsidRPr="00424A22">
              <w:rPr>
                <w:rFonts w:cstheme="minorHAnsi"/>
                <w:sz w:val="20"/>
                <w:szCs w:val="20"/>
                <w:lang w:val="tr-TR"/>
              </w:rPr>
              <w:t>ması</w:t>
            </w:r>
            <w:r w:rsidRPr="00424A22">
              <w:rPr>
                <w:rFonts w:cstheme="minorHAnsi"/>
                <w:sz w:val="20"/>
                <w:szCs w:val="20"/>
                <w:lang w:val="tr-TR"/>
              </w:rPr>
              <w:t>.</w:t>
            </w:r>
          </w:p>
          <w:p w14:paraId="3FE0FBDA" w14:textId="365866CC" w:rsidR="00F13691" w:rsidRPr="00424A22" w:rsidRDefault="00F13691" w:rsidP="00F13691">
            <w:pPr>
              <w:numPr>
                <w:ilvl w:val="1"/>
                <w:numId w:val="36"/>
              </w:numPr>
              <w:rPr>
                <w:rFonts w:cstheme="minorHAnsi"/>
                <w:sz w:val="20"/>
                <w:szCs w:val="20"/>
                <w:lang w:val="tr-TR"/>
              </w:rPr>
            </w:pPr>
            <w:r w:rsidRPr="00424A22">
              <w:rPr>
                <w:rFonts w:cstheme="minorHAnsi"/>
                <w:sz w:val="20"/>
                <w:szCs w:val="20"/>
                <w:lang w:val="tr-TR"/>
              </w:rPr>
              <w:t>KOSGEB</w:t>
            </w:r>
            <w:r w:rsidR="0044049C" w:rsidRPr="00424A22">
              <w:rPr>
                <w:rFonts w:cstheme="minorHAnsi"/>
                <w:sz w:val="20"/>
                <w:szCs w:val="20"/>
                <w:lang w:val="tr-TR"/>
              </w:rPr>
              <w:t>,</w:t>
            </w:r>
            <w:r w:rsidRPr="00424A22">
              <w:rPr>
                <w:rFonts w:cstheme="minorHAnsi"/>
                <w:sz w:val="20"/>
                <w:szCs w:val="20"/>
                <w:lang w:val="tr-TR"/>
              </w:rPr>
              <w:t xml:space="preserve"> Geri Ödemeli Finansman için önerilen tüm KOBİ'lerin çevresel ve sosyal gerekliliklerle ilgili ulusal yasaların ve Dünya Bankası Ç</w:t>
            </w:r>
            <w:r w:rsidR="00EB459E" w:rsidRPr="00424A22">
              <w:rPr>
                <w:rFonts w:cstheme="minorHAnsi"/>
                <w:sz w:val="20"/>
                <w:szCs w:val="20"/>
                <w:lang w:val="tr-TR"/>
              </w:rPr>
              <w:t>S</w:t>
            </w:r>
            <w:r w:rsidRPr="00424A22">
              <w:rPr>
                <w:rFonts w:cstheme="minorHAnsi"/>
                <w:sz w:val="20"/>
                <w:szCs w:val="20"/>
                <w:lang w:val="tr-TR"/>
              </w:rPr>
              <w:t xml:space="preserve">S'lerinin kontrol edilmesini, hazırlanmasını ve uygulamaya hazır olmasını talep eder. </w:t>
            </w:r>
          </w:p>
          <w:p w14:paraId="5AEB5496" w14:textId="4F48F7B2" w:rsidR="008A33F0" w:rsidRPr="00424A22" w:rsidRDefault="00EB459E" w:rsidP="005A0EAF">
            <w:pPr>
              <w:numPr>
                <w:ilvl w:val="1"/>
                <w:numId w:val="36"/>
              </w:numPr>
              <w:rPr>
                <w:rFonts w:cstheme="minorHAnsi"/>
                <w:sz w:val="20"/>
                <w:szCs w:val="20"/>
                <w:lang w:val="tr-TR"/>
              </w:rPr>
            </w:pPr>
            <w:r w:rsidRPr="00424A22">
              <w:rPr>
                <w:rFonts w:cstheme="minorHAnsi"/>
                <w:sz w:val="20"/>
                <w:szCs w:val="20"/>
                <w:lang w:val="tr-TR"/>
              </w:rPr>
              <w:t>KOSGEB, yukarıdaki (c) maddesinin gereklerini yerine getirmek için gerekli önlemlerin KOSGEB ile KOSGEB'in Projedeki ilgili bölümleri kapsamında Geri Ödenebilir Finansman desteğinin her bir KOBİ yararlanıcısı arasındaki Geri Ödenebilir Finansman Anlaşmasında düzenlenmesini sağlar.</w:t>
            </w:r>
          </w:p>
          <w:p w14:paraId="1118E2D3" w14:textId="6C25F575" w:rsidR="008A33F0" w:rsidRPr="00424A22" w:rsidRDefault="00EB459E" w:rsidP="005A0EAF">
            <w:pPr>
              <w:numPr>
                <w:ilvl w:val="1"/>
                <w:numId w:val="36"/>
              </w:numPr>
              <w:rPr>
                <w:rFonts w:cstheme="minorHAnsi"/>
                <w:sz w:val="20"/>
                <w:szCs w:val="20"/>
                <w:lang w:val="tr-TR"/>
              </w:rPr>
            </w:pPr>
            <w:r w:rsidRPr="00424A22">
              <w:rPr>
                <w:rFonts w:cstheme="minorHAnsi"/>
                <w:sz w:val="20"/>
                <w:szCs w:val="20"/>
                <w:lang w:val="tr-TR"/>
              </w:rPr>
              <w:t>KOSGEB, KOSGEB'in Projedeki ilgili bölümleri</w:t>
            </w:r>
            <w:r w:rsidRPr="00424A22">
              <w:rPr>
                <w:rFonts w:cstheme="minorHAnsi"/>
                <w:sz w:val="20"/>
                <w:szCs w:val="20"/>
                <w:lang w:val="tr-TR"/>
              </w:rPr>
              <w:t xml:space="preserve"> </w:t>
            </w:r>
            <w:r w:rsidRPr="00424A22">
              <w:rPr>
                <w:rFonts w:cstheme="minorHAnsi"/>
                <w:sz w:val="20"/>
                <w:szCs w:val="20"/>
                <w:lang w:val="tr-TR"/>
              </w:rPr>
              <w:t>kapsamında Geri Ödenebilir Finansman desteğinin her bir KOBİ yararlanıcısına ilişkin çevresel ve sosyal bilgileri</w:t>
            </w:r>
            <w:r w:rsidRPr="00424A22">
              <w:rPr>
                <w:rFonts w:cstheme="minorHAnsi"/>
                <w:sz w:val="20"/>
                <w:szCs w:val="20"/>
                <w:lang w:val="tr-TR"/>
              </w:rPr>
              <w:t>ni</w:t>
            </w:r>
            <w:r w:rsidRPr="00424A22">
              <w:rPr>
                <w:rFonts w:cstheme="minorHAnsi"/>
                <w:sz w:val="20"/>
                <w:szCs w:val="20"/>
                <w:lang w:val="tr-TR"/>
              </w:rPr>
              <w:t xml:space="preserve"> izler, sürdürür ve düzenli olarak günceller.</w:t>
            </w:r>
          </w:p>
          <w:p w14:paraId="02C27473" w14:textId="42C8750B" w:rsidR="008A33F0" w:rsidRPr="00424A22" w:rsidRDefault="0044049C" w:rsidP="0044049C">
            <w:pPr>
              <w:numPr>
                <w:ilvl w:val="1"/>
                <w:numId w:val="36"/>
              </w:numPr>
              <w:rPr>
                <w:rFonts w:cstheme="minorHAnsi"/>
                <w:sz w:val="20"/>
                <w:szCs w:val="20"/>
                <w:lang w:val="tr-TR"/>
              </w:rPr>
            </w:pPr>
            <w:r w:rsidRPr="00424A22">
              <w:rPr>
                <w:rFonts w:cstheme="minorHAnsi"/>
                <w:sz w:val="20"/>
                <w:szCs w:val="20"/>
                <w:lang w:val="tr-TR"/>
              </w:rPr>
              <w:lastRenderedPageBreak/>
              <w:t>Dünya Bankası destekli portföyün çevresel ve sosyal riskleri</w:t>
            </w:r>
            <w:r w:rsidR="00EB459E" w:rsidRPr="00424A22">
              <w:rPr>
                <w:rFonts w:cstheme="minorHAnsi"/>
                <w:sz w:val="20"/>
                <w:szCs w:val="20"/>
                <w:lang w:val="tr-TR"/>
              </w:rPr>
              <w:t xml:space="preserve"> izlenmelidir</w:t>
            </w:r>
            <w:r w:rsidRPr="00424A22">
              <w:rPr>
                <w:rFonts w:cstheme="minorHAnsi"/>
                <w:sz w:val="20"/>
                <w:szCs w:val="20"/>
                <w:lang w:val="tr-TR"/>
              </w:rPr>
              <w:t>.</w:t>
            </w:r>
          </w:p>
          <w:p w14:paraId="58BC0B4E" w14:textId="77777777" w:rsidR="00EB459E" w:rsidRPr="00424A22" w:rsidRDefault="008A33F0" w:rsidP="00EB459E">
            <w:pPr>
              <w:pStyle w:val="ListeParagraf"/>
              <w:numPr>
                <w:ilvl w:val="0"/>
                <w:numId w:val="36"/>
              </w:numPr>
              <w:rPr>
                <w:rFonts w:ascii="Times New Roman" w:hAnsi="Times New Roman"/>
                <w:sz w:val="20"/>
                <w:szCs w:val="20"/>
                <w:lang w:val="tr-TR"/>
              </w:rPr>
            </w:pPr>
            <w:proofErr w:type="spellStart"/>
            <w:r w:rsidRPr="00424A22">
              <w:rPr>
                <w:rFonts w:cstheme="minorHAnsi"/>
                <w:sz w:val="20"/>
                <w:szCs w:val="20"/>
                <w:lang w:val="tr-TR"/>
              </w:rPr>
              <w:t>Organizasyonel</w:t>
            </w:r>
            <w:proofErr w:type="spellEnd"/>
            <w:r w:rsidRPr="00424A22">
              <w:rPr>
                <w:rFonts w:cstheme="minorHAnsi"/>
                <w:sz w:val="20"/>
                <w:szCs w:val="20"/>
                <w:lang w:val="tr-TR"/>
              </w:rPr>
              <w:t xml:space="preserve"> Kapasite ve Yetkinlik – KOSGEB</w:t>
            </w:r>
            <w:r w:rsidR="001A53B4" w:rsidRPr="00424A22">
              <w:rPr>
                <w:rFonts w:cstheme="minorHAnsi"/>
                <w:sz w:val="20"/>
                <w:szCs w:val="20"/>
                <w:lang w:val="tr-TR"/>
              </w:rPr>
              <w:t>;</w:t>
            </w:r>
            <w:r w:rsidRPr="00424A22">
              <w:rPr>
                <w:rFonts w:cstheme="minorHAnsi"/>
                <w:sz w:val="20"/>
                <w:szCs w:val="20"/>
                <w:lang w:val="tr-TR"/>
              </w:rPr>
              <w:t xml:space="preserve"> bir çevre, bir sosyal ve bir iş sağlığı ve güvenliği uzmanı olmak üzere deneyimli personel istihdam edecek/görevlendirecektir.</w:t>
            </w:r>
          </w:p>
          <w:p w14:paraId="45414CBE" w14:textId="2CC4154C" w:rsidR="008A33F0" w:rsidRPr="00424A22" w:rsidRDefault="00D94210" w:rsidP="00EB459E">
            <w:pPr>
              <w:pStyle w:val="ListeParagraf"/>
              <w:numPr>
                <w:ilvl w:val="0"/>
                <w:numId w:val="36"/>
              </w:numPr>
              <w:rPr>
                <w:rFonts w:ascii="Times New Roman" w:hAnsi="Times New Roman"/>
                <w:sz w:val="20"/>
                <w:szCs w:val="20"/>
                <w:lang w:val="tr-TR"/>
              </w:rPr>
            </w:pPr>
            <w:r w:rsidRPr="00424A22">
              <w:rPr>
                <w:rFonts w:cstheme="minorHAnsi"/>
                <w:sz w:val="20"/>
                <w:szCs w:val="20"/>
                <w:lang w:val="tr-TR"/>
              </w:rPr>
              <w:t xml:space="preserve">KOSGEB, </w:t>
            </w:r>
            <w:proofErr w:type="spellStart"/>
            <w:r w:rsidR="00411434" w:rsidRPr="00424A22">
              <w:rPr>
                <w:rFonts w:cstheme="minorHAnsi"/>
                <w:sz w:val="20"/>
                <w:szCs w:val="20"/>
                <w:lang w:val="tr-TR"/>
              </w:rPr>
              <w:t>ÇSYS'nin</w:t>
            </w:r>
            <w:proofErr w:type="spellEnd"/>
            <w:r w:rsidR="00411434" w:rsidRPr="00424A22">
              <w:rPr>
                <w:rFonts w:cstheme="minorHAnsi"/>
                <w:sz w:val="20"/>
                <w:szCs w:val="20"/>
                <w:lang w:val="tr-TR"/>
              </w:rPr>
              <w:t xml:space="preserve"> uygulanmasından sorumlu personeline yeterli eğitim ve kapasite geliştirme desteği sağla</w:t>
            </w:r>
            <w:r w:rsidRPr="00424A22">
              <w:rPr>
                <w:rFonts w:cstheme="minorHAnsi"/>
                <w:sz w:val="20"/>
                <w:szCs w:val="20"/>
                <w:lang w:val="tr-TR"/>
              </w:rPr>
              <w:t>yacaktır</w:t>
            </w:r>
            <w:r w:rsidR="00411434" w:rsidRPr="00424A22">
              <w:rPr>
                <w:rFonts w:cstheme="minorHAnsi"/>
                <w:sz w:val="20"/>
                <w:szCs w:val="20"/>
                <w:lang w:val="tr-TR"/>
              </w:rPr>
              <w:t>.</w:t>
            </w:r>
          </w:p>
        </w:tc>
        <w:tc>
          <w:tcPr>
            <w:tcW w:w="3510" w:type="dxa"/>
          </w:tcPr>
          <w:p w14:paraId="46C4D164" w14:textId="6667C887" w:rsidR="008A33F0" w:rsidRPr="00424A22" w:rsidRDefault="008A33F0" w:rsidP="008A33F0">
            <w:pPr>
              <w:keepLines/>
              <w:widowControl w:val="0"/>
              <w:rPr>
                <w:sz w:val="20"/>
                <w:szCs w:val="20"/>
                <w:lang w:val="tr-TR"/>
              </w:rPr>
            </w:pPr>
            <w:r w:rsidRPr="00424A22">
              <w:rPr>
                <w:sz w:val="20"/>
                <w:szCs w:val="20"/>
                <w:lang w:val="tr-TR"/>
              </w:rPr>
              <w:lastRenderedPageBreak/>
              <w:t>Banka tarafından kabul edilebilir biçim ve içerikte bir ÇSYS geliştirilecek ve Yürürlük Tarihinden sonra en geç 30 gün içinde kabul edilecektir.</w:t>
            </w:r>
          </w:p>
          <w:p w14:paraId="7516C19F" w14:textId="77777777" w:rsidR="008A33F0" w:rsidRPr="00424A22" w:rsidRDefault="008A33F0" w:rsidP="008A33F0">
            <w:pPr>
              <w:keepLines/>
              <w:widowControl w:val="0"/>
              <w:rPr>
                <w:sz w:val="20"/>
                <w:szCs w:val="20"/>
                <w:lang w:val="tr-TR"/>
              </w:rPr>
            </w:pPr>
          </w:p>
          <w:p w14:paraId="7529EBCA" w14:textId="4ED043F1" w:rsidR="008A33F0" w:rsidRPr="00424A22" w:rsidRDefault="005B637B" w:rsidP="005B637B">
            <w:pPr>
              <w:keepLines/>
              <w:widowControl w:val="0"/>
              <w:rPr>
                <w:rFonts w:cstheme="minorHAnsi"/>
                <w:sz w:val="20"/>
                <w:szCs w:val="20"/>
                <w:lang w:val="tr-TR"/>
              </w:rPr>
            </w:pPr>
            <w:r w:rsidRPr="00424A22">
              <w:rPr>
                <w:rFonts w:cstheme="minorHAnsi"/>
                <w:sz w:val="20"/>
                <w:szCs w:val="20"/>
                <w:lang w:val="tr-TR"/>
              </w:rPr>
              <w:t xml:space="preserve">KOSGEB, </w:t>
            </w:r>
            <w:proofErr w:type="spellStart"/>
            <w:r w:rsidRPr="00424A22">
              <w:rPr>
                <w:rFonts w:cstheme="minorHAnsi"/>
                <w:sz w:val="20"/>
                <w:szCs w:val="20"/>
                <w:lang w:val="tr-TR"/>
              </w:rPr>
              <w:t>ÇSYS'</w:t>
            </w:r>
            <w:r w:rsidR="00A11FC6" w:rsidRPr="00424A22">
              <w:rPr>
                <w:rFonts w:cstheme="minorHAnsi"/>
                <w:sz w:val="20"/>
                <w:szCs w:val="20"/>
                <w:lang w:val="tr-TR"/>
              </w:rPr>
              <w:t>yi</w:t>
            </w:r>
            <w:proofErr w:type="spellEnd"/>
            <w:r w:rsidR="008A33F0" w:rsidRPr="00424A22">
              <w:rPr>
                <w:rFonts w:cstheme="minorHAnsi"/>
                <w:sz w:val="20"/>
                <w:szCs w:val="20"/>
                <w:lang w:val="tr-TR"/>
              </w:rPr>
              <w:t xml:space="preserve"> web sitesi aracılığıyla </w:t>
            </w:r>
            <w:r w:rsidR="00EF1A14" w:rsidRPr="00424A22">
              <w:rPr>
                <w:rFonts w:cstheme="minorHAnsi"/>
                <w:sz w:val="20"/>
                <w:szCs w:val="20"/>
                <w:lang w:val="tr-TR"/>
              </w:rPr>
              <w:t xml:space="preserve">duyuracak </w:t>
            </w:r>
            <w:r w:rsidR="008A33F0" w:rsidRPr="00424A22">
              <w:rPr>
                <w:rFonts w:cstheme="minorHAnsi"/>
                <w:sz w:val="20"/>
                <w:szCs w:val="20"/>
                <w:lang w:val="tr-TR"/>
              </w:rPr>
              <w:t xml:space="preserve">ve Banka'nın </w:t>
            </w:r>
            <w:r w:rsidR="00EF1A14" w:rsidRPr="00424A22">
              <w:rPr>
                <w:rFonts w:cstheme="minorHAnsi"/>
                <w:sz w:val="20"/>
                <w:szCs w:val="20"/>
                <w:lang w:val="tr-TR"/>
              </w:rPr>
              <w:t>kendi</w:t>
            </w:r>
            <w:r w:rsidR="008A33F0" w:rsidRPr="00424A22">
              <w:rPr>
                <w:rFonts w:cstheme="minorHAnsi"/>
                <w:sz w:val="20"/>
                <w:szCs w:val="20"/>
                <w:lang w:val="tr-TR"/>
              </w:rPr>
              <w:t xml:space="preserve"> web sitesinde </w:t>
            </w:r>
            <w:r w:rsidRPr="00424A22">
              <w:rPr>
                <w:rFonts w:cstheme="minorHAnsi"/>
                <w:sz w:val="20"/>
                <w:szCs w:val="20"/>
                <w:lang w:val="tr-TR"/>
              </w:rPr>
              <w:t>detaylı bir özetini</w:t>
            </w:r>
            <w:r w:rsidR="00A11FC6" w:rsidRPr="00424A22">
              <w:rPr>
                <w:rFonts w:cstheme="minorHAnsi"/>
                <w:sz w:val="20"/>
                <w:szCs w:val="20"/>
                <w:lang w:val="tr-TR"/>
              </w:rPr>
              <w:t>n</w:t>
            </w:r>
            <w:r w:rsidRPr="00424A22">
              <w:rPr>
                <w:rFonts w:cstheme="minorHAnsi"/>
                <w:sz w:val="20"/>
                <w:szCs w:val="20"/>
                <w:lang w:val="tr-TR"/>
              </w:rPr>
              <w:t xml:space="preserve"> </w:t>
            </w:r>
            <w:r w:rsidR="008A33F0" w:rsidRPr="00424A22">
              <w:rPr>
                <w:rFonts w:cstheme="minorHAnsi"/>
                <w:sz w:val="20"/>
                <w:szCs w:val="20"/>
                <w:lang w:val="tr-TR"/>
              </w:rPr>
              <w:t>açıkla</w:t>
            </w:r>
            <w:r w:rsidR="00A11FC6" w:rsidRPr="00424A22">
              <w:rPr>
                <w:rFonts w:cstheme="minorHAnsi"/>
                <w:sz w:val="20"/>
                <w:szCs w:val="20"/>
                <w:lang w:val="tr-TR"/>
              </w:rPr>
              <w:t>n</w:t>
            </w:r>
            <w:r w:rsidR="008A33F0" w:rsidRPr="00424A22">
              <w:rPr>
                <w:rFonts w:cstheme="minorHAnsi"/>
                <w:sz w:val="20"/>
                <w:szCs w:val="20"/>
                <w:lang w:val="tr-TR"/>
              </w:rPr>
              <w:t>ma</w:t>
            </w:r>
            <w:r w:rsidR="00A11FC6" w:rsidRPr="00424A22">
              <w:rPr>
                <w:rFonts w:cstheme="minorHAnsi"/>
                <w:sz w:val="20"/>
                <w:szCs w:val="20"/>
                <w:lang w:val="tr-TR"/>
              </w:rPr>
              <w:t>sına</w:t>
            </w:r>
            <w:r w:rsidR="008A33F0" w:rsidRPr="00424A22">
              <w:rPr>
                <w:rFonts w:cstheme="minorHAnsi"/>
                <w:sz w:val="20"/>
                <w:szCs w:val="20"/>
                <w:lang w:val="tr-TR"/>
              </w:rPr>
              <w:t xml:space="preserve"> yazılı olarak izin verecektir.</w:t>
            </w:r>
          </w:p>
        </w:tc>
        <w:tc>
          <w:tcPr>
            <w:tcW w:w="2610" w:type="dxa"/>
          </w:tcPr>
          <w:p w14:paraId="7210533A" w14:textId="3684C24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p w14:paraId="64478B42" w14:textId="77777777" w:rsidR="008A33F0" w:rsidRPr="00424A22" w:rsidRDefault="008A33F0" w:rsidP="008A33F0">
            <w:pPr>
              <w:keepLines/>
              <w:widowControl w:val="0"/>
              <w:rPr>
                <w:rFonts w:cstheme="minorHAnsi"/>
                <w:sz w:val="20"/>
                <w:szCs w:val="20"/>
                <w:lang w:val="tr-TR"/>
              </w:rPr>
            </w:pPr>
          </w:p>
        </w:tc>
      </w:tr>
      <w:tr w:rsidR="008A33F0" w:rsidRPr="00424A22" w14:paraId="4B4DE615" w14:textId="77777777" w:rsidTr="6D76961D">
        <w:trPr>
          <w:trHeight w:val="20"/>
        </w:trPr>
        <w:tc>
          <w:tcPr>
            <w:tcW w:w="14305" w:type="dxa"/>
            <w:gridSpan w:val="4"/>
            <w:shd w:val="clear" w:color="auto" w:fill="F4B083" w:themeFill="accent2" w:themeFillTint="99"/>
          </w:tcPr>
          <w:p w14:paraId="59B9E332" w14:textId="225FD89A" w:rsidR="008A33F0" w:rsidRPr="00424A22" w:rsidRDefault="00951667" w:rsidP="008A33F0">
            <w:pPr>
              <w:keepLines/>
              <w:widowControl w:val="0"/>
              <w:rPr>
                <w:rFonts w:cstheme="minorHAnsi"/>
                <w:sz w:val="20"/>
                <w:szCs w:val="20"/>
                <w:lang w:val="tr-TR"/>
              </w:rPr>
            </w:pPr>
            <w:r w:rsidRPr="00424A22">
              <w:rPr>
                <w:rFonts w:cstheme="minorHAnsi"/>
                <w:b/>
                <w:sz w:val="20"/>
                <w:szCs w:val="20"/>
                <w:lang w:val="tr-TR"/>
              </w:rPr>
              <w:t>Ç</w:t>
            </w:r>
            <w:r w:rsidR="008A33F0" w:rsidRPr="00424A22">
              <w:rPr>
                <w:rFonts w:cstheme="minorHAnsi"/>
                <w:b/>
                <w:sz w:val="20"/>
                <w:szCs w:val="20"/>
                <w:lang w:val="tr-TR"/>
              </w:rPr>
              <w:t>SS 10: PAYDAŞ KATILIMI VE BİLGİ AÇIKLAMASI</w:t>
            </w:r>
          </w:p>
        </w:tc>
      </w:tr>
      <w:tr w:rsidR="008A33F0" w:rsidRPr="00424A22" w14:paraId="29420298" w14:textId="77777777" w:rsidTr="6D76961D">
        <w:trPr>
          <w:trHeight w:val="20"/>
        </w:trPr>
        <w:tc>
          <w:tcPr>
            <w:tcW w:w="715" w:type="dxa"/>
          </w:tcPr>
          <w:p w14:paraId="471FD41D" w14:textId="6E470F58"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10.1</w:t>
            </w:r>
          </w:p>
        </w:tc>
        <w:tc>
          <w:tcPr>
            <w:tcW w:w="7470" w:type="dxa"/>
          </w:tcPr>
          <w:p w14:paraId="10E2BFC6" w14:textId="41B6154E" w:rsidR="008A33F0" w:rsidRPr="00424A22" w:rsidRDefault="008A33F0" w:rsidP="008A33F0">
            <w:pPr>
              <w:jc w:val="both"/>
              <w:rPr>
                <w:rFonts w:cstheme="minorHAnsi"/>
                <w:b/>
                <w:color w:val="4472C4" w:themeColor="accent1"/>
                <w:sz w:val="20"/>
                <w:szCs w:val="20"/>
                <w:lang w:val="tr-TR"/>
              </w:rPr>
            </w:pPr>
            <w:r w:rsidRPr="00424A22">
              <w:rPr>
                <w:rFonts w:cstheme="minorHAnsi"/>
                <w:b/>
                <w:color w:val="4472C4" w:themeColor="accent1"/>
                <w:sz w:val="20"/>
                <w:szCs w:val="20"/>
                <w:lang w:val="tr-TR"/>
              </w:rPr>
              <w:t>PAYDAŞ KATILIM PLANI HAZIRLANMASI VE UYGULANMASI</w:t>
            </w:r>
          </w:p>
          <w:p w14:paraId="6E403323" w14:textId="77777777" w:rsidR="008A33F0" w:rsidRPr="00424A22" w:rsidRDefault="008A33F0" w:rsidP="008A33F0">
            <w:pPr>
              <w:jc w:val="both"/>
              <w:rPr>
                <w:rFonts w:cstheme="minorHAnsi"/>
                <w:b/>
                <w:color w:val="4472C4" w:themeColor="accent1"/>
                <w:sz w:val="20"/>
                <w:szCs w:val="20"/>
                <w:lang w:val="tr-TR"/>
              </w:rPr>
            </w:pPr>
          </w:p>
          <w:p w14:paraId="2B193EEB" w14:textId="164664A9" w:rsidR="008A33F0" w:rsidRPr="00424A22" w:rsidRDefault="001A53B4" w:rsidP="001A53B4">
            <w:pPr>
              <w:rPr>
                <w:sz w:val="20"/>
                <w:szCs w:val="20"/>
                <w:lang w:val="tr-TR"/>
              </w:rPr>
            </w:pPr>
            <w:r w:rsidRPr="00424A22">
              <w:rPr>
                <w:sz w:val="20"/>
                <w:szCs w:val="20"/>
                <w:lang w:val="tr-TR"/>
              </w:rPr>
              <w:t>Proje için, diğer</w:t>
            </w:r>
            <w:r w:rsidR="00C834D4" w:rsidRPr="00424A22">
              <w:rPr>
                <w:sz w:val="20"/>
                <w:szCs w:val="20"/>
                <w:lang w:val="tr-TR"/>
              </w:rPr>
              <w:t xml:space="preserve"> hususların</w:t>
            </w:r>
            <w:r w:rsidRPr="00424A22">
              <w:rPr>
                <w:sz w:val="20"/>
                <w:szCs w:val="20"/>
                <w:lang w:val="tr-TR"/>
              </w:rPr>
              <w:t xml:space="preserve"> yanı sıra, paydaşlara zamanında, ilgili, anlaşılabilir ve erişilebilir bilgiler sağlamak ve onlarla manipülasyon, müdahale, baskı, ayrımcılık ve yıldırma içermeyen kültürel olarak uygun bir şekilde istişare etmek için önlemler içerecek olan ÇSS10 ile tutarlı bir Paydaş Katılım Planı (PKP) </w:t>
            </w:r>
            <w:r w:rsidR="00C834D4" w:rsidRPr="00424A22">
              <w:rPr>
                <w:sz w:val="20"/>
                <w:szCs w:val="20"/>
                <w:lang w:val="tr-TR"/>
              </w:rPr>
              <w:t>oluşturacaktır ve uygulayacaktır.</w:t>
            </w:r>
          </w:p>
        </w:tc>
        <w:tc>
          <w:tcPr>
            <w:tcW w:w="3510" w:type="dxa"/>
          </w:tcPr>
          <w:p w14:paraId="028F83CF" w14:textId="05C28972" w:rsidR="008A33F0" w:rsidRPr="00424A22" w:rsidRDefault="0023486B" w:rsidP="005A3CAE">
            <w:pPr>
              <w:keepLines/>
              <w:widowControl w:val="0"/>
              <w:rPr>
                <w:rFonts w:cstheme="minorHAnsi"/>
                <w:sz w:val="20"/>
                <w:szCs w:val="20"/>
                <w:lang w:val="tr-TR"/>
              </w:rPr>
            </w:pPr>
            <w:r w:rsidRPr="00424A22">
              <w:rPr>
                <w:rFonts w:cstheme="minorHAnsi"/>
                <w:sz w:val="20"/>
                <w:szCs w:val="20"/>
                <w:lang w:val="tr-TR"/>
              </w:rPr>
              <w:t>KOSGEB</w:t>
            </w:r>
            <w:r w:rsidRPr="00424A22">
              <w:rPr>
                <w:rFonts w:cstheme="minorHAnsi"/>
                <w:sz w:val="20"/>
                <w:szCs w:val="20"/>
                <w:lang w:val="tr-TR"/>
              </w:rPr>
              <w:t xml:space="preserve"> PUB</w:t>
            </w:r>
            <w:r w:rsidRPr="00424A22">
              <w:rPr>
                <w:rFonts w:cstheme="minorHAnsi"/>
                <w:sz w:val="20"/>
                <w:szCs w:val="20"/>
                <w:lang w:val="tr-TR"/>
              </w:rPr>
              <w:t xml:space="preserve">, Yürürlük Tarihinden sonra en geç otuz (30) gün içinde PKP'yi </w:t>
            </w:r>
            <w:r w:rsidR="00C834D4" w:rsidRPr="00424A22">
              <w:rPr>
                <w:rFonts w:cstheme="minorHAnsi"/>
                <w:sz w:val="20"/>
                <w:szCs w:val="20"/>
                <w:lang w:val="tr-TR"/>
              </w:rPr>
              <w:t>oluşturacaktır</w:t>
            </w:r>
            <w:r w:rsidRPr="00424A22">
              <w:rPr>
                <w:rFonts w:cstheme="minorHAnsi"/>
                <w:sz w:val="20"/>
                <w:szCs w:val="20"/>
                <w:lang w:val="tr-TR"/>
              </w:rPr>
              <w:t>; daha sonra PKP'yi Proje uygulaması boyunca uygulay</w:t>
            </w:r>
            <w:r w:rsidR="00C834D4" w:rsidRPr="00424A22">
              <w:rPr>
                <w:rFonts w:cstheme="minorHAnsi"/>
                <w:sz w:val="20"/>
                <w:szCs w:val="20"/>
                <w:lang w:val="tr-TR"/>
              </w:rPr>
              <w:t>acak</w:t>
            </w:r>
            <w:r w:rsidRPr="00424A22">
              <w:rPr>
                <w:rFonts w:cstheme="minorHAnsi"/>
                <w:sz w:val="20"/>
                <w:szCs w:val="20"/>
                <w:lang w:val="tr-TR"/>
              </w:rPr>
              <w:t xml:space="preserve"> ve uygulama durumunu altı ayda bir</w:t>
            </w:r>
            <w:r w:rsidR="00C834D4" w:rsidRPr="00424A22">
              <w:rPr>
                <w:rFonts w:cstheme="minorHAnsi"/>
                <w:sz w:val="20"/>
                <w:szCs w:val="20"/>
                <w:lang w:val="tr-TR"/>
              </w:rPr>
              <w:t xml:space="preserve"> </w:t>
            </w:r>
            <w:r w:rsidRPr="00424A22">
              <w:rPr>
                <w:rFonts w:cstheme="minorHAnsi"/>
                <w:sz w:val="20"/>
                <w:szCs w:val="20"/>
                <w:lang w:val="tr-TR"/>
              </w:rPr>
              <w:t xml:space="preserve">ilerleme raporları aracılığıyla </w:t>
            </w:r>
            <w:r w:rsidR="00C834D4" w:rsidRPr="00424A22">
              <w:rPr>
                <w:rFonts w:cstheme="minorHAnsi"/>
                <w:sz w:val="20"/>
                <w:szCs w:val="20"/>
                <w:lang w:val="tr-TR"/>
              </w:rPr>
              <w:t>rapor edecektir.</w:t>
            </w:r>
          </w:p>
        </w:tc>
        <w:tc>
          <w:tcPr>
            <w:tcW w:w="2610" w:type="dxa"/>
          </w:tcPr>
          <w:p w14:paraId="2FEB358C" w14:textId="7777777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p w14:paraId="56C045C9" w14:textId="1999BFE0" w:rsidR="008A33F0" w:rsidRPr="00424A22" w:rsidRDefault="008A33F0" w:rsidP="008A33F0">
            <w:pPr>
              <w:keepLines/>
              <w:widowControl w:val="0"/>
              <w:rPr>
                <w:rFonts w:cstheme="minorHAnsi"/>
                <w:sz w:val="20"/>
                <w:szCs w:val="20"/>
                <w:lang w:val="tr-TR"/>
              </w:rPr>
            </w:pPr>
          </w:p>
        </w:tc>
      </w:tr>
      <w:tr w:rsidR="008A33F0" w:rsidRPr="00424A22" w14:paraId="77D09EBB" w14:textId="77777777" w:rsidTr="6D76961D">
        <w:trPr>
          <w:trHeight w:val="20"/>
        </w:trPr>
        <w:tc>
          <w:tcPr>
            <w:tcW w:w="715" w:type="dxa"/>
          </w:tcPr>
          <w:p w14:paraId="22679209" w14:textId="0CC57291" w:rsidR="008A33F0" w:rsidRPr="00424A22" w:rsidRDefault="008A33F0" w:rsidP="008A33F0">
            <w:pPr>
              <w:keepLines/>
              <w:widowControl w:val="0"/>
              <w:jc w:val="center"/>
              <w:rPr>
                <w:rFonts w:cstheme="minorHAnsi"/>
                <w:sz w:val="20"/>
                <w:szCs w:val="20"/>
                <w:lang w:val="tr-TR"/>
              </w:rPr>
            </w:pPr>
            <w:r w:rsidRPr="00424A22">
              <w:rPr>
                <w:rFonts w:cstheme="minorHAnsi"/>
                <w:sz w:val="20"/>
                <w:szCs w:val="20"/>
                <w:lang w:val="tr-TR"/>
              </w:rPr>
              <w:t>10.2</w:t>
            </w:r>
          </w:p>
        </w:tc>
        <w:tc>
          <w:tcPr>
            <w:tcW w:w="7470" w:type="dxa"/>
          </w:tcPr>
          <w:p w14:paraId="76E1659E" w14:textId="3E7F300F" w:rsidR="008A33F0" w:rsidRPr="00424A22" w:rsidRDefault="008A33F0" w:rsidP="008A33F0">
            <w:pPr>
              <w:keepLines/>
              <w:widowControl w:val="0"/>
              <w:rPr>
                <w:rFonts w:cstheme="minorHAnsi"/>
                <w:b/>
                <w:color w:val="4472C4" w:themeColor="accent1"/>
                <w:sz w:val="20"/>
                <w:szCs w:val="20"/>
                <w:lang w:val="tr-TR"/>
              </w:rPr>
            </w:pPr>
            <w:r w:rsidRPr="00424A22">
              <w:rPr>
                <w:rFonts w:cstheme="minorHAnsi"/>
                <w:b/>
                <w:color w:val="4472C4" w:themeColor="accent1"/>
                <w:sz w:val="20"/>
                <w:szCs w:val="20"/>
                <w:lang w:val="tr-TR"/>
              </w:rPr>
              <w:t>PROJE ŞİKAYET MEKANİZMASI</w:t>
            </w:r>
            <w:r w:rsidRPr="00424A22" w:rsidDel="00817685">
              <w:rPr>
                <w:rFonts w:cstheme="minorHAnsi"/>
                <w:b/>
                <w:color w:val="4472C4" w:themeColor="accent1"/>
                <w:sz w:val="20"/>
                <w:szCs w:val="20"/>
                <w:lang w:val="tr-TR"/>
              </w:rPr>
              <w:t xml:space="preserve"> </w:t>
            </w:r>
          </w:p>
          <w:p w14:paraId="15CA7E4B" w14:textId="77777777" w:rsidR="008A33F0" w:rsidRPr="00424A22" w:rsidRDefault="008A33F0" w:rsidP="008A33F0">
            <w:pPr>
              <w:keepLines/>
              <w:widowControl w:val="0"/>
              <w:rPr>
                <w:sz w:val="20"/>
                <w:szCs w:val="20"/>
                <w:lang w:val="tr-TR"/>
              </w:rPr>
            </w:pPr>
          </w:p>
          <w:p w14:paraId="07ED920B" w14:textId="12D22394" w:rsidR="00D56519" w:rsidRPr="00424A22" w:rsidRDefault="00772250" w:rsidP="008A33F0">
            <w:pPr>
              <w:keepLines/>
              <w:widowControl w:val="0"/>
              <w:rPr>
                <w:sz w:val="20"/>
                <w:szCs w:val="20"/>
                <w:lang w:val="tr-TR"/>
              </w:rPr>
            </w:pPr>
            <w:r w:rsidRPr="00424A22">
              <w:rPr>
                <w:rFonts w:cstheme="minorHAnsi"/>
                <w:sz w:val="20"/>
                <w:szCs w:val="20"/>
                <w:lang w:val="tr-TR"/>
              </w:rPr>
              <w:t xml:space="preserve">KOSGEB PUB, </w:t>
            </w:r>
            <w:r w:rsidR="00F7137C" w:rsidRPr="00424A22">
              <w:rPr>
                <w:rFonts w:cstheme="minorHAnsi"/>
                <w:sz w:val="20"/>
                <w:szCs w:val="20"/>
                <w:lang w:val="tr-TR"/>
              </w:rPr>
              <w:t xml:space="preserve">KOSGEB'in Projedeki ilgili bölümleri </w:t>
            </w:r>
            <w:r w:rsidR="008A33F0" w:rsidRPr="00424A22">
              <w:rPr>
                <w:rFonts w:cstheme="minorHAnsi"/>
                <w:sz w:val="20"/>
                <w:szCs w:val="20"/>
                <w:lang w:val="tr-TR"/>
              </w:rPr>
              <w:t xml:space="preserve">ile ilgili endişelerin ve şikayetlerin </w:t>
            </w:r>
            <w:r w:rsidR="008A33F0" w:rsidRPr="00424A22">
              <w:rPr>
                <w:sz w:val="20"/>
                <w:szCs w:val="20"/>
                <w:lang w:val="tr-TR"/>
              </w:rPr>
              <w:t>kültürel olarak uygun ve herkesin kolayca erişebileceği</w:t>
            </w:r>
            <w:r w:rsidR="00D56519" w:rsidRPr="00424A22">
              <w:rPr>
                <w:sz w:val="20"/>
                <w:szCs w:val="20"/>
                <w:lang w:val="tr-TR"/>
              </w:rPr>
              <w:t>,</w:t>
            </w:r>
            <w:r w:rsidR="008A33F0" w:rsidRPr="00424A22">
              <w:rPr>
                <w:sz w:val="20"/>
                <w:szCs w:val="20"/>
                <w:lang w:val="tr-TR"/>
              </w:rPr>
              <w:t xml:space="preserve"> şeffaf</w:t>
            </w:r>
            <w:r w:rsidRPr="00424A22">
              <w:rPr>
                <w:sz w:val="20"/>
                <w:szCs w:val="20"/>
                <w:lang w:val="tr-TR"/>
              </w:rPr>
              <w:t xml:space="preserve">, </w:t>
            </w:r>
            <w:r w:rsidR="008A33F0" w:rsidRPr="00424A22">
              <w:rPr>
                <w:sz w:val="20"/>
                <w:szCs w:val="20"/>
                <w:lang w:val="tr-TR"/>
              </w:rPr>
              <w:t>hızlı ve etkili bir şekilde alınması ve çözümlenmesi için erişilebilir bir şikayet mekanizması oluştur</w:t>
            </w:r>
            <w:r w:rsidRPr="00424A22">
              <w:rPr>
                <w:sz w:val="20"/>
                <w:szCs w:val="20"/>
                <w:lang w:val="tr-TR"/>
              </w:rPr>
              <w:t xml:space="preserve">acaktır. Bu şikayet mekanizmasını </w:t>
            </w:r>
            <w:r w:rsidR="008A33F0" w:rsidRPr="00424A22">
              <w:rPr>
                <w:sz w:val="20"/>
                <w:szCs w:val="20"/>
                <w:lang w:val="tr-TR"/>
              </w:rPr>
              <w:t>duyur</w:t>
            </w:r>
            <w:r w:rsidRPr="00424A22">
              <w:rPr>
                <w:sz w:val="20"/>
                <w:szCs w:val="20"/>
                <w:lang w:val="tr-TR"/>
              </w:rPr>
              <w:t>acaktır</w:t>
            </w:r>
            <w:r w:rsidR="008A33F0" w:rsidRPr="00424A22">
              <w:rPr>
                <w:sz w:val="20"/>
                <w:szCs w:val="20"/>
                <w:lang w:val="tr-TR"/>
              </w:rPr>
              <w:t>, sürdür</w:t>
            </w:r>
            <w:r w:rsidRPr="00424A22">
              <w:rPr>
                <w:sz w:val="20"/>
                <w:szCs w:val="20"/>
                <w:lang w:val="tr-TR"/>
              </w:rPr>
              <w:t>ecektir</w:t>
            </w:r>
            <w:r w:rsidR="008A33F0" w:rsidRPr="00424A22">
              <w:rPr>
                <w:sz w:val="20"/>
                <w:szCs w:val="20"/>
                <w:lang w:val="tr-TR"/>
              </w:rPr>
              <w:t xml:space="preserve"> ve işlet</w:t>
            </w:r>
            <w:r w:rsidR="00D56519" w:rsidRPr="00424A22">
              <w:rPr>
                <w:sz w:val="20"/>
                <w:szCs w:val="20"/>
                <w:lang w:val="tr-TR"/>
              </w:rPr>
              <w:t>erek</w:t>
            </w:r>
            <w:r w:rsidR="008A33F0" w:rsidRPr="00424A22">
              <w:rPr>
                <w:sz w:val="20"/>
                <w:szCs w:val="20"/>
                <w:lang w:val="tr-TR"/>
              </w:rPr>
              <w:t xml:space="preserve"> Projeden etkilenen taraflar</w:t>
            </w:r>
            <w:r w:rsidR="00D56519" w:rsidRPr="00424A22">
              <w:rPr>
                <w:sz w:val="20"/>
                <w:szCs w:val="20"/>
                <w:lang w:val="tr-TR"/>
              </w:rPr>
              <w:t>ın</w:t>
            </w:r>
            <w:r w:rsidR="008A33F0" w:rsidRPr="00424A22">
              <w:rPr>
                <w:sz w:val="20"/>
                <w:szCs w:val="20"/>
                <w:lang w:val="tr-TR"/>
              </w:rPr>
              <w:t xml:space="preserve">, </w:t>
            </w:r>
            <w:r w:rsidR="00D56519" w:rsidRPr="00424A22">
              <w:rPr>
                <w:rFonts w:cstheme="minorHAnsi"/>
                <w:sz w:val="20"/>
                <w:szCs w:val="20"/>
                <w:lang w:val="tr-TR"/>
              </w:rPr>
              <w:t>ÇSS</w:t>
            </w:r>
            <w:r w:rsidR="008A33F0" w:rsidRPr="00424A22">
              <w:rPr>
                <w:rFonts w:cstheme="minorHAnsi"/>
                <w:sz w:val="20"/>
                <w:szCs w:val="20"/>
                <w:lang w:val="tr-TR"/>
              </w:rPr>
              <w:t>10 ile tutarlı</w:t>
            </w:r>
            <w:r w:rsidRPr="00424A22">
              <w:rPr>
                <w:rFonts w:cstheme="minorHAnsi"/>
                <w:sz w:val="20"/>
                <w:szCs w:val="20"/>
                <w:lang w:val="tr-TR"/>
              </w:rPr>
              <w:t>,</w:t>
            </w:r>
            <w:r w:rsidR="008A33F0" w:rsidRPr="00424A22">
              <w:rPr>
                <w:rFonts w:cstheme="minorHAnsi"/>
                <w:sz w:val="20"/>
                <w:szCs w:val="20"/>
                <w:lang w:val="tr-TR"/>
              </w:rPr>
              <w:t xml:space="preserve"> </w:t>
            </w:r>
            <w:r w:rsidR="00D56519" w:rsidRPr="00424A22">
              <w:rPr>
                <w:sz w:val="20"/>
                <w:szCs w:val="20"/>
                <w:lang w:val="tr-TR"/>
              </w:rPr>
              <w:t>ücretsiz ve intikam almaksızın ve isimsiz olarak iletilen endişeler ve şikayetler de dahil olmak üzere çözümlenmesini sağla</w:t>
            </w:r>
            <w:r w:rsidRPr="00424A22">
              <w:rPr>
                <w:sz w:val="20"/>
                <w:szCs w:val="20"/>
                <w:lang w:val="tr-TR"/>
              </w:rPr>
              <w:t>yacaktır</w:t>
            </w:r>
            <w:r w:rsidR="00D56519" w:rsidRPr="00424A22">
              <w:rPr>
                <w:sz w:val="20"/>
                <w:szCs w:val="20"/>
                <w:lang w:val="tr-TR"/>
              </w:rPr>
              <w:t xml:space="preserve"> ve kolaylaştır</w:t>
            </w:r>
            <w:r w:rsidRPr="00424A22">
              <w:rPr>
                <w:sz w:val="20"/>
                <w:szCs w:val="20"/>
                <w:lang w:val="tr-TR"/>
              </w:rPr>
              <w:t>acaktır</w:t>
            </w:r>
            <w:r w:rsidR="00B04DFC" w:rsidRPr="00424A22">
              <w:rPr>
                <w:sz w:val="20"/>
                <w:szCs w:val="20"/>
                <w:lang w:val="tr-TR"/>
              </w:rPr>
              <w:t>.</w:t>
            </w:r>
          </w:p>
          <w:p w14:paraId="6B0EB24B" w14:textId="77777777" w:rsidR="008A33F0" w:rsidRPr="00424A22" w:rsidRDefault="008A33F0" w:rsidP="008A33F0">
            <w:pPr>
              <w:keepLines/>
              <w:widowControl w:val="0"/>
              <w:rPr>
                <w:sz w:val="20"/>
                <w:szCs w:val="20"/>
                <w:lang w:val="tr-TR"/>
              </w:rPr>
            </w:pPr>
          </w:p>
          <w:p w14:paraId="7A5A2C06" w14:textId="6A2822EC" w:rsidR="00772250" w:rsidRPr="00424A22" w:rsidRDefault="00B04DFC" w:rsidP="00772250">
            <w:pPr>
              <w:keepLines/>
              <w:widowControl w:val="0"/>
              <w:rPr>
                <w:rFonts w:cstheme="minorHAnsi"/>
                <w:sz w:val="20"/>
                <w:szCs w:val="20"/>
                <w:lang w:val="tr-TR"/>
              </w:rPr>
            </w:pPr>
            <w:r w:rsidRPr="00424A22">
              <w:rPr>
                <w:rFonts w:cstheme="minorHAnsi"/>
                <w:sz w:val="20"/>
                <w:szCs w:val="20"/>
                <w:lang w:val="tr-TR"/>
              </w:rPr>
              <w:t xml:space="preserve">Şikayet mekanizması, mağdurların ilgili </w:t>
            </w:r>
            <w:r w:rsidR="0023486B" w:rsidRPr="00424A22">
              <w:rPr>
                <w:rFonts w:cstheme="minorHAnsi"/>
                <w:sz w:val="20"/>
                <w:szCs w:val="20"/>
                <w:lang w:val="tr-TR"/>
              </w:rPr>
              <w:t xml:space="preserve">toplumsal </w:t>
            </w:r>
            <w:r w:rsidRPr="00424A22">
              <w:rPr>
                <w:rFonts w:cstheme="minorHAnsi"/>
                <w:sz w:val="20"/>
                <w:szCs w:val="20"/>
                <w:lang w:val="tr-TR"/>
              </w:rPr>
              <w:t xml:space="preserve">cinsiyete dayalı şiddet hizmeti sağlayıcılarına yönlendirilmesi de dahil olmak üzere, </w:t>
            </w:r>
            <w:r w:rsidR="0023486B" w:rsidRPr="00424A22">
              <w:rPr>
                <w:rFonts w:cstheme="minorHAnsi"/>
                <w:sz w:val="20"/>
                <w:szCs w:val="20"/>
                <w:lang w:val="tr-TR"/>
              </w:rPr>
              <w:t xml:space="preserve">SEA/SH </w:t>
            </w:r>
            <w:r w:rsidRPr="00424A22">
              <w:rPr>
                <w:rFonts w:cstheme="minorHAnsi"/>
                <w:sz w:val="20"/>
                <w:szCs w:val="20"/>
                <w:lang w:val="tr-TR"/>
              </w:rPr>
              <w:t>şikayetlerini güvenli, gizli ve mağdur merkezli bir şekilde almak, kaydetmek ve çözümünü kolaylaştırmak için donatılacaktır.</w:t>
            </w:r>
          </w:p>
        </w:tc>
        <w:tc>
          <w:tcPr>
            <w:tcW w:w="3510" w:type="dxa"/>
          </w:tcPr>
          <w:p w14:paraId="289E066F" w14:textId="77777777" w:rsidR="00B428B0" w:rsidRPr="00424A22" w:rsidRDefault="00B428B0" w:rsidP="00B04DFC">
            <w:pPr>
              <w:keepLines/>
              <w:widowControl w:val="0"/>
              <w:rPr>
                <w:rFonts w:cstheme="minorHAnsi"/>
                <w:sz w:val="20"/>
                <w:szCs w:val="20"/>
                <w:lang w:val="tr-TR"/>
              </w:rPr>
            </w:pPr>
          </w:p>
          <w:p w14:paraId="7057CA54" w14:textId="4D6432AD" w:rsidR="00B428B0" w:rsidRPr="00424A22" w:rsidRDefault="00F7137C" w:rsidP="00AA68A0">
            <w:pPr>
              <w:keepLines/>
              <w:widowControl w:val="0"/>
              <w:rPr>
                <w:rFonts w:cstheme="minorHAnsi"/>
                <w:sz w:val="20"/>
                <w:szCs w:val="20"/>
                <w:lang w:val="tr-TR"/>
              </w:rPr>
            </w:pPr>
            <w:r w:rsidRPr="00424A22">
              <w:rPr>
                <w:rFonts w:cstheme="minorHAnsi"/>
                <w:sz w:val="20"/>
                <w:szCs w:val="20"/>
                <w:lang w:val="tr-TR"/>
              </w:rPr>
              <w:t xml:space="preserve">KOSGEB PUB, </w:t>
            </w:r>
            <w:r w:rsidRPr="00424A22">
              <w:rPr>
                <w:rFonts w:cstheme="minorHAnsi"/>
                <w:sz w:val="20"/>
                <w:szCs w:val="20"/>
                <w:lang w:val="tr-TR"/>
              </w:rPr>
              <w:t>Yürürlük Tarihinden sonra en geç otuz (30) gün içinde şikayet mekanizmasını oluşturacak ve duyuracaktır; bundan sonra mekanizmayı Proje uygulaması boyunca sürdürüp işlet</w:t>
            </w:r>
            <w:r w:rsidRPr="00424A22">
              <w:rPr>
                <w:rFonts w:cstheme="minorHAnsi"/>
                <w:sz w:val="20"/>
                <w:szCs w:val="20"/>
                <w:lang w:val="tr-TR"/>
              </w:rPr>
              <w:t>ecek</w:t>
            </w:r>
            <w:r w:rsidRPr="00424A22">
              <w:rPr>
                <w:rFonts w:cstheme="minorHAnsi"/>
                <w:sz w:val="20"/>
                <w:szCs w:val="20"/>
                <w:lang w:val="tr-TR"/>
              </w:rPr>
              <w:t xml:space="preserve"> ve uygulama durumunu </w:t>
            </w:r>
            <w:r w:rsidRPr="00424A22">
              <w:rPr>
                <w:rFonts w:cstheme="minorHAnsi"/>
                <w:sz w:val="20"/>
                <w:szCs w:val="20"/>
                <w:lang w:val="tr-TR"/>
              </w:rPr>
              <w:t>yılda 2 defa</w:t>
            </w:r>
            <w:r w:rsidRPr="00424A22">
              <w:rPr>
                <w:rFonts w:cstheme="minorHAnsi"/>
                <w:sz w:val="20"/>
                <w:szCs w:val="20"/>
                <w:lang w:val="tr-TR"/>
              </w:rPr>
              <w:t xml:space="preserve"> (her 6 ayda bir) ilerleme raporları aracılığıyla rapor ed</w:t>
            </w:r>
            <w:r w:rsidRPr="00424A22">
              <w:rPr>
                <w:rFonts w:cstheme="minorHAnsi"/>
                <w:sz w:val="20"/>
                <w:szCs w:val="20"/>
                <w:lang w:val="tr-TR"/>
              </w:rPr>
              <w:t>ecektir</w:t>
            </w:r>
            <w:r w:rsidRPr="00424A22">
              <w:rPr>
                <w:rFonts w:cstheme="minorHAnsi"/>
                <w:sz w:val="20"/>
                <w:szCs w:val="20"/>
                <w:lang w:val="tr-TR"/>
              </w:rPr>
              <w:t>.</w:t>
            </w:r>
          </w:p>
        </w:tc>
        <w:tc>
          <w:tcPr>
            <w:tcW w:w="2610" w:type="dxa"/>
          </w:tcPr>
          <w:p w14:paraId="41C5445E" w14:textId="77777777" w:rsidR="008A33F0" w:rsidRPr="00424A22" w:rsidRDefault="008A33F0" w:rsidP="008A33F0">
            <w:pPr>
              <w:keepLines/>
              <w:widowControl w:val="0"/>
              <w:rPr>
                <w:rFonts w:cstheme="minorHAnsi"/>
                <w:sz w:val="20"/>
                <w:szCs w:val="20"/>
                <w:lang w:val="tr-TR"/>
              </w:rPr>
            </w:pPr>
            <w:r w:rsidRPr="00424A22">
              <w:rPr>
                <w:rFonts w:cstheme="minorHAnsi"/>
                <w:sz w:val="20"/>
                <w:szCs w:val="20"/>
                <w:lang w:val="tr-TR"/>
              </w:rPr>
              <w:t>KOSGEB PUB</w:t>
            </w:r>
          </w:p>
          <w:p w14:paraId="72F9E4EF" w14:textId="2DFE3B79" w:rsidR="008A33F0" w:rsidRPr="00424A22" w:rsidRDefault="008A33F0" w:rsidP="008A33F0">
            <w:pPr>
              <w:keepLines/>
              <w:widowControl w:val="0"/>
              <w:rPr>
                <w:rFonts w:cstheme="minorHAnsi"/>
                <w:sz w:val="20"/>
                <w:szCs w:val="20"/>
                <w:lang w:val="tr-TR"/>
              </w:rPr>
            </w:pPr>
          </w:p>
        </w:tc>
      </w:tr>
      <w:tr w:rsidR="008A33F0" w:rsidRPr="00424A22" w14:paraId="5A89F433" w14:textId="77777777" w:rsidTr="6D76961D">
        <w:trPr>
          <w:trHeight w:val="20"/>
        </w:trPr>
        <w:tc>
          <w:tcPr>
            <w:tcW w:w="14305" w:type="dxa"/>
            <w:gridSpan w:val="4"/>
            <w:shd w:val="clear" w:color="auto" w:fill="F4B083" w:themeFill="accent2" w:themeFillTint="99"/>
          </w:tcPr>
          <w:p w14:paraId="54AF0CC6" w14:textId="58876B95" w:rsidR="008A33F0" w:rsidRPr="00424A22" w:rsidRDefault="008A33F0" w:rsidP="008A33F0">
            <w:pPr>
              <w:keepLines/>
              <w:widowControl w:val="0"/>
              <w:rPr>
                <w:rFonts w:cstheme="minorHAnsi"/>
                <w:sz w:val="20"/>
                <w:szCs w:val="20"/>
                <w:lang w:val="tr-TR"/>
              </w:rPr>
            </w:pPr>
            <w:r w:rsidRPr="00424A22">
              <w:rPr>
                <w:rFonts w:cstheme="minorHAnsi"/>
                <w:b/>
                <w:sz w:val="20"/>
                <w:szCs w:val="20"/>
                <w:lang w:val="tr-TR"/>
              </w:rPr>
              <w:t>KAPASİTE DESTEĞİ</w:t>
            </w:r>
          </w:p>
        </w:tc>
      </w:tr>
      <w:tr w:rsidR="008A33F0" w:rsidRPr="002E0183" w14:paraId="64FFAA5C" w14:textId="77777777" w:rsidTr="6D76961D">
        <w:trPr>
          <w:trHeight w:val="20"/>
        </w:trPr>
        <w:tc>
          <w:tcPr>
            <w:tcW w:w="715" w:type="dxa"/>
          </w:tcPr>
          <w:p w14:paraId="6A423921" w14:textId="1D23BB93" w:rsidR="008A33F0" w:rsidRPr="00424A22" w:rsidRDefault="00953842" w:rsidP="008A33F0">
            <w:pPr>
              <w:keepLines/>
              <w:widowControl w:val="0"/>
              <w:jc w:val="center"/>
              <w:rPr>
                <w:rFonts w:cstheme="minorHAnsi"/>
                <w:sz w:val="20"/>
                <w:szCs w:val="20"/>
                <w:lang w:val="tr-TR"/>
              </w:rPr>
            </w:pPr>
            <w:r w:rsidRPr="00424A22">
              <w:rPr>
                <w:rFonts w:cstheme="minorHAnsi"/>
                <w:sz w:val="20"/>
                <w:szCs w:val="20"/>
                <w:lang w:val="tr-TR"/>
              </w:rPr>
              <w:t>KD</w:t>
            </w:r>
            <w:r w:rsidR="008A33F0" w:rsidRPr="00424A22">
              <w:rPr>
                <w:rFonts w:cstheme="minorHAnsi"/>
                <w:sz w:val="20"/>
                <w:szCs w:val="20"/>
                <w:lang w:val="tr-TR"/>
              </w:rPr>
              <w:t>1</w:t>
            </w:r>
          </w:p>
        </w:tc>
        <w:tc>
          <w:tcPr>
            <w:tcW w:w="7470" w:type="dxa"/>
          </w:tcPr>
          <w:p w14:paraId="099684BA" w14:textId="2FD01A8D" w:rsidR="008A33F0" w:rsidRPr="00424A22" w:rsidRDefault="00953842" w:rsidP="008A33F0">
            <w:pPr>
              <w:keepLines/>
              <w:widowControl w:val="0"/>
              <w:rPr>
                <w:rFonts w:cstheme="minorHAnsi"/>
                <w:sz w:val="20"/>
                <w:szCs w:val="20"/>
                <w:lang w:val="tr-TR"/>
              </w:rPr>
            </w:pPr>
            <w:r w:rsidRPr="00424A22">
              <w:rPr>
                <w:color w:val="000000" w:themeColor="text1"/>
                <w:sz w:val="20"/>
                <w:szCs w:val="20"/>
                <w:lang w:val="tr-TR"/>
              </w:rPr>
              <w:t xml:space="preserve">KOSGEB PUB personeline, </w:t>
            </w:r>
            <w:r w:rsidR="00F7137C" w:rsidRPr="00424A22">
              <w:rPr>
                <w:color w:val="000000" w:themeColor="text1"/>
                <w:sz w:val="20"/>
                <w:szCs w:val="20"/>
                <w:lang w:val="tr-TR"/>
              </w:rPr>
              <w:t>Finansal</w:t>
            </w:r>
            <w:r w:rsidRPr="00424A22">
              <w:rPr>
                <w:color w:val="000000" w:themeColor="text1"/>
                <w:sz w:val="20"/>
                <w:szCs w:val="20"/>
                <w:lang w:val="tr-TR"/>
              </w:rPr>
              <w:t xml:space="preserve"> Aracı tipi operasyonda çevresel ve sosyal risk yönetimi konusunda eğitim verilecektir.</w:t>
            </w:r>
          </w:p>
        </w:tc>
        <w:tc>
          <w:tcPr>
            <w:tcW w:w="3510" w:type="dxa"/>
          </w:tcPr>
          <w:p w14:paraId="6E6E8FF6" w14:textId="13C6C4CE" w:rsidR="008A33F0" w:rsidRPr="00424A22" w:rsidRDefault="00AA68A0" w:rsidP="00AA68A0">
            <w:pPr>
              <w:keepLines/>
              <w:widowControl w:val="0"/>
              <w:rPr>
                <w:rFonts w:cstheme="minorHAnsi"/>
                <w:iCs/>
                <w:sz w:val="20"/>
                <w:szCs w:val="20"/>
                <w:lang w:val="tr-TR"/>
              </w:rPr>
            </w:pPr>
            <w:r w:rsidRPr="00424A22">
              <w:rPr>
                <w:rFonts w:cstheme="minorHAnsi"/>
                <w:iCs/>
                <w:sz w:val="20"/>
                <w:szCs w:val="20"/>
                <w:lang w:val="tr-TR"/>
              </w:rPr>
              <w:t>Yürürlük tarihi itibari ile</w:t>
            </w:r>
            <w:r w:rsidR="008A33F0" w:rsidRPr="00424A22">
              <w:rPr>
                <w:rFonts w:cstheme="minorHAnsi"/>
                <w:iCs/>
                <w:sz w:val="20"/>
                <w:szCs w:val="20"/>
                <w:lang w:val="tr-TR"/>
              </w:rPr>
              <w:t xml:space="preserve"> en geç doksan (90) gün </w:t>
            </w:r>
            <w:r w:rsidR="00B428B0" w:rsidRPr="00424A22">
              <w:rPr>
                <w:rFonts w:cstheme="minorHAnsi"/>
                <w:iCs/>
                <w:sz w:val="20"/>
                <w:szCs w:val="20"/>
                <w:lang w:val="tr-TR"/>
              </w:rPr>
              <w:t>içinde</w:t>
            </w:r>
            <w:r w:rsidR="008A33F0" w:rsidRPr="00424A22">
              <w:rPr>
                <w:rFonts w:cstheme="minorHAnsi"/>
                <w:iCs/>
                <w:sz w:val="20"/>
                <w:szCs w:val="20"/>
                <w:lang w:val="tr-TR"/>
              </w:rPr>
              <w:t>.</w:t>
            </w:r>
          </w:p>
        </w:tc>
        <w:tc>
          <w:tcPr>
            <w:tcW w:w="2610" w:type="dxa"/>
          </w:tcPr>
          <w:p w14:paraId="2295B9A5" w14:textId="2FD24D2C" w:rsidR="008A33F0" w:rsidRPr="00424A22" w:rsidRDefault="00953842" w:rsidP="00B428B0">
            <w:pPr>
              <w:keepLines/>
              <w:widowControl w:val="0"/>
              <w:rPr>
                <w:rFonts w:cstheme="minorHAnsi"/>
                <w:sz w:val="20"/>
                <w:szCs w:val="20"/>
                <w:lang w:val="tr-TR"/>
              </w:rPr>
            </w:pPr>
            <w:r w:rsidRPr="00424A22">
              <w:rPr>
                <w:rFonts w:cstheme="minorHAnsi"/>
                <w:sz w:val="20"/>
                <w:szCs w:val="20"/>
                <w:lang w:val="tr-TR"/>
              </w:rPr>
              <w:t xml:space="preserve">KOSGEB PUB, Dünya Bankası </w:t>
            </w:r>
            <w:proofErr w:type="gramStart"/>
            <w:r w:rsidRPr="00424A22">
              <w:rPr>
                <w:rFonts w:cstheme="minorHAnsi"/>
                <w:sz w:val="20"/>
                <w:szCs w:val="20"/>
                <w:lang w:val="tr-TR"/>
              </w:rPr>
              <w:t>işbirliğiyle</w:t>
            </w:r>
            <w:proofErr w:type="gramEnd"/>
          </w:p>
        </w:tc>
      </w:tr>
    </w:tbl>
    <w:p w14:paraId="369BBEA1" w14:textId="5FE01B77" w:rsidR="007C5D74" w:rsidRPr="002E0183" w:rsidRDefault="007C5D74">
      <w:pPr>
        <w:rPr>
          <w:sz w:val="4"/>
          <w:szCs w:val="4"/>
          <w:lang w:val="tr-TR"/>
        </w:rPr>
      </w:pPr>
    </w:p>
    <w:p w14:paraId="239CB251" w14:textId="4BAD09A6" w:rsidR="007C5D74" w:rsidRPr="002E0183" w:rsidRDefault="007C5D74">
      <w:pPr>
        <w:rPr>
          <w:sz w:val="4"/>
          <w:szCs w:val="4"/>
          <w:lang w:val="tr-TR"/>
        </w:rPr>
      </w:pPr>
    </w:p>
    <w:p w14:paraId="6468A7BE" w14:textId="49E8A602" w:rsidR="002A07CC" w:rsidRPr="002E0183" w:rsidRDefault="002A07CC">
      <w:pPr>
        <w:rPr>
          <w:sz w:val="4"/>
          <w:szCs w:val="4"/>
          <w:lang w:val="tr-TR"/>
        </w:rPr>
      </w:pPr>
    </w:p>
    <w:p w14:paraId="67532740" w14:textId="77777777" w:rsidR="00701091" w:rsidRPr="002E0183" w:rsidRDefault="00701091">
      <w:pPr>
        <w:rPr>
          <w:lang w:val="tr-TR"/>
        </w:rPr>
      </w:pPr>
    </w:p>
    <w:sectPr w:rsidR="00701091" w:rsidRPr="002E0183"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A840" w14:textId="77777777" w:rsidR="0059772F" w:rsidRDefault="0059772F" w:rsidP="00E35CB2">
      <w:r>
        <w:separator/>
      </w:r>
    </w:p>
    <w:p w14:paraId="24DC7D83" w14:textId="77777777" w:rsidR="0059772F" w:rsidRDefault="0059772F"/>
    <w:p w14:paraId="39C7D166" w14:textId="77777777" w:rsidR="0059772F" w:rsidRDefault="0059772F"/>
    <w:p w14:paraId="41B9027B" w14:textId="77777777" w:rsidR="0059772F" w:rsidRDefault="0059772F"/>
    <w:p w14:paraId="71A10D03" w14:textId="77777777" w:rsidR="0059772F" w:rsidRDefault="0059772F"/>
  </w:endnote>
  <w:endnote w:type="continuationSeparator" w:id="0">
    <w:p w14:paraId="3A985EEE" w14:textId="77777777" w:rsidR="0059772F" w:rsidRDefault="0059772F" w:rsidP="00E35CB2">
      <w:r>
        <w:continuationSeparator/>
      </w:r>
    </w:p>
    <w:p w14:paraId="027E945A" w14:textId="77777777" w:rsidR="0059772F" w:rsidRDefault="0059772F"/>
    <w:p w14:paraId="4D0DE389" w14:textId="77777777" w:rsidR="0059772F" w:rsidRDefault="0059772F"/>
    <w:p w14:paraId="28DEEA5F" w14:textId="77777777" w:rsidR="0059772F" w:rsidRDefault="0059772F"/>
    <w:p w14:paraId="0AD202B3" w14:textId="77777777" w:rsidR="0059772F" w:rsidRDefault="0059772F"/>
  </w:endnote>
  <w:endnote w:type="continuationNotice" w:id="1">
    <w:p w14:paraId="606C9322" w14:textId="77777777" w:rsidR="0059772F" w:rsidRDefault="00597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AA68A0">
          <w:rPr>
            <w:noProof/>
          </w:rPr>
          <w:t>2</w:t>
        </w:r>
        <w:r>
          <w:rPr>
            <w:noProof/>
          </w:rPr>
          <w:fldChar w:fldCharType="end"/>
        </w:r>
        <w:r>
          <w:t xml:space="preserve">| </w:t>
        </w:r>
        <w:r>
          <w:rPr>
            <w:color w:val="7F7F7F" w:themeColor="background1" w:themeShade="7F"/>
            <w:spacing w:val="60"/>
          </w:rPr>
          <w:t>Sayfa</w:t>
        </w:r>
      </w:p>
    </w:sdtContent>
  </w:sdt>
  <w:p w14:paraId="4A153B37" w14:textId="77777777" w:rsidR="00D72640" w:rsidRDefault="00D726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AA68A0">
          <w:rPr>
            <w:noProof/>
          </w:rPr>
          <w:t>9</w:t>
        </w:r>
        <w:r>
          <w:rPr>
            <w:noProof/>
          </w:rPr>
          <w:fldChar w:fldCharType="end"/>
        </w:r>
        <w:r>
          <w:t xml:space="preserve">| </w:t>
        </w:r>
        <w:r>
          <w:rPr>
            <w:color w:val="7F7F7F" w:themeColor="background1" w:themeShade="7F"/>
            <w:spacing w:val="60"/>
          </w:rPr>
          <w:t>Sayfa</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D182" w14:textId="77777777" w:rsidR="0059772F" w:rsidRDefault="0059772F" w:rsidP="00E35CB2">
      <w:r>
        <w:separator/>
      </w:r>
    </w:p>
    <w:p w14:paraId="3854181B" w14:textId="77777777" w:rsidR="0059772F" w:rsidRDefault="0059772F"/>
    <w:p w14:paraId="0D2DA046" w14:textId="77777777" w:rsidR="0059772F" w:rsidRDefault="0059772F"/>
    <w:p w14:paraId="2A6A5674" w14:textId="77777777" w:rsidR="0059772F" w:rsidRDefault="0059772F"/>
    <w:p w14:paraId="4C835C62" w14:textId="77777777" w:rsidR="0059772F" w:rsidRDefault="0059772F"/>
  </w:footnote>
  <w:footnote w:type="continuationSeparator" w:id="0">
    <w:p w14:paraId="3CBD3F23" w14:textId="77777777" w:rsidR="0059772F" w:rsidRDefault="0059772F" w:rsidP="00E35CB2">
      <w:r>
        <w:continuationSeparator/>
      </w:r>
    </w:p>
    <w:p w14:paraId="432BF569" w14:textId="77777777" w:rsidR="0059772F" w:rsidRDefault="0059772F"/>
    <w:p w14:paraId="087292DE" w14:textId="77777777" w:rsidR="0059772F" w:rsidRDefault="0059772F"/>
    <w:p w14:paraId="2E78FA55" w14:textId="77777777" w:rsidR="0059772F" w:rsidRDefault="0059772F"/>
    <w:p w14:paraId="722864BE" w14:textId="77777777" w:rsidR="0059772F" w:rsidRDefault="0059772F"/>
  </w:footnote>
  <w:footnote w:type="continuationNotice" w:id="1">
    <w:p w14:paraId="3192B137" w14:textId="77777777" w:rsidR="0059772F" w:rsidRDefault="00597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stBilgi"/>
    </w:pPr>
    <w:r>
      <w:rPr>
        <w:noProof/>
        <w:lang w:val="tr-TR" w:eastAsia="tr-TR"/>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F77E" w14:textId="737685DD" w:rsidR="00062C9D" w:rsidRPr="00D14C3C" w:rsidRDefault="00D72640" w:rsidP="00062C9D">
    <w:pPr>
      <w:jc w:val="center"/>
      <w:rPr>
        <w:rFonts w:ascii="Corbel" w:hAnsi="Corbel"/>
        <w:b/>
        <w:sz w:val="48"/>
        <w:szCs w:val="48"/>
      </w:rPr>
    </w:pPr>
    <w:r w:rsidRPr="00FA0A88">
      <w:rPr>
        <w:rFonts w:cstheme="minorHAnsi"/>
        <w:b/>
        <w:smallCaps/>
        <w:noProof/>
        <w:sz w:val="18"/>
        <w:szCs w:val="18"/>
        <w:lang w:val="tr-TR" w:eastAsia="tr-TR"/>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062C9D" w:rsidRPr="00FA0A88">
      <w:rPr>
        <w:rFonts w:cstheme="minorHAnsi"/>
        <w:b/>
        <w:noProof/>
        <w:sz w:val="18"/>
        <w:szCs w:val="18"/>
        <w:lang w:val="tr-TR" w:eastAsia="tr-TR"/>
      </w:rPr>
      <mc:AlternateContent>
        <mc:Choice Requires="wps">
          <w:drawing>
            <wp:anchor distT="0" distB="0" distL="114300" distR="114300" simplePos="0" relativeHeight="251660291" behindDoc="1" locked="0" layoutInCell="0" allowOverlap="1" wp14:anchorId="61256669" wp14:editId="72D6B55E">
              <wp:simplePos x="0" y="0"/>
              <wp:positionH relativeFrom="margin">
                <wp:align>center</wp:align>
              </wp:positionH>
              <wp:positionV relativeFrom="margin">
                <wp:align>center</wp:align>
              </wp:positionV>
              <wp:extent cx="6703695" cy="106680"/>
              <wp:effectExtent l="0" t="2028825" r="0" b="16770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txbx>
                      <w:txbxContent>
                        <w:p w14:paraId="00513ACA" w14:textId="77777777" w:rsidR="00062C9D" w:rsidRDefault="00062C9D" w:rsidP="00062C9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56669" id="Text Box 1" o:spid="_x0000_s1028" type="#_x0000_t202" style="position:absolute;left:0;text-align:left;margin-left:0;margin-top:0;width:527.85pt;height:8.4pt;rotation:-45;z-index:-25165618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fOCAIAAPADAAAOAAAAZHJzL2Uyb0RvYy54bWysU8GO0zAQvSPxD5bvNEnRlm7UdFV2WS4L&#10;u9IW7dm1nSYQe8zYbdK/Z+ykZQU3RA9WPR4/v/fmZXUzmI4dNfoWbMWLWc6ZthJUa/cV/7a9f7fk&#10;zAdhlejA6oqftOc367dvVr0r9Rwa6JRGRiDWl72reBOCK7PMy0Yb4WfgtKXDGtCIQFvcZwpFT+im&#10;y+Z5vsh6QOUQpPaeqnfjIV8n/LrWMjzWtdeBdRUnbiGtmNZdXLP1SpR7FK5p5URD/AMLI1pLj16g&#10;7kQQ7IDtX1CmlQge6jCTYDKo61bqpIHUFPkfap4b4XTSQuZ4d7HJ/z9Y+fX4hKxVFb/izApDI9rq&#10;IbCPMLAiutM7X1LTs6O2MFCZppyUevcA8odnFm4bYfd6gwh9o4UidgVhTeWkYXtyBJyqEf2TamkQ&#10;CT57hT8+5uNLu/4LKLoiDgHSa0ONhiHEa8vrPP5SmQxkxIgme7pMM9KXVFx8yN8vrkmWpLMiXyyW&#10;adyZKCNYHJZDHz5rMCz+qThSWhKqOD74QNqp9dxCm8g0khtphmE3JN/mZ5d2oE5EvacwVdz/PAjU&#10;ZMPB3AJlj7TXCOaF0rrBJP5MYDu8CHQThUDkn7pzmBKPlCo1zUao7wRkOsroUXTsKhkxMp2aJ84j&#10;arzr3YZMvG+ToKhh5DkJolglndMnEHP7ep+6fn+o618AAAD//wMAUEsDBBQABgAIAAAAIQCrbMdB&#10;2wAAAAUBAAAPAAAAZHJzL2Rvd25yZXYueG1sTI9LT8MwEITvSPwHa5G4UQdQHwpxqoqIQ499qOdt&#10;vE0C9jqNnSbl1+NygctqVrOa+TZbjtaIC3W+cazgeZKAIC6dbrhSsN99PC1A+ICs0TgmBVfysMzv&#10;7zJMtRt4Q5dtqEQMYZ+igjqENpXSlzVZ9BPXEkfv5DqLIa5dJXWHQwy3Rr4kyUxabDg21NjSe03l&#10;17a3CvT36dq+DsNuvd4U/dk0RUGHT6UeH8bVG4hAY/g7hht+RIc8Mh1dz9oLoyA+En7nzUum0zmI&#10;Y1SzBcg8k//p8x8AAAD//wMAUEsBAi0AFAAGAAgAAAAhALaDOJL+AAAA4QEAABMAAAAAAAAAAAAA&#10;AAAAAAAAAFtDb250ZW50X1R5cGVzXS54bWxQSwECLQAUAAYACAAAACEAOP0h/9YAAACUAQAACwAA&#10;AAAAAAAAAAAAAAAvAQAAX3JlbHMvLnJlbHNQSwECLQAUAAYACAAAACEAUHjHzggCAADwAwAADgAA&#10;AAAAAAAAAAAAAAAuAgAAZHJzL2Uyb0RvYy54bWxQSwECLQAUAAYACAAAACEAq2zHQdsAAAAFAQAA&#10;DwAAAAAAAAAAAAAAAABiBAAAZHJzL2Rvd25yZXYueG1sUEsFBgAAAAAEAAQA8wAAAGoFAAAAAA==&#10;" o:allowincell="f" filled="f" stroked="f">
              <o:lock v:ext="edit" shapetype="t"/>
              <v:textbox style="mso-fit-shape-to-text:t">
                <w:txbxContent>
                  <w:p w14:paraId="00513ACA" w14:textId="77777777" w:rsidR="00062C9D" w:rsidRDefault="00062C9D" w:rsidP="00062C9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062C9D" w:rsidRPr="00FA0A88">
      <w:rPr>
        <w:rFonts w:cstheme="minorHAnsi"/>
        <w:b/>
        <w:color w:val="808080" w:themeColor="background1" w:themeShade="80"/>
        <w:sz w:val="18"/>
        <w:szCs w:val="18"/>
      </w:rPr>
      <w:t>ÇEVRESEL VE SOSYAL TAAHHÜT PLANI (</w:t>
    </w:r>
    <w:r w:rsidR="00062C9D">
      <w:rPr>
        <w:rFonts w:cstheme="minorHAnsi"/>
        <w:b/>
        <w:color w:val="808080" w:themeColor="background1" w:themeShade="80"/>
        <w:sz w:val="18"/>
        <w:szCs w:val="18"/>
      </w:rPr>
      <w:t>ÇSTP</w:t>
    </w:r>
    <w:r w:rsidR="00062C9D" w:rsidRPr="00FA0A88">
      <w:rPr>
        <w:rFonts w:cstheme="minorHAnsi"/>
        <w:b/>
        <w:color w:val="808080" w:themeColor="background1" w:themeShade="80"/>
        <w:sz w:val="18"/>
        <w:szCs w:val="18"/>
      </w:rPr>
      <w:t xml:space="preserve">) – </w:t>
    </w:r>
    <w:r w:rsidR="00062C9D">
      <w:rPr>
        <w:rFonts w:cstheme="minorHAnsi"/>
        <w:b/>
        <w:color w:val="808080" w:themeColor="background1" w:themeShade="80"/>
        <w:sz w:val="16"/>
        <w:szCs w:val="16"/>
      </w:rPr>
      <w:tab/>
    </w:r>
    <w:r w:rsidR="00062C9D" w:rsidRPr="00572D84">
      <w:rPr>
        <w:rFonts w:ascii="Corbel" w:hAnsi="Corbel"/>
        <w:b/>
        <w:sz w:val="16"/>
        <w:szCs w:val="16"/>
      </w:rPr>
      <w:t>TÜRKİYE YEŞİL SANAYİ PROJESİ</w:t>
    </w:r>
  </w:p>
  <w:p w14:paraId="092AB579" w14:textId="0008800F" w:rsidR="00D72640" w:rsidRPr="00FA0A88" w:rsidRDefault="00D72640" w:rsidP="00FA0A88">
    <w:pPr>
      <w:pStyle w:val="stBilgi"/>
      <w:jc w:val="right"/>
      <w:rPr>
        <w:rFonts w:cstheme="minorHAnsi"/>
        <w:b/>
        <w:smallCaps/>
        <w:color w:val="808080" w:themeColor="background1" w:themeShade="80"/>
        <w:sz w:val="18"/>
        <w:szCs w:val="18"/>
      </w:rPr>
    </w:pPr>
    <w:r>
      <w:rPr>
        <w:rFonts w:cstheme="minorHAnsi"/>
        <w:b/>
        <w:color w:val="808080" w:themeColor="background1" w:themeShade="80"/>
        <w:sz w:val="16"/>
        <w:szCs w:val="16"/>
      </w:rPr>
      <w:tab/>
    </w:r>
  </w:p>
  <w:p w14:paraId="46808772" w14:textId="77777777" w:rsidR="00D72640" w:rsidRPr="00AD0A1F" w:rsidRDefault="00D72640" w:rsidP="00AD0A1F">
    <w:pPr>
      <w:pStyle w:val="stBilgi"/>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stBilgi"/>
    </w:pPr>
    <w:r>
      <w:rPr>
        <w:noProof/>
        <w:lang w:val="tr-TR" w:eastAsia="tr-TR"/>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9"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ABwIAAPADAAAOAAAAZHJzL2Uyb0RvYy54bWysU8Fu2zAMvQ/YPwi6L3ZSJGmNOEXWrrt0&#10;W4Fm6JmR5NibJWqSEjt/P0p20mK7DfNBsCjq8b1HanXb65YdlfMNmpJPJzlnygiUjdmX/Pv24cM1&#10;Zz6AkdCiUSU/Kc9v1+/frTpbqBnW2ErlGIEYX3S25HUItsgyL2qlwU/QKkOHFToNgbZun0kHHaHr&#10;Npvl+SLr0EnrUCjvKXo/HPJ1wq8qJcK3qvIqsLbkxC2k1aV1F9dsvYJi78DWjRhpwD+w0NAYKnqB&#10;uocA7OCav6B0Ixx6rMJEoM6wqhqhkgZSM83/UPNcg1VJC5nj7cUm//9gxdfjk2ONLPmMMwOaWvRC&#10;jm5cYPNoTmd9QTnPlrJC/xF7anIS6u0jip+eGbyrwezVxjnsagWSyE0JagwnCduTJdwU3ao+fJIN&#10;9WEa4bM3+EMxHyvtui8o6QocAqZqfeU0cxivXd/k8Uth8o8RI2rs6dJMKsAEBRfL/GpxM+dM0Nl0&#10;sZwvF0lRBkVEi82yzofPCjWLPyV3NC0JFo6PPkR2rykj1chu4Bn6XZ98uzrbtEN5Iu4dDVPJ/a8D&#10;OEU+HPQd0uyR+MqhHr2N+zOBbf8Czo4UArF/as/DlHikqZJjb0D+ICDd0oweoWXz5MTAdEweOQ+o&#10;8a63G3LxoUmCot0Dz1EQjVXSOT6BOLdv9ynr9aGufw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3vjKgA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stBilgi"/>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FA9C" w14:textId="77777777" w:rsidR="003F05D2" w:rsidRPr="00D14C3C" w:rsidRDefault="00D72640" w:rsidP="003F05D2">
    <w:pPr>
      <w:jc w:val="center"/>
      <w:rPr>
        <w:rFonts w:ascii="Corbel" w:hAnsi="Corbel"/>
        <w:b/>
        <w:sz w:val="48"/>
        <w:szCs w:val="48"/>
      </w:rPr>
    </w:pPr>
    <w:r w:rsidRPr="00FA0A88">
      <w:rPr>
        <w:rFonts w:cstheme="minorHAnsi"/>
        <w:b/>
        <w:noProof/>
        <w:sz w:val="18"/>
        <w:szCs w:val="18"/>
        <w:lang w:val="tr-TR" w:eastAsia="tr-TR"/>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_x0000_s1030" type="#_x0000_t202" style="position:absolute;left:0;text-align:left;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jRBgIAAPADAAAOAAAAZHJzL2Uyb0RvYy54bWysU8Fy0zAQvTPDP2h0p3YKDaknTie0lEuB&#10;zjRMzxtJjg2WV6yU2Pl7VrITOnBj8EFjrdZP7719Xt4MthUHQ77BrpSzi1wK0ynUTbcr5bfN/ZuF&#10;FD5Ap6HFzpTyaLy8Wb1+texdYS6xxlYbEgzS+aJ3paxDcEWWeVUbC/4Cnen4sEKyEHhLu0wT9Ixu&#10;2+wyz+dZj6QdoTLec/VuPJSrhF9VRoWvVeVNEG0pmVtIK6V1G9dstYRiR+DqRk004B9YWGg6vvQM&#10;dQcBxJ6av6Bsowg9VuFCoc2wqhplkgZWM8v/UPNUgzNJC5vj3dkm//9g1ZfDI4lG8+yk6MDyiDZm&#10;COIDDmIW3emdL7jpyXFbGLgcO6NS7x5Q/fCiw9saup1ZE2FfG9DMLmJN5aRhc3QMnKoR/aNueBAJ&#10;PnuBP17m403b/jNq/gT2AdNtQ0VWEMbPFtd5fFKZDRTMiCd7PE8z0ldcnL/P386vr6RQfDbL5/NF&#10;GncGRQSLEhz58MmgFfGllMRpSahwePCBtXPrqYU3kWkkN9IMw3ZIvr07ubRFfWTqPYeplP7nHsiw&#10;DXt7i5w91l4R2mdO65qS+BOBzfAM5CYKgck/tqcwJR4pVXqaDejvDGRbzugBWnGVjBiZTs0T5xF1&#10;nNOaTbxvkqCoYeQ5CeJYJZ3TLxBz+3Kfun7/qK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JvcuNE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ÇEVRESEL VE SOSYAL TAAHHÜT PLANI (ESCP) – </w:t>
    </w:r>
    <w:r>
      <w:rPr>
        <w:rFonts w:cstheme="minorHAnsi"/>
        <w:b/>
        <w:color w:val="808080" w:themeColor="background1" w:themeShade="80"/>
        <w:sz w:val="16"/>
        <w:szCs w:val="16"/>
      </w:rPr>
      <w:tab/>
    </w:r>
    <w:r w:rsidR="003F05D2" w:rsidRPr="00572D84">
      <w:rPr>
        <w:rFonts w:ascii="Corbel" w:hAnsi="Corbel"/>
        <w:b/>
        <w:sz w:val="16"/>
        <w:szCs w:val="16"/>
      </w:rPr>
      <w:t>TÜRKİYE YEŞİL SANAYİ PROJESİ</w:t>
    </w:r>
  </w:p>
  <w:p w14:paraId="51BE5986" w14:textId="3D47F6DB" w:rsidR="00D72640" w:rsidRPr="00506C68" w:rsidRDefault="00D72640" w:rsidP="00FA0A88">
    <w:pPr>
      <w:pStyle w:val="stBilgi"/>
      <w:rPr>
        <w:rFonts w:cstheme="minorHAnsi"/>
        <w:b/>
        <w:color w:val="808080" w:themeColor="background1" w:themeShade="80"/>
        <w:sz w:val="16"/>
        <w:szCs w:val="16"/>
      </w:rPr>
    </w:pP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stBilgi"/>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8A06198"/>
    <w:multiLevelType w:val="hybridMultilevel"/>
    <w:tmpl w:val="8CEE331A"/>
    <w:lvl w:ilvl="0" w:tplc="1398EF7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2C55AD"/>
    <w:multiLevelType w:val="hybridMultilevel"/>
    <w:tmpl w:val="539270E8"/>
    <w:lvl w:ilvl="0" w:tplc="13DAF3D6">
      <w:start w:val="1"/>
      <w:numFmt w:val="decimal"/>
      <w:pStyle w:val="Balk1"/>
      <w:lvlText w:val="%1."/>
      <w:lvlJc w:val="left"/>
      <w:pPr>
        <w:ind w:left="0" w:firstLine="0"/>
      </w:pPr>
      <w:rPr>
        <w:rFonts w:hint="default"/>
        <w:b w:val="0"/>
        <w:bCs w:val="0"/>
        <w:sz w:val="22"/>
        <w:szCs w:val="22"/>
      </w:rPr>
    </w:lvl>
    <w:lvl w:ilvl="1" w:tplc="04048712">
      <w:start w:val="1"/>
      <w:numFmt w:val="none"/>
      <w:pStyle w:val="Balk2"/>
      <w:suff w:val="nothing"/>
      <w:lvlText w:val=""/>
      <w:lvlJc w:val="left"/>
      <w:pPr>
        <w:ind w:left="0" w:firstLine="0"/>
      </w:pPr>
      <w:rPr>
        <w:rFonts w:hint="default"/>
        <w:lang w:val="en-US"/>
      </w:rPr>
    </w:lvl>
    <w:lvl w:ilvl="2" w:tplc="22F0D3CC">
      <w:start w:val="1"/>
      <w:numFmt w:val="upperLetter"/>
      <w:pStyle w:val="Balk3"/>
      <w:lvlText w:val="%3."/>
      <w:lvlJc w:val="left"/>
      <w:pPr>
        <w:ind w:left="450" w:hanging="360"/>
      </w:pPr>
      <w:rPr>
        <w:rFonts w:hint="default"/>
      </w:rPr>
    </w:lvl>
    <w:lvl w:ilvl="3" w:tplc="B6A0AAFC">
      <w:start w:val="1"/>
      <w:numFmt w:val="none"/>
      <w:pStyle w:val="Balk4"/>
      <w:suff w:val="nothing"/>
      <w:lvlText w:val=""/>
      <w:lvlJc w:val="left"/>
      <w:pPr>
        <w:ind w:left="0" w:firstLine="0"/>
      </w:pPr>
      <w:rPr>
        <w:rFonts w:hint="default"/>
      </w:rPr>
    </w:lvl>
    <w:lvl w:ilvl="4" w:tplc="17F0A874">
      <w:start w:val="1"/>
      <w:numFmt w:val="none"/>
      <w:pStyle w:val="Balk5"/>
      <w:suff w:val="nothing"/>
      <w:lvlText w:val=""/>
      <w:lvlJc w:val="left"/>
      <w:pPr>
        <w:ind w:left="-32767" w:firstLine="0"/>
      </w:pPr>
      <w:rPr>
        <w:rFonts w:hint="default"/>
      </w:rPr>
    </w:lvl>
    <w:lvl w:ilvl="5" w:tplc="0FFC96F2">
      <w:start w:val="1"/>
      <w:numFmt w:val="none"/>
      <w:pStyle w:val="Balk6"/>
      <w:suff w:val="nothing"/>
      <w:lvlText w:val=""/>
      <w:lvlJc w:val="left"/>
      <w:pPr>
        <w:ind w:left="-32767" w:firstLine="0"/>
      </w:pPr>
      <w:rPr>
        <w:rFonts w:hint="default"/>
      </w:rPr>
    </w:lvl>
    <w:lvl w:ilvl="6" w:tplc="57EECB76">
      <w:start w:val="1"/>
      <w:numFmt w:val="none"/>
      <w:pStyle w:val="Balk7"/>
      <w:suff w:val="nothing"/>
      <w:lvlText w:val=""/>
      <w:lvlJc w:val="left"/>
      <w:pPr>
        <w:ind w:left="0" w:firstLine="0"/>
      </w:pPr>
      <w:rPr>
        <w:rFonts w:hint="default"/>
      </w:rPr>
    </w:lvl>
    <w:lvl w:ilvl="7" w:tplc="F24A818A">
      <w:start w:val="1"/>
      <w:numFmt w:val="none"/>
      <w:pStyle w:val="Balk8"/>
      <w:suff w:val="nothing"/>
      <w:lvlText w:val=""/>
      <w:lvlJc w:val="left"/>
      <w:pPr>
        <w:ind w:left="0" w:firstLine="0"/>
      </w:pPr>
      <w:rPr>
        <w:rFonts w:hint="default"/>
      </w:rPr>
    </w:lvl>
    <w:lvl w:ilvl="8" w:tplc="011CF576">
      <w:start w:val="1"/>
      <w:numFmt w:val="none"/>
      <w:pStyle w:val="Balk9"/>
      <w:suff w:val="nothing"/>
      <w:lvlText w:val=""/>
      <w:lvlJc w:val="left"/>
      <w:pPr>
        <w:ind w:left="0" w:firstLine="0"/>
      </w:pPr>
      <w:rPr>
        <w:rFonts w:hint="default"/>
      </w:rPr>
    </w:lvl>
  </w:abstractNum>
  <w:abstractNum w:abstractNumId="10"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26B8244A"/>
    <w:multiLevelType w:val="hybridMultilevel"/>
    <w:tmpl w:val="97CABE1E"/>
    <w:lvl w:ilvl="0" w:tplc="2C564DC2">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33037"/>
    <w:multiLevelType w:val="hybridMultilevel"/>
    <w:tmpl w:val="D0D65DA8"/>
    <w:lvl w:ilvl="0" w:tplc="A53A3818">
      <w:start w:val="1"/>
      <w:numFmt w:val="lowerRoman"/>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AA3AD4"/>
    <w:multiLevelType w:val="hybridMultilevel"/>
    <w:tmpl w:val="388E2B6E"/>
    <w:lvl w:ilvl="0" w:tplc="DEB8F2A8">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04994"/>
    <w:multiLevelType w:val="hybridMultilevel"/>
    <w:tmpl w:val="F6385214"/>
    <w:lvl w:ilvl="0" w:tplc="34F4D960">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06C30"/>
    <w:multiLevelType w:val="hybridMultilevel"/>
    <w:tmpl w:val="8BBC0C2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8"/>
  </w:num>
  <w:num w:numId="3">
    <w:abstractNumId w:val="37"/>
  </w:num>
  <w:num w:numId="4">
    <w:abstractNumId w:val="31"/>
  </w:num>
  <w:num w:numId="5">
    <w:abstractNumId w:val="27"/>
  </w:num>
  <w:num w:numId="6">
    <w:abstractNumId w:val="39"/>
  </w:num>
  <w:num w:numId="7">
    <w:abstractNumId w:val="11"/>
  </w:num>
  <w:num w:numId="8">
    <w:abstractNumId w:val="20"/>
  </w:num>
  <w:num w:numId="9">
    <w:abstractNumId w:val="9"/>
  </w:num>
  <w:num w:numId="10">
    <w:abstractNumId w:val="29"/>
  </w:num>
  <w:num w:numId="11">
    <w:abstractNumId w:val="19"/>
  </w:num>
  <w:num w:numId="12">
    <w:abstractNumId w:val="17"/>
  </w:num>
  <w:num w:numId="13">
    <w:abstractNumId w:val="15"/>
  </w:num>
  <w:num w:numId="14">
    <w:abstractNumId w:val="30"/>
  </w:num>
  <w:num w:numId="15">
    <w:abstractNumId w:val="28"/>
  </w:num>
  <w:num w:numId="16">
    <w:abstractNumId w:val="38"/>
  </w:num>
  <w:num w:numId="17">
    <w:abstractNumId w:val="25"/>
  </w:num>
  <w:num w:numId="18">
    <w:abstractNumId w:val="6"/>
  </w:num>
  <w:num w:numId="19">
    <w:abstractNumId w:val="22"/>
  </w:num>
  <w:num w:numId="20">
    <w:abstractNumId w:val="13"/>
  </w:num>
  <w:num w:numId="21">
    <w:abstractNumId w:val="4"/>
  </w:num>
  <w:num w:numId="22">
    <w:abstractNumId w:val="3"/>
  </w:num>
  <w:num w:numId="23">
    <w:abstractNumId w:val="12"/>
  </w:num>
  <w:num w:numId="24">
    <w:abstractNumId w:val="35"/>
  </w:num>
  <w:num w:numId="25">
    <w:abstractNumId w:val="23"/>
  </w:num>
  <w:num w:numId="26">
    <w:abstractNumId w:val="10"/>
  </w:num>
  <w:num w:numId="27">
    <w:abstractNumId w:val="2"/>
  </w:num>
  <w:num w:numId="28">
    <w:abstractNumId w:val="40"/>
  </w:num>
  <w:num w:numId="29">
    <w:abstractNumId w:val="1"/>
  </w:num>
  <w:num w:numId="30">
    <w:abstractNumId w:val="0"/>
  </w:num>
  <w:num w:numId="31">
    <w:abstractNumId w:val="16"/>
  </w:num>
  <w:num w:numId="32">
    <w:abstractNumId w:val="24"/>
  </w:num>
  <w:num w:numId="33">
    <w:abstractNumId w:val="7"/>
  </w:num>
  <w:num w:numId="34">
    <w:abstractNumId w:val="5"/>
  </w:num>
  <w:num w:numId="35">
    <w:abstractNumId w:val="32"/>
  </w:num>
  <w:num w:numId="36">
    <w:abstractNumId w:val="14"/>
  </w:num>
  <w:num w:numId="37">
    <w:abstractNumId w:val="8"/>
  </w:num>
  <w:num w:numId="38">
    <w:abstractNumId w:val="36"/>
  </w:num>
  <w:num w:numId="39">
    <w:abstractNumId w:val="34"/>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166"/>
    <w:rsid w:val="00002B96"/>
    <w:rsid w:val="00003240"/>
    <w:rsid w:val="000034DD"/>
    <w:rsid w:val="00005181"/>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3CA0"/>
    <w:rsid w:val="00035A4D"/>
    <w:rsid w:val="00035E03"/>
    <w:rsid w:val="000374D6"/>
    <w:rsid w:val="000404EB"/>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481F"/>
    <w:rsid w:val="000548FC"/>
    <w:rsid w:val="00054C1A"/>
    <w:rsid w:val="0005519D"/>
    <w:rsid w:val="000561A4"/>
    <w:rsid w:val="00056438"/>
    <w:rsid w:val="000564F8"/>
    <w:rsid w:val="000566D6"/>
    <w:rsid w:val="000603FB"/>
    <w:rsid w:val="0006215C"/>
    <w:rsid w:val="000623D2"/>
    <w:rsid w:val="00062785"/>
    <w:rsid w:val="00062805"/>
    <w:rsid w:val="00062C9D"/>
    <w:rsid w:val="00062DEB"/>
    <w:rsid w:val="000640EA"/>
    <w:rsid w:val="0006419E"/>
    <w:rsid w:val="00064870"/>
    <w:rsid w:val="00065E38"/>
    <w:rsid w:val="00066181"/>
    <w:rsid w:val="00066370"/>
    <w:rsid w:val="0006686D"/>
    <w:rsid w:val="00066C2E"/>
    <w:rsid w:val="00066E0B"/>
    <w:rsid w:val="00066E4A"/>
    <w:rsid w:val="00071F61"/>
    <w:rsid w:val="00071F8D"/>
    <w:rsid w:val="000721C8"/>
    <w:rsid w:val="00072796"/>
    <w:rsid w:val="00073E09"/>
    <w:rsid w:val="000743EE"/>
    <w:rsid w:val="000748D3"/>
    <w:rsid w:val="00077699"/>
    <w:rsid w:val="00081D2E"/>
    <w:rsid w:val="0008285C"/>
    <w:rsid w:val="00084384"/>
    <w:rsid w:val="00085186"/>
    <w:rsid w:val="00085C13"/>
    <w:rsid w:val="00085EFA"/>
    <w:rsid w:val="0008678B"/>
    <w:rsid w:val="00090CA5"/>
    <w:rsid w:val="000918CB"/>
    <w:rsid w:val="00092347"/>
    <w:rsid w:val="00092CF1"/>
    <w:rsid w:val="00092F0A"/>
    <w:rsid w:val="00093640"/>
    <w:rsid w:val="000949A7"/>
    <w:rsid w:val="0009509F"/>
    <w:rsid w:val="000964BE"/>
    <w:rsid w:val="000977AF"/>
    <w:rsid w:val="000A0AEB"/>
    <w:rsid w:val="000A1ABF"/>
    <w:rsid w:val="000A1E89"/>
    <w:rsid w:val="000A3764"/>
    <w:rsid w:val="000A3812"/>
    <w:rsid w:val="000A38EB"/>
    <w:rsid w:val="000A3EF0"/>
    <w:rsid w:val="000A419E"/>
    <w:rsid w:val="000A4D25"/>
    <w:rsid w:val="000A68E5"/>
    <w:rsid w:val="000B0093"/>
    <w:rsid w:val="000B1513"/>
    <w:rsid w:val="000B33A0"/>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6A9F"/>
    <w:rsid w:val="000C7142"/>
    <w:rsid w:val="000C7893"/>
    <w:rsid w:val="000C78A5"/>
    <w:rsid w:val="000C7B23"/>
    <w:rsid w:val="000D043C"/>
    <w:rsid w:val="000D1F11"/>
    <w:rsid w:val="000D1FDC"/>
    <w:rsid w:val="000D28A2"/>
    <w:rsid w:val="000D3122"/>
    <w:rsid w:val="000D32EF"/>
    <w:rsid w:val="000D3946"/>
    <w:rsid w:val="000D3D5C"/>
    <w:rsid w:val="000D4AB2"/>
    <w:rsid w:val="000D593E"/>
    <w:rsid w:val="000D6541"/>
    <w:rsid w:val="000D66F6"/>
    <w:rsid w:val="000D7A44"/>
    <w:rsid w:val="000E141D"/>
    <w:rsid w:val="000E24B7"/>
    <w:rsid w:val="000E2D5B"/>
    <w:rsid w:val="000E7EA2"/>
    <w:rsid w:val="000E7FC7"/>
    <w:rsid w:val="000F0365"/>
    <w:rsid w:val="000F0DFB"/>
    <w:rsid w:val="000F0E5F"/>
    <w:rsid w:val="000F2B63"/>
    <w:rsid w:val="000F2E62"/>
    <w:rsid w:val="000F2F6C"/>
    <w:rsid w:val="000F43F5"/>
    <w:rsid w:val="000F450B"/>
    <w:rsid w:val="000F5A5D"/>
    <w:rsid w:val="000F751B"/>
    <w:rsid w:val="000F7D8D"/>
    <w:rsid w:val="00100272"/>
    <w:rsid w:val="00100443"/>
    <w:rsid w:val="00100467"/>
    <w:rsid w:val="0010067F"/>
    <w:rsid w:val="00101182"/>
    <w:rsid w:val="00102036"/>
    <w:rsid w:val="00102228"/>
    <w:rsid w:val="0010465A"/>
    <w:rsid w:val="001055D0"/>
    <w:rsid w:val="00105994"/>
    <w:rsid w:val="00106028"/>
    <w:rsid w:val="00112340"/>
    <w:rsid w:val="0011488D"/>
    <w:rsid w:val="00115457"/>
    <w:rsid w:val="00115DB6"/>
    <w:rsid w:val="00116387"/>
    <w:rsid w:val="00117D54"/>
    <w:rsid w:val="001219B8"/>
    <w:rsid w:val="00122EB9"/>
    <w:rsid w:val="00124FEF"/>
    <w:rsid w:val="0012625A"/>
    <w:rsid w:val="00126D90"/>
    <w:rsid w:val="0012752D"/>
    <w:rsid w:val="001302FD"/>
    <w:rsid w:val="00131139"/>
    <w:rsid w:val="00132A0C"/>
    <w:rsid w:val="00133BC8"/>
    <w:rsid w:val="00134E29"/>
    <w:rsid w:val="00136D59"/>
    <w:rsid w:val="00136DEF"/>
    <w:rsid w:val="00137279"/>
    <w:rsid w:val="00137A45"/>
    <w:rsid w:val="00140046"/>
    <w:rsid w:val="00140E03"/>
    <w:rsid w:val="0014113C"/>
    <w:rsid w:val="00142A09"/>
    <w:rsid w:val="00142B1E"/>
    <w:rsid w:val="00144175"/>
    <w:rsid w:val="00145318"/>
    <w:rsid w:val="00145572"/>
    <w:rsid w:val="001465A4"/>
    <w:rsid w:val="00146A78"/>
    <w:rsid w:val="00146AF0"/>
    <w:rsid w:val="00147A13"/>
    <w:rsid w:val="00147DBF"/>
    <w:rsid w:val="001512BC"/>
    <w:rsid w:val="00151A32"/>
    <w:rsid w:val="00151C28"/>
    <w:rsid w:val="0015236B"/>
    <w:rsid w:val="00152CC3"/>
    <w:rsid w:val="001544FD"/>
    <w:rsid w:val="00154D0A"/>
    <w:rsid w:val="001563DD"/>
    <w:rsid w:val="001566B0"/>
    <w:rsid w:val="00160C24"/>
    <w:rsid w:val="001612F8"/>
    <w:rsid w:val="001614F8"/>
    <w:rsid w:val="00162E41"/>
    <w:rsid w:val="00162ED2"/>
    <w:rsid w:val="001648A7"/>
    <w:rsid w:val="0016519A"/>
    <w:rsid w:val="00165585"/>
    <w:rsid w:val="00165CAB"/>
    <w:rsid w:val="00165F8C"/>
    <w:rsid w:val="00167A74"/>
    <w:rsid w:val="00167DD2"/>
    <w:rsid w:val="00170978"/>
    <w:rsid w:val="00170A10"/>
    <w:rsid w:val="0017212B"/>
    <w:rsid w:val="001722BA"/>
    <w:rsid w:val="001728B9"/>
    <w:rsid w:val="0017302D"/>
    <w:rsid w:val="001735CA"/>
    <w:rsid w:val="0017533F"/>
    <w:rsid w:val="001757D3"/>
    <w:rsid w:val="00175BD5"/>
    <w:rsid w:val="001764B8"/>
    <w:rsid w:val="001772B1"/>
    <w:rsid w:val="00177A87"/>
    <w:rsid w:val="00180193"/>
    <w:rsid w:val="00180640"/>
    <w:rsid w:val="00180A34"/>
    <w:rsid w:val="00181C52"/>
    <w:rsid w:val="00181CB0"/>
    <w:rsid w:val="00182302"/>
    <w:rsid w:val="00184423"/>
    <w:rsid w:val="00185FC1"/>
    <w:rsid w:val="00186B27"/>
    <w:rsid w:val="00186BB0"/>
    <w:rsid w:val="001878F9"/>
    <w:rsid w:val="00190140"/>
    <w:rsid w:val="001916A5"/>
    <w:rsid w:val="00191AAE"/>
    <w:rsid w:val="00193B26"/>
    <w:rsid w:val="001948AE"/>
    <w:rsid w:val="001951B7"/>
    <w:rsid w:val="00195A05"/>
    <w:rsid w:val="00195E61"/>
    <w:rsid w:val="00197015"/>
    <w:rsid w:val="00197302"/>
    <w:rsid w:val="00197E5B"/>
    <w:rsid w:val="001A1149"/>
    <w:rsid w:val="001A355A"/>
    <w:rsid w:val="001A3681"/>
    <w:rsid w:val="001A3899"/>
    <w:rsid w:val="001A39F5"/>
    <w:rsid w:val="001A3BB7"/>
    <w:rsid w:val="001A44BB"/>
    <w:rsid w:val="001A45F6"/>
    <w:rsid w:val="001A4945"/>
    <w:rsid w:val="001A53B4"/>
    <w:rsid w:val="001A69BC"/>
    <w:rsid w:val="001A6E4E"/>
    <w:rsid w:val="001A7BD5"/>
    <w:rsid w:val="001B0165"/>
    <w:rsid w:val="001B08BC"/>
    <w:rsid w:val="001B16AC"/>
    <w:rsid w:val="001B1DF1"/>
    <w:rsid w:val="001B385D"/>
    <w:rsid w:val="001B4309"/>
    <w:rsid w:val="001B452C"/>
    <w:rsid w:val="001B45E1"/>
    <w:rsid w:val="001B508A"/>
    <w:rsid w:val="001B508E"/>
    <w:rsid w:val="001B50E7"/>
    <w:rsid w:val="001B5562"/>
    <w:rsid w:val="001B5E27"/>
    <w:rsid w:val="001B6077"/>
    <w:rsid w:val="001B6E19"/>
    <w:rsid w:val="001B740F"/>
    <w:rsid w:val="001C003D"/>
    <w:rsid w:val="001C16F0"/>
    <w:rsid w:val="001C37E6"/>
    <w:rsid w:val="001C410B"/>
    <w:rsid w:val="001C5D28"/>
    <w:rsid w:val="001C606B"/>
    <w:rsid w:val="001C7C05"/>
    <w:rsid w:val="001D001F"/>
    <w:rsid w:val="001D0CD7"/>
    <w:rsid w:val="001D0DD0"/>
    <w:rsid w:val="001D230A"/>
    <w:rsid w:val="001D2316"/>
    <w:rsid w:val="001D2432"/>
    <w:rsid w:val="001D2466"/>
    <w:rsid w:val="001D4EE0"/>
    <w:rsid w:val="001D5250"/>
    <w:rsid w:val="001D5681"/>
    <w:rsid w:val="001D5A17"/>
    <w:rsid w:val="001D672E"/>
    <w:rsid w:val="001D78A8"/>
    <w:rsid w:val="001D7A28"/>
    <w:rsid w:val="001E0BB1"/>
    <w:rsid w:val="001E3497"/>
    <w:rsid w:val="001E35C9"/>
    <w:rsid w:val="001E4B66"/>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2A94"/>
    <w:rsid w:val="002034B8"/>
    <w:rsid w:val="002034F1"/>
    <w:rsid w:val="00203F73"/>
    <w:rsid w:val="002047AD"/>
    <w:rsid w:val="00204B83"/>
    <w:rsid w:val="00204D1F"/>
    <w:rsid w:val="00205645"/>
    <w:rsid w:val="00205908"/>
    <w:rsid w:val="00206CEC"/>
    <w:rsid w:val="002075E2"/>
    <w:rsid w:val="00207834"/>
    <w:rsid w:val="00212551"/>
    <w:rsid w:val="00213B46"/>
    <w:rsid w:val="00217104"/>
    <w:rsid w:val="00217E82"/>
    <w:rsid w:val="002211A8"/>
    <w:rsid w:val="002216CD"/>
    <w:rsid w:val="00221BEC"/>
    <w:rsid w:val="00221E99"/>
    <w:rsid w:val="00223773"/>
    <w:rsid w:val="00223936"/>
    <w:rsid w:val="00226449"/>
    <w:rsid w:val="00226BC3"/>
    <w:rsid w:val="0022731A"/>
    <w:rsid w:val="0022755A"/>
    <w:rsid w:val="00230427"/>
    <w:rsid w:val="00233269"/>
    <w:rsid w:val="00233D9C"/>
    <w:rsid w:val="0023486B"/>
    <w:rsid w:val="002355B4"/>
    <w:rsid w:val="0023720E"/>
    <w:rsid w:val="00237A36"/>
    <w:rsid w:val="00240669"/>
    <w:rsid w:val="00241518"/>
    <w:rsid w:val="0024250B"/>
    <w:rsid w:val="0024256C"/>
    <w:rsid w:val="0024271D"/>
    <w:rsid w:val="00243BCD"/>
    <w:rsid w:val="0024414E"/>
    <w:rsid w:val="00244B8E"/>
    <w:rsid w:val="00245BD4"/>
    <w:rsid w:val="00246534"/>
    <w:rsid w:val="00247D20"/>
    <w:rsid w:val="00253388"/>
    <w:rsid w:val="00256150"/>
    <w:rsid w:val="00256E8D"/>
    <w:rsid w:val="00257637"/>
    <w:rsid w:val="00260C91"/>
    <w:rsid w:val="00262D68"/>
    <w:rsid w:val="00263654"/>
    <w:rsid w:val="00263A0E"/>
    <w:rsid w:val="002645DA"/>
    <w:rsid w:val="002645ED"/>
    <w:rsid w:val="00264C14"/>
    <w:rsid w:val="00266460"/>
    <w:rsid w:val="002705C3"/>
    <w:rsid w:val="002719C0"/>
    <w:rsid w:val="00271DAF"/>
    <w:rsid w:val="00272346"/>
    <w:rsid w:val="00272B6E"/>
    <w:rsid w:val="00272C92"/>
    <w:rsid w:val="00273E9A"/>
    <w:rsid w:val="00275063"/>
    <w:rsid w:val="00275FCA"/>
    <w:rsid w:val="00276158"/>
    <w:rsid w:val="0027686C"/>
    <w:rsid w:val="00280245"/>
    <w:rsid w:val="002813EE"/>
    <w:rsid w:val="002815D5"/>
    <w:rsid w:val="002824F9"/>
    <w:rsid w:val="00282EE1"/>
    <w:rsid w:val="00283911"/>
    <w:rsid w:val="00284ABA"/>
    <w:rsid w:val="00285D08"/>
    <w:rsid w:val="00286013"/>
    <w:rsid w:val="002864BF"/>
    <w:rsid w:val="002900CC"/>
    <w:rsid w:val="00290331"/>
    <w:rsid w:val="00290B3B"/>
    <w:rsid w:val="00290B41"/>
    <w:rsid w:val="0029168A"/>
    <w:rsid w:val="00291C39"/>
    <w:rsid w:val="0029223F"/>
    <w:rsid w:val="002937AE"/>
    <w:rsid w:val="0029535A"/>
    <w:rsid w:val="00295D80"/>
    <w:rsid w:val="0029623F"/>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28A2"/>
    <w:rsid w:val="002B3E5F"/>
    <w:rsid w:val="002B61E1"/>
    <w:rsid w:val="002B7F7F"/>
    <w:rsid w:val="002C18B7"/>
    <w:rsid w:val="002C1CFA"/>
    <w:rsid w:val="002C44A4"/>
    <w:rsid w:val="002C4801"/>
    <w:rsid w:val="002C4B44"/>
    <w:rsid w:val="002C59FF"/>
    <w:rsid w:val="002C5A09"/>
    <w:rsid w:val="002C6A23"/>
    <w:rsid w:val="002C7822"/>
    <w:rsid w:val="002C7ADE"/>
    <w:rsid w:val="002D0175"/>
    <w:rsid w:val="002D053E"/>
    <w:rsid w:val="002D36AF"/>
    <w:rsid w:val="002D4AA2"/>
    <w:rsid w:val="002D5209"/>
    <w:rsid w:val="002D5BB4"/>
    <w:rsid w:val="002D5E3A"/>
    <w:rsid w:val="002D7399"/>
    <w:rsid w:val="002D7B18"/>
    <w:rsid w:val="002D7E40"/>
    <w:rsid w:val="002E0183"/>
    <w:rsid w:val="002E02BD"/>
    <w:rsid w:val="002E1042"/>
    <w:rsid w:val="002E1824"/>
    <w:rsid w:val="002E18BF"/>
    <w:rsid w:val="002E3F5C"/>
    <w:rsid w:val="002E45B4"/>
    <w:rsid w:val="002E55FE"/>
    <w:rsid w:val="002E57CE"/>
    <w:rsid w:val="002E730B"/>
    <w:rsid w:val="002E73A2"/>
    <w:rsid w:val="002E7419"/>
    <w:rsid w:val="002F0B51"/>
    <w:rsid w:val="002F0FA3"/>
    <w:rsid w:val="002F2A68"/>
    <w:rsid w:val="002F3AEF"/>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03"/>
    <w:rsid w:val="003145C8"/>
    <w:rsid w:val="003150CF"/>
    <w:rsid w:val="003158E6"/>
    <w:rsid w:val="00315EE2"/>
    <w:rsid w:val="00316C77"/>
    <w:rsid w:val="00316E2F"/>
    <w:rsid w:val="00320D19"/>
    <w:rsid w:val="00321980"/>
    <w:rsid w:val="003259FB"/>
    <w:rsid w:val="00325A2C"/>
    <w:rsid w:val="003265DF"/>
    <w:rsid w:val="00326A5E"/>
    <w:rsid w:val="00327FD4"/>
    <w:rsid w:val="00331885"/>
    <w:rsid w:val="00331EF4"/>
    <w:rsid w:val="00332B57"/>
    <w:rsid w:val="00332FCC"/>
    <w:rsid w:val="003334B5"/>
    <w:rsid w:val="00333C9B"/>
    <w:rsid w:val="0033484B"/>
    <w:rsid w:val="00334B1B"/>
    <w:rsid w:val="003363BA"/>
    <w:rsid w:val="0033708D"/>
    <w:rsid w:val="003408E4"/>
    <w:rsid w:val="00340E2C"/>
    <w:rsid w:val="00341581"/>
    <w:rsid w:val="003415E5"/>
    <w:rsid w:val="0034162D"/>
    <w:rsid w:val="00344FBE"/>
    <w:rsid w:val="003453FD"/>
    <w:rsid w:val="00347F05"/>
    <w:rsid w:val="003504BB"/>
    <w:rsid w:val="00350CC4"/>
    <w:rsid w:val="00351015"/>
    <w:rsid w:val="00352D91"/>
    <w:rsid w:val="003543D2"/>
    <w:rsid w:val="00354AD9"/>
    <w:rsid w:val="00354FF7"/>
    <w:rsid w:val="003559FD"/>
    <w:rsid w:val="003570EB"/>
    <w:rsid w:val="003572FE"/>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22A5"/>
    <w:rsid w:val="0037259C"/>
    <w:rsid w:val="0037284B"/>
    <w:rsid w:val="00372BCC"/>
    <w:rsid w:val="0037509C"/>
    <w:rsid w:val="0037539E"/>
    <w:rsid w:val="00375BD0"/>
    <w:rsid w:val="00375FBF"/>
    <w:rsid w:val="00377019"/>
    <w:rsid w:val="00377292"/>
    <w:rsid w:val="00377629"/>
    <w:rsid w:val="00377F00"/>
    <w:rsid w:val="003801E5"/>
    <w:rsid w:val="00380918"/>
    <w:rsid w:val="00380B80"/>
    <w:rsid w:val="00381856"/>
    <w:rsid w:val="0038269D"/>
    <w:rsid w:val="00383C2C"/>
    <w:rsid w:val="003851E2"/>
    <w:rsid w:val="003859B6"/>
    <w:rsid w:val="0038605C"/>
    <w:rsid w:val="0038786F"/>
    <w:rsid w:val="00392F09"/>
    <w:rsid w:val="00394191"/>
    <w:rsid w:val="0039737D"/>
    <w:rsid w:val="003974D6"/>
    <w:rsid w:val="00397A80"/>
    <w:rsid w:val="003A0261"/>
    <w:rsid w:val="003A2241"/>
    <w:rsid w:val="003A3DE1"/>
    <w:rsid w:val="003A5C2C"/>
    <w:rsid w:val="003A5DB1"/>
    <w:rsid w:val="003A6655"/>
    <w:rsid w:val="003A7FCF"/>
    <w:rsid w:val="003B0054"/>
    <w:rsid w:val="003B057B"/>
    <w:rsid w:val="003B15BE"/>
    <w:rsid w:val="003B5E96"/>
    <w:rsid w:val="003B6574"/>
    <w:rsid w:val="003B71F3"/>
    <w:rsid w:val="003C01B9"/>
    <w:rsid w:val="003C02DB"/>
    <w:rsid w:val="003C1D4C"/>
    <w:rsid w:val="003C2002"/>
    <w:rsid w:val="003C397E"/>
    <w:rsid w:val="003C6024"/>
    <w:rsid w:val="003C60B7"/>
    <w:rsid w:val="003D04F7"/>
    <w:rsid w:val="003D0940"/>
    <w:rsid w:val="003D1B72"/>
    <w:rsid w:val="003D224B"/>
    <w:rsid w:val="003D3B29"/>
    <w:rsid w:val="003D3EE5"/>
    <w:rsid w:val="003D4CBC"/>
    <w:rsid w:val="003D51B5"/>
    <w:rsid w:val="003D7221"/>
    <w:rsid w:val="003D7A11"/>
    <w:rsid w:val="003D7CE0"/>
    <w:rsid w:val="003D7E13"/>
    <w:rsid w:val="003E1431"/>
    <w:rsid w:val="003E1D7B"/>
    <w:rsid w:val="003E2096"/>
    <w:rsid w:val="003E246E"/>
    <w:rsid w:val="003E41FE"/>
    <w:rsid w:val="003E4A70"/>
    <w:rsid w:val="003E50F5"/>
    <w:rsid w:val="003E6028"/>
    <w:rsid w:val="003E6299"/>
    <w:rsid w:val="003E6E9A"/>
    <w:rsid w:val="003E7318"/>
    <w:rsid w:val="003F05D2"/>
    <w:rsid w:val="003F0D12"/>
    <w:rsid w:val="003F1818"/>
    <w:rsid w:val="003F18D9"/>
    <w:rsid w:val="003F1CFB"/>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1113"/>
    <w:rsid w:val="00411434"/>
    <w:rsid w:val="00411956"/>
    <w:rsid w:val="00411CF6"/>
    <w:rsid w:val="004124F2"/>
    <w:rsid w:val="004137A2"/>
    <w:rsid w:val="00413987"/>
    <w:rsid w:val="0041418E"/>
    <w:rsid w:val="00415B9F"/>
    <w:rsid w:val="00417079"/>
    <w:rsid w:val="004173F6"/>
    <w:rsid w:val="00417BFA"/>
    <w:rsid w:val="00417D70"/>
    <w:rsid w:val="00421ECE"/>
    <w:rsid w:val="004222F1"/>
    <w:rsid w:val="00422BDD"/>
    <w:rsid w:val="00422C00"/>
    <w:rsid w:val="00423785"/>
    <w:rsid w:val="00423CAC"/>
    <w:rsid w:val="00424A22"/>
    <w:rsid w:val="00424E53"/>
    <w:rsid w:val="00425CD3"/>
    <w:rsid w:val="0042759F"/>
    <w:rsid w:val="0043043C"/>
    <w:rsid w:val="0043065D"/>
    <w:rsid w:val="0043204E"/>
    <w:rsid w:val="00432DF9"/>
    <w:rsid w:val="00433320"/>
    <w:rsid w:val="00433B26"/>
    <w:rsid w:val="0043786A"/>
    <w:rsid w:val="004379DE"/>
    <w:rsid w:val="0044049C"/>
    <w:rsid w:val="004409D6"/>
    <w:rsid w:val="004410A8"/>
    <w:rsid w:val="004413AD"/>
    <w:rsid w:val="00442904"/>
    <w:rsid w:val="00443C21"/>
    <w:rsid w:val="0044445A"/>
    <w:rsid w:val="004472E6"/>
    <w:rsid w:val="00447797"/>
    <w:rsid w:val="0045080E"/>
    <w:rsid w:val="00451406"/>
    <w:rsid w:val="004515B0"/>
    <w:rsid w:val="00453662"/>
    <w:rsid w:val="00454586"/>
    <w:rsid w:val="004550C0"/>
    <w:rsid w:val="004574D4"/>
    <w:rsid w:val="0046130D"/>
    <w:rsid w:val="004626CF"/>
    <w:rsid w:val="0046390A"/>
    <w:rsid w:val="004650CC"/>
    <w:rsid w:val="0046582A"/>
    <w:rsid w:val="00465E2D"/>
    <w:rsid w:val="00467CAC"/>
    <w:rsid w:val="00470040"/>
    <w:rsid w:val="004707D8"/>
    <w:rsid w:val="00471255"/>
    <w:rsid w:val="004728A0"/>
    <w:rsid w:val="00474BE5"/>
    <w:rsid w:val="0047550F"/>
    <w:rsid w:val="00475D41"/>
    <w:rsid w:val="00475DE9"/>
    <w:rsid w:val="00477004"/>
    <w:rsid w:val="00480F34"/>
    <w:rsid w:val="004821BD"/>
    <w:rsid w:val="004834E4"/>
    <w:rsid w:val="00484356"/>
    <w:rsid w:val="00484A88"/>
    <w:rsid w:val="00485517"/>
    <w:rsid w:val="00486E39"/>
    <w:rsid w:val="0049017F"/>
    <w:rsid w:val="0049041E"/>
    <w:rsid w:val="004904F8"/>
    <w:rsid w:val="004909BA"/>
    <w:rsid w:val="00491701"/>
    <w:rsid w:val="00492173"/>
    <w:rsid w:val="00492D00"/>
    <w:rsid w:val="004931FE"/>
    <w:rsid w:val="00493FB9"/>
    <w:rsid w:val="004957B8"/>
    <w:rsid w:val="00497006"/>
    <w:rsid w:val="004971C2"/>
    <w:rsid w:val="004973A4"/>
    <w:rsid w:val="00497F9A"/>
    <w:rsid w:val="004A1EE1"/>
    <w:rsid w:val="004A2228"/>
    <w:rsid w:val="004A243E"/>
    <w:rsid w:val="004A2FEE"/>
    <w:rsid w:val="004A425D"/>
    <w:rsid w:val="004A5380"/>
    <w:rsid w:val="004A645F"/>
    <w:rsid w:val="004A78EA"/>
    <w:rsid w:val="004A7CA8"/>
    <w:rsid w:val="004A7DCB"/>
    <w:rsid w:val="004B006E"/>
    <w:rsid w:val="004B0111"/>
    <w:rsid w:val="004B1D49"/>
    <w:rsid w:val="004B1E06"/>
    <w:rsid w:val="004B3239"/>
    <w:rsid w:val="004B35FC"/>
    <w:rsid w:val="004B3656"/>
    <w:rsid w:val="004B5960"/>
    <w:rsid w:val="004B5968"/>
    <w:rsid w:val="004B5B25"/>
    <w:rsid w:val="004B67FB"/>
    <w:rsid w:val="004B7FA6"/>
    <w:rsid w:val="004C02F4"/>
    <w:rsid w:val="004C1C5E"/>
    <w:rsid w:val="004C2F06"/>
    <w:rsid w:val="004C51E6"/>
    <w:rsid w:val="004C565B"/>
    <w:rsid w:val="004C59A3"/>
    <w:rsid w:val="004C681B"/>
    <w:rsid w:val="004C7BE8"/>
    <w:rsid w:val="004D0746"/>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7CEA"/>
    <w:rsid w:val="004F1184"/>
    <w:rsid w:val="004F24AC"/>
    <w:rsid w:val="004F2742"/>
    <w:rsid w:val="004F2C84"/>
    <w:rsid w:val="004F3DAF"/>
    <w:rsid w:val="004F56F7"/>
    <w:rsid w:val="004F5C4E"/>
    <w:rsid w:val="004F5EF1"/>
    <w:rsid w:val="004F6013"/>
    <w:rsid w:val="004F61C5"/>
    <w:rsid w:val="004F749A"/>
    <w:rsid w:val="004F7B3D"/>
    <w:rsid w:val="005004E4"/>
    <w:rsid w:val="00501494"/>
    <w:rsid w:val="005017CA"/>
    <w:rsid w:val="00501AA7"/>
    <w:rsid w:val="00502173"/>
    <w:rsid w:val="005029ED"/>
    <w:rsid w:val="00502B14"/>
    <w:rsid w:val="00502D1A"/>
    <w:rsid w:val="00502F1B"/>
    <w:rsid w:val="00503174"/>
    <w:rsid w:val="00503A2D"/>
    <w:rsid w:val="00503F93"/>
    <w:rsid w:val="005061AF"/>
    <w:rsid w:val="005068C7"/>
    <w:rsid w:val="00506C68"/>
    <w:rsid w:val="0050702C"/>
    <w:rsid w:val="0050728D"/>
    <w:rsid w:val="005109D9"/>
    <w:rsid w:val="0051197F"/>
    <w:rsid w:val="005123FE"/>
    <w:rsid w:val="00513775"/>
    <w:rsid w:val="00514431"/>
    <w:rsid w:val="0051593B"/>
    <w:rsid w:val="00515A32"/>
    <w:rsid w:val="005166E2"/>
    <w:rsid w:val="00517865"/>
    <w:rsid w:val="0052015F"/>
    <w:rsid w:val="00520409"/>
    <w:rsid w:val="0052100A"/>
    <w:rsid w:val="0052136D"/>
    <w:rsid w:val="00522F29"/>
    <w:rsid w:val="0052493A"/>
    <w:rsid w:val="00524A9F"/>
    <w:rsid w:val="00524D42"/>
    <w:rsid w:val="00524D4D"/>
    <w:rsid w:val="0052520F"/>
    <w:rsid w:val="0052547F"/>
    <w:rsid w:val="00525D95"/>
    <w:rsid w:val="0053072C"/>
    <w:rsid w:val="00532A2F"/>
    <w:rsid w:val="005346AC"/>
    <w:rsid w:val="00535618"/>
    <w:rsid w:val="00535D5A"/>
    <w:rsid w:val="00536689"/>
    <w:rsid w:val="005400CF"/>
    <w:rsid w:val="005413C6"/>
    <w:rsid w:val="00541AD5"/>
    <w:rsid w:val="0054213C"/>
    <w:rsid w:val="005421B3"/>
    <w:rsid w:val="005449C8"/>
    <w:rsid w:val="00545233"/>
    <w:rsid w:val="00545C67"/>
    <w:rsid w:val="00546184"/>
    <w:rsid w:val="005461E2"/>
    <w:rsid w:val="005463E9"/>
    <w:rsid w:val="00546E46"/>
    <w:rsid w:val="00546E69"/>
    <w:rsid w:val="0055127F"/>
    <w:rsid w:val="00551673"/>
    <w:rsid w:val="0055410C"/>
    <w:rsid w:val="00554415"/>
    <w:rsid w:val="00554601"/>
    <w:rsid w:val="005557DB"/>
    <w:rsid w:val="00555911"/>
    <w:rsid w:val="00556C53"/>
    <w:rsid w:val="005579F4"/>
    <w:rsid w:val="00557B9A"/>
    <w:rsid w:val="00560102"/>
    <w:rsid w:val="00560F07"/>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D84"/>
    <w:rsid w:val="00572F61"/>
    <w:rsid w:val="00574446"/>
    <w:rsid w:val="00575258"/>
    <w:rsid w:val="005758F2"/>
    <w:rsid w:val="00575D01"/>
    <w:rsid w:val="005762E5"/>
    <w:rsid w:val="00576631"/>
    <w:rsid w:val="00576B69"/>
    <w:rsid w:val="00577ECA"/>
    <w:rsid w:val="00580C33"/>
    <w:rsid w:val="00581D86"/>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772F"/>
    <w:rsid w:val="0059774B"/>
    <w:rsid w:val="00597B01"/>
    <w:rsid w:val="00597C80"/>
    <w:rsid w:val="005A07F4"/>
    <w:rsid w:val="005A0EAF"/>
    <w:rsid w:val="005A11DD"/>
    <w:rsid w:val="005A1C0E"/>
    <w:rsid w:val="005A2B69"/>
    <w:rsid w:val="005A3CAE"/>
    <w:rsid w:val="005A4715"/>
    <w:rsid w:val="005B2567"/>
    <w:rsid w:val="005B265A"/>
    <w:rsid w:val="005B2FFD"/>
    <w:rsid w:val="005B31C0"/>
    <w:rsid w:val="005B4260"/>
    <w:rsid w:val="005B4E74"/>
    <w:rsid w:val="005B54EF"/>
    <w:rsid w:val="005B5951"/>
    <w:rsid w:val="005B637B"/>
    <w:rsid w:val="005C0F0A"/>
    <w:rsid w:val="005C2E28"/>
    <w:rsid w:val="005C40FB"/>
    <w:rsid w:val="005C47B5"/>
    <w:rsid w:val="005C4926"/>
    <w:rsid w:val="005C59EF"/>
    <w:rsid w:val="005C5F8B"/>
    <w:rsid w:val="005C6BCE"/>
    <w:rsid w:val="005C6C9A"/>
    <w:rsid w:val="005C6E58"/>
    <w:rsid w:val="005C73C6"/>
    <w:rsid w:val="005D0079"/>
    <w:rsid w:val="005D09FE"/>
    <w:rsid w:val="005D0B02"/>
    <w:rsid w:val="005D1222"/>
    <w:rsid w:val="005D1D21"/>
    <w:rsid w:val="005D394E"/>
    <w:rsid w:val="005D41CB"/>
    <w:rsid w:val="005D45E6"/>
    <w:rsid w:val="005D4B65"/>
    <w:rsid w:val="005D4BE6"/>
    <w:rsid w:val="005D58A9"/>
    <w:rsid w:val="005D612F"/>
    <w:rsid w:val="005D73CF"/>
    <w:rsid w:val="005E197B"/>
    <w:rsid w:val="005E1B4F"/>
    <w:rsid w:val="005E20F1"/>
    <w:rsid w:val="005E2E4D"/>
    <w:rsid w:val="005E3DC1"/>
    <w:rsid w:val="005E4C64"/>
    <w:rsid w:val="005F13A2"/>
    <w:rsid w:val="005F1717"/>
    <w:rsid w:val="005F1AFA"/>
    <w:rsid w:val="005F1B0E"/>
    <w:rsid w:val="005F1BCA"/>
    <w:rsid w:val="005F1DF2"/>
    <w:rsid w:val="005F2CDB"/>
    <w:rsid w:val="005F333F"/>
    <w:rsid w:val="005F4CBC"/>
    <w:rsid w:val="005F5CE4"/>
    <w:rsid w:val="005F6237"/>
    <w:rsid w:val="005F6BF5"/>
    <w:rsid w:val="006020E8"/>
    <w:rsid w:val="006026D7"/>
    <w:rsid w:val="00602FE2"/>
    <w:rsid w:val="0060680C"/>
    <w:rsid w:val="00606CA7"/>
    <w:rsid w:val="00606EBC"/>
    <w:rsid w:val="006110F8"/>
    <w:rsid w:val="00612CFB"/>
    <w:rsid w:val="00612E81"/>
    <w:rsid w:val="00613510"/>
    <w:rsid w:val="00614405"/>
    <w:rsid w:val="00614C27"/>
    <w:rsid w:val="00614E29"/>
    <w:rsid w:val="00614FD7"/>
    <w:rsid w:val="00615F18"/>
    <w:rsid w:val="00616453"/>
    <w:rsid w:val="006175DC"/>
    <w:rsid w:val="006178CB"/>
    <w:rsid w:val="00617C5E"/>
    <w:rsid w:val="00620639"/>
    <w:rsid w:val="0062074E"/>
    <w:rsid w:val="0062411F"/>
    <w:rsid w:val="00624959"/>
    <w:rsid w:val="00624B0B"/>
    <w:rsid w:val="006271B8"/>
    <w:rsid w:val="00627DBD"/>
    <w:rsid w:val="00630740"/>
    <w:rsid w:val="00630C76"/>
    <w:rsid w:val="006312A8"/>
    <w:rsid w:val="006313D7"/>
    <w:rsid w:val="00632E9F"/>
    <w:rsid w:val="00633C17"/>
    <w:rsid w:val="00633F63"/>
    <w:rsid w:val="00634C17"/>
    <w:rsid w:val="00634C91"/>
    <w:rsid w:val="00634EF5"/>
    <w:rsid w:val="00635450"/>
    <w:rsid w:val="006363F6"/>
    <w:rsid w:val="00636866"/>
    <w:rsid w:val="00640690"/>
    <w:rsid w:val="00641B66"/>
    <w:rsid w:val="00643BD6"/>
    <w:rsid w:val="006456C1"/>
    <w:rsid w:val="00646668"/>
    <w:rsid w:val="0064763B"/>
    <w:rsid w:val="006477C1"/>
    <w:rsid w:val="00650EEA"/>
    <w:rsid w:val="00652BEB"/>
    <w:rsid w:val="00652DC8"/>
    <w:rsid w:val="0065320D"/>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B8E"/>
    <w:rsid w:val="006719A9"/>
    <w:rsid w:val="00671DCF"/>
    <w:rsid w:val="00673BC8"/>
    <w:rsid w:val="00674602"/>
    <w:rsid w:val="00675D01"/>
    <w:rsid w:val="00675F3C"/>
    <w:rsid w:val="006764E1"/>
    <w:rsid w:val="00676543"/>
    <w:rsid w:val="00676E7B"/>
    <w:rsid w:val="00677B3B"/>
    <w:rsid w:val="00683070"/>
    <w:rsid w:val="0068335D"/>
    <w:rsid w:val="006835E0"/>
    <w:rsid w:val="0068548C"/>
    <w:rsid w:val="00685AB2"/>
    <w:rsid w:val="00685FF9"/>
    <w:rsid w:val="0068618C"/>
    <w:rsid w:val="00686DF7"/>
    <w:rsid w:val="00687E98"/>
    <w:rsid w:val="006906D7"/>
    <w:rsid w:val="00691F98"/>
    <w:rsid w:val="00692228"/>
    <w:rsid w:val="00692E63"/>
    <w:rsid w:val="006937AF"/>
    <w:rsid w:val="0069413A"/>
    <w:rsid w:val="00694763"/>
    <w:rsid w:val="00694F38"/>
    <w:rsid w:val="006964F8"/>
    <w:rsid w:val="006965D9"/>
    <w:rsid w:val="00697068"/>
    <w:rsid w:val="00697893"/>
    <w:rsid w:val="006A06B1"/>
    <w:rsid w:val="006A0D3C"/>
    <w:rsid w:val="006A1105"/>
    <w:rsid w:val="006A375A"/>
    <w:rsid w:val="006A46BD"/>
    <w:rsid w:val="006A4E2A"/>
    <w:rsid w:val="006A6C2A"/>
    <w:rsid w:val="006A70E3"/>
    <w:rsid w:val="006B1935"/>
    <w:rsid w:val="006B1F22"/>
    <w:rsid w:val="006B3E00"/>
    <w:rsid w:val="006B4A26"/>
    <w:rsid w:val="006B500C"/>
    <w:rsid w:val="006B56C8"/>
    <w:rsid w:val="006C1B99"/>
    <w:rsid w:val="006C344E"/>
    <w:rsid w:val="006C4A8E"/>
    <w:rsid w:val="006C6BF2"/>
    <w:rsid w:val="006D0356"/>
    <w:rsid w:val="006D13D3"/>
    <w:rsid w:val="006D16F0"/>
    <w:rsid w:val="006D174C"/>
    <w:rsid w:val="006D2168"/>
    <w:rsid w:val="006D274C"/>
    <w:rsid w:val="006D36CD"/>
    <w:rsid w:val="006D3995"/>
    <w:rsid w:val="006D4B9B"/>
    <w:rsid w:val="006D4DDB"/>
    <w:rsid w:val="006D5A94"/>
    <w:rsid w:val="006D68CC"/>
    <w:rsid w:val="006D7019"/>
    <w:rsid w:val="006D7379"/>
    <w:rsid w:val="006D752A"/>
    <w:rsid w:val="006E00A1"/>
    <w:rsid w:val="006E291B"/>
    <w:rsid w:val="006E40F5"/>
    <w:rsid w:val="006E49EC"/>
    <w:rsid w:val="006E4D75"/>
    <w:rsid w:val="006E55EC"/>
    <w:rsid w:val="006E5AAA"/>
    <w:rsid w:val="006E6DE3"/>
    <w:rsid w:val="006E6E42"/>
    <w:rsid w:val="006E6F40"/>
    <w:rsid w:val="006E6FB7"/>
    <w:rsid w:val="006E78D2"/>
    <w:rsid w:val="006F08D0"/>
    <w:rsid w:val="006F0B0A"/>
    <w:rsid w:val="006F0DF5"/>
    <w:rsid w:val="006F2DD5"/>
    <w:rsid w:val="006F3188"/>
    <w:rsid w:val="006F37E2"/>
    <w:rsid w:val="006F3E42"/>
    <w:rsid w:val="006F5362"/>
    <w:rsid w:val="006F5D5D"/>
    <w:rsid w:val="006F6ACF"/>
    <w:rsid w:val="006F7545"/>
    <w:rsid w:val="006F766D"/>
    <w:rsid w:val="00701091"/>
    <w:rsid w:val="00702747"/>
    <w:rsid w:val="007027E8"/>
    <w:rsid w:val="00702BCC"/>
    <w:rsid w:val="00703348"/>
    <w:rsid w:val="00703D2E"/>
    <w:rsid w:val="00703F21"/>
    <w:rsid w:val="007059BB"/>
    <w:rsid w:val="007064E3"/>
    <w:rsid w:val="00707BF3"/>
    <w:rsid w:val="00710BFF"/>
    <w:rsid w:val="00711055"/>
    <w:rsid w:val="007110BA"/>
    <w:rsid w:val="00711F37"/>
    <w:rsid w:val="007135DD"/>
    <w:rsid w:val="00714008"/>
    <w:rsid w:val="00716764"/>
    <w:rsid w:val="00717500"/>
    <w:rsid w:val="00717524"/>
    <w:rsid w:val="00720B7E"/>
    <w:rsid w:val="0072141F"/>
    <w:rsid w:val="007215D6"/>
    <w:rsid w:val="00721F4E"/>
    <w:rsid w:val="00724D6C"/>
    <w:rsid w:val="007260E1"/>
    <w:rsid w:val="00727FA3"/>
    <w:rsid w:val="0073019B"/>
    <w:rsid w:val="007304AA"/>
    <w:rsid w:val="00731209"/>
    <w:rsid w:val="00731A43"/>
    <w:rsid w:val="00731A69"/>
    <w:rsid w:val="0073367A"/>
    <w:rsid w:val="0073471D"/>
    <w:rsid w:val="00734D6F"/>
    <w:rsid w:val="00734F89"/>
    <w:rsid w:val="00737DDC"/>
    <w:rsid w:val="0074136F"/>
    <w:rsid w:val="00741A43"/>
    <w:rsid w:val="00743F12"/>
    <w:rsid w:val="00744441"/>
    <w:rsid w:val="00744980"/>
    <w:rsid w:val="00744CBC"/>
    <w:rsid w:val="00745378"/>
    <w:rsid w:val="00745806"/>
    <w:rsid w:val="00745E2E"/>
    <w:rsid w:val="007465E1"/>
    <w:rsid w:val="00747414"/>
    <w:rsid w:val="00747B10"/>
    <w:rsid w:val="00750C32"/>
    <w:rsid w:val="00750CE3"/>
    <w:rsid w:val="00752D7A"/>
    <w:rsid w:val="0075364D"/>
    <w:rsid w:val="00753D4C"/>
    <w:rsid w:val="00754821"/>
    <w:rsid w:val="007548C5"/>
    <w:rsid w:val="007551F8"/>
    <w:rsid w:val="007568B1"/>
    <w:rsid w:val="007569FE"/>
    <w:rsid w:val="00756E4A"/>
    <w:rsid w:val="00757211"/>
    <w:rsid w:val="007605B1"/>
    <w:rsid w:val="00760E70"/>
    <w:rsid w:val="00761A3A"/>
    <w:rsid w:val="00761E39"/>
    <w:rsid w:val="0076242B"/>
    <w:rsid w:val="00763BDE"/>
    <w:rsid w:val="007640AF"/>
    <w:rsid w:val="00764868"/>
    <w:rsid w:val="00765490"/>
    <w:rsid w:val="00772250"/>
    <w:rsid w:val="007724A7"/>
    <w:rsid w:val="00772C7B"/>
    <w:rsid w:val="00773ECE"/>
    <w:rsid w:val="00774DE1"/>
    <w:rsid w:val="00775228"/>
    <w:rsid w:val="0077622B"/>
    <w:rsid w:val="00777904"/>
    <w:rsid w:val="007779DA"/>
    <w:rsid w:val="00777A2D"/>
    <w:rsid w:val="00777D1F"/>
    <w:rsid w:val="00781C28"/>
    <w:rsid w:val="007829B2"/>
    <w:rsid w:val="0078416F"/>
    <w:rsid w:val="00784922"/>
    <w:rsid w:val="00784B19"/>
    <w:rsid w:val="00786247"/>
    <w:rsid w:val="007907D8"/>
    <w:rsid w:val="00791A34"/>
    <w:rsid w:val="00794511"/>
    <w:rsid w:val="00795AC3"/>
    <w:rsid w:val="00797A6E"/>
    <w:rsid w:val="007A0A57"/>
    <w:rsid w:val="007A1608"/>
    <w:rsid w:val="007A19C0"/>
    <w:rsid w:val="007A1F54"/>
    <w:rsid w:val="007A33BB"/>
    <w:rsid w:val="007A5153"/>
    <w:rsid w:val="007A5C66"/>
    <w:rsid w:val="007A706C"/>
    <w:rsid w:val="007A734E"/>
    <w:rsid w:val="007A75CC"/>
    <w:rsid w:val="007B070B"/>
    <w:rsid w:val="007B2A4E"/>
    <w:rsid w:val="007B4E9E"/>
    <w:rsid w:val="007B50CC"/>
    <w:rsid w:val="007B5328"/>
    <w:rsid w:val="007B54B4"/>
    <w:rsid w:val="007B5F58"/>
    <w:rsid w:val="007B7416"/>
    <w:rsid w:val="007C1B7C"/>
    <w:rsid w:val="007C37C5"/>
    <w:rsid w:val="007C3A05"/>
    <w:rsid w:val="007C440E"/>
    <w:rsid w:val="007C44C1"/>
    <w:rsid w:val="007C565E"/>
    <w:rsid w:val="007C5D74"/>
    <w:rsid w:val="007C7248"/>
    <w:rsid w:val="007C75AE"/>
    <w:rsid w:val="007D06D0"/>
    <w:rsid w:val="007D108C"/>
    <w:rsid w:val="007D1B44"/>
    <w:rsid w:val="007D2ADC"/>
    <w:rsid w:val="007D4185"/>
    <w:rsid w:val="007D4783"/>
    <w:rsid w:val="007D50B0"/>
    <w:rsid w:val="007D53EA"/>
    <w:rsid w:val="007D5418"/>
    <w:rsid w:val="007D6A51"/>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58D"/>
    <w:rsid w:val="007E56FA"/>
    <w:rsid w:val="007E61EB"/>
    <w:rsid w:val="007E6BD0"/>
    <w:rsid w:val="007F118F"/>
    <w:rsid w:val="007F25E8"/>
    <w:rsid w:val="007F2C35"/>
    <w:rsid w:val="007F30CD"/>
    <w:rsid w:val="007F346E"/>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27"/>
    <w:rsid w:val="00804DE5"/>
    <w:rsid w:val="00805C69"/>
    <w:rsid w:val="00805D44"/>
    <w:rsid w:val="00806012"/>
    <w:rsid w:val="00806950"/>
    <w:rsid w:val="008109FB"/>
    <w:rsid w:val="00811ABE"/>
    <w:rsid w:val="00815A7A"/>
    <w:rsid w:val="00815B7A"/>
    <w:rsid w:val="00817685"/>
    <w:rsid w:val="00817AA4"/>
    <w:rsid w:val="008202F8"/>
    <w:rsid w:val="0082073D"/>
    <w:rsid w:val="00821252"/>
    <w:rsid w:val="0082276E"/>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74D"/>
    <w:rsid w:val="00837839"/>
    <w:rsid w:val="00837A69"/>
    <w:rsid w:val="0084174A"/>
    <w:rsid w:val="0084262E"/>
    <w:rsid w:val="0084379B"/>
    <w:rsid w:val="008438B9"/>
    <w:rsid w:val="00843C56"/>
    <w:rsid w:val="00843DBE"/>
    <w:rsid w:val="00844666"/>
    <w:rsid w:val="00844B91"/>
    <w:rsid w:val="00845C2C"/>
    <w:rsid w:val="00845EA3"/>
    <w:rsid w:val="008463BF"/>
    <w:rsid w:val="00846900"/>
    <w:rsid w:val="008475D3"/>
    <w:rsid w:val="00851510"/>
    <w:rsid w:val="00851ECF"/>
    <w:rsid w:val="00853E93"/>
    <w:rsid w:val="00853FD6"/>
    <w:rsid w:val="008554D3"/>
    <w:rsid w:val="00855FAD"/>
    <w:rsid w:val="00856BDC"/>
    <w:rsid w:val="00860254"/>
    <w:rsid w:val="008618BC"/>
    <w:rsid w:val="008618F9"/>
    <w:rsid w:val="008622FF"/>
    <w:rsid w:val="0086245D"/>
    <w:rsid w:val="00862DB1"/>
    <w:rsid w:val="00863160"/>
    <w:rsid w:val="00864884"/>
    <w:rsid w:val="00865477"/>
    <w:rsid w:val="00865A6D"/>
    <w:rsid w:val="00866C2B"/>
    <w:rsid w:val="00867A30"/>
    <w:rsid w:val="00870122"/>
    <w:rsid w:val="00870E00"/>
    <w:rsid w:val="008729F8"/>
    <w:rsid w:val="00874595"/>
    <w:rsid w:val="00874B4C"/>
    <w:rsid w:val="0087515C"/>
    <w:rsid w:val="00880BA9"/>
    <w:rsid w:val="00880D36"/>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919"/>
    <w:rsid w:val="008953E7"/>
    <w:rsid w:val="0089583E"/>
    <w:rsid w:val="00896C78"/>
    <w:rsid w:val="00897431"/>
    <w:rsid w:val="00897826"/>
    <w:rsid w:val="00897C19"/>
    <w:rsid w:val="008A076F"/>
    <w:rsid w:val="008A33F0"/>
    <w:rsid w:val="008A3471"/>
    <w:rsid w:val="008A40B6"/>
    <w:rsid w:val="008A5123"/>
    <w:rsid w:val="008A6051"/>
    <w:rsid w:val="008A7977"/>
    <w:rsid w:val="008B07CF"/>
    <w:rsid w:val="008B3DA5"/>
    <w:rsid w:val="008C061B"/>
    <w:rsid w:val="008C0CB5"/>
    <w:rsid w:val="008C157F"/>
    <w:rsid w:val="008C16DD"/>
    <w:rsid w:val="008C24AE"/>
    <w:rsid w:val="008C2C65"/>
    <w:rsid w:val="008C4D0E"/>
    <w:rsid w:val="008C52E5"/>
    <w:rsid w:val="008C58A2"/>
    <w:rsid w:val="008C5C5E"/>
    <w:rsid w:val="008C6106"/>
    <w:rsid w:val="008C7799"/>
    <w:rsid w:val="008D1770"/>
    <w:rsid w:val="008D2FC8"/>
    <w:rsid w:val="008D307A"/>
    <w:rsid w:val="008D35D0"/>
    <w:rsid w:val="008D3DEC"/>
    <w:rsid w:val="008D525D"/>
    <w:rsid w:val="008E05AD"/>
    <w:rsid w:val="008E08A4"/>
    <w:rsid w:val="008E1414"/>
    <w:rsid w:val="008E388D"/>
    <w:rsid w:val="008E3965"/>
    <w:rsid w:val="008E4690"/>
    <w:rsid w:val="008E509E"/>
    <w:rsid w:val="008E521F"/>
    <w:rsid w:val="008E535C"/>
    <w:rsid w:val="008E7548"/>
    <w:rsid w:val="008E7DF9"/>
    <w:rsid w:val="008F1333"/>
    <w:rsid w:val="008F1512"/>
    <w:rsid w:val="008F153C"/>
    <w:rsid w:val="008F2E29"/>
    <w:rsid w:val="008F3015"/>
    <w:rsid w:val="008F3668"/>
    <w:rsid w:val="008F40D7"/>
    <w:rsid w:val="008F4879"/>
    <w:rsid w:val="008F561B"/>
    <w:rsid w:val="008F5871"/>
    <w:rsid w:val="009003C4"/>
    <w:rsid w:val="009010F5"/>
    <w:rsid w:val="0090369A"/>
    <w:rsid w:val="00904694"/>
    <w:rsid w:val="00904964"/>
    <w:rsid w:val="00904A1B"/>
    <w:rsid w:val="00906EB4"/>
    <w:rsid w:val="0090720F"/>
    <w:rsid w:val="0090767B"/>
    <w:rsid w:val="00907E76"/>
    <w:rsid w:val="00907ECD"/>
    <w:rsid w:val="00910DFA"/>
    <w:rsid w:val="0091111E"/>
    <w:rsid w:val="009112C7"/>
    <w:rsid w:val="009115E3"/>
    <w:rsid w:val="0091289B"/>
    <w:rsid w:val="00912B1A"/>
    <w:rsid w:val="00912D48"/>
    <w:rsid w:val="00913A39"/>
    <w:rsid w:val="009140F5"/>
    <w:rsid w:val="00914A08"/>
    <w:rsid w:val="00914AFC"/>
    <w:rsid w:val="00915139"/>
    <w:rsid w:val="00915775"/>
    <w:rsid w:val="00915D58"/>
    <w:rsid w:val="00915F10"/>
    <w:rsid w:val="00915FE2"/>
    <w:rsid w:val="00916A95"/>
    <w:rsid w:val="00920445"/>
    <w:rsid w:val="00920723"/>
    <w:rsid w:val="009209FB"/>
    <w:rsid w:val="009213D4"/>
    <w:rsid w:val="00926481"/>
    <w:rsid w:val="00926C49"/>
    <w:rsid w:val="00927369"/>
    <w:rsid w:val="00927493"/>
    <w:rsid w:val="00927D8B"/>
    <w:rsid w:val="009304E0"/>
    <w:rsid w:val="00930699"/>
    <w:rsid w:val="00930A04"/>
    <w:rsid w:val="009342B1"/>
    <w:rsid w:val="00935510"/>
    <w:rsid w:val="00936331"/>
    <w:rsid w:val="009376DD"/>
    <w:rsid w:val="009402D5"/>
    <w:rsid w:val="00940563"/>
    <w:rsid w:val="00941325"/>
    <w:rsid w:val="009428BB"/>
    <w:rsid w:val="00942B14"/>
    <w:rsid w:val="009432B9"/>
    <w:rsid w:val="00943377"/>
    <w:rsid w:val="00943F95"/>
    <w:rsid w:val="009443D3"/>
    <w:rsid w:val="00944820"/>
    <w:rsid w:val="0094542B"/>
    <w:rsid w:val="0094587D"/>
    <w:rsid w:val="00945B1A"/>
    <w:rsid w:val="00945BF5"/>
    <w:rsid w:val="0094668F"/>
    <w:rsid w:val="00947023"/>
    <w:rsid w:val="00947BD1"/>
    <w:rsid w:val="00950FFA"/>
    <w:rsid w:val="00951667"/>
    <w:rsid w:val="00951D79"/>
    <w:rsid w:val="00953842"/>
    <w:rsid w:val="00953994"/>
    <w:rsid w:val="0095428E"/>
    <w:rsid w:val="0095479C"/>
    <w:rsid w:val="00956072"/>
    <w:rsid w:val="00956C8A"/>
    <w:rsid w:val="009575BF"/>
    <w:rsid w:val="009625A1"/>
    <w:rsid w:val="00962782"/>
    <w:rsid w:val="00962AD2"/>
    <w:rsid w:val="009645F4"/>
    <w:rsid w:val="00966758"/>
    <w:rsid w:val="00971C6F"/>
    <w:rsid w:val="00971CC3"/>
    <w:rsid w:val="009723D2"/>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6C01"/>
    <w:rsid w:val="0099705F"/>
    <w:rsid w:val="009A005C"/>
    <w:rsid w:val="009A101B"/>
    <w:rsid w:val="009A160C"/>
    <w:rsid w:val="009A26FC"/>
    <w:rsid w:val="009A4D54"/>
    <w:rsid w:val="009A4E26"/>
    <w:rsid w:val="009A58B1"/>
    <w:rsid w:val="009A6FEC"/>
    <w:rsid w:val="009A78A7"/>
    <w:rsid w:val="009A7EA2"/>
    <w:rsid w:val="009B23C1"/>
    <w:rsid w:val="009B2982"/>
    <w:rsid w:val="009B3037"/>
    <w:rsid w:val="009B3B4F"/>
    <w:rsid w:val="009B3CD5"/>
    <w:rsid w:val="009B4243"/>
    <w:rsid w:val="009B570F"/>
    <w:rsid w:val="009B5F37"/>
    <w:rsid w:val="009B71A2"/>
    <w:rsid w:val="009C0098"/>
    <w:rsid w:val="009C49E1"/>
    <w:rsid w:val="009C5BFD"/>
    <w:rsid w:val="009C67BB"/>
    <w:rsid w:val="009C7C9E"/>
    <w:rsid w:val="009CE6D9"/>
    <w:rsid w:val="009D263E"/>
    <w:rsid w:val="009D2712"/>
    <w:rsid w:val="009D2A6E"/>
    <w:rsid w:val="009D38B7"/>
    <w:rsid w:val="009D4BF5"/>
    <w:rsid w:val="009D55D6"/>
    <w:rsid w:val="009D603C"/>
    <w:rsid w:val="009D604F"/>
    <w:rsid w:val="009D7590"/>
    <w:rsid w:val="009D7AE7"/>
    <w:rsid w:val="009E130C"/>
    <w:rsid w:val="009E181C"/>
    <w:rsid w:val="009E1CC3"/>
    <w:rsid w:val="009E2BC7"/>
    <w:rsid w:val="009E4315"/>
    <w:rsid w:val="009E4CEC"/>
    <w:rsid w:val="009E59A8"/>
    <w:rsid w:val="009E7D10"/>
    <w:rsid w:val="009E7D95"/>
    <w:rsid w:val="009F0061"/>
    <w:rsid w:val="009F0105"/>
    <w:rsid w:val="009F2BE8"/>
    <w:rsid w:val="009F306C"/>
    <w:rsid w:val="009F3A23"/>
    <w:rsid w:val="009F425A"/>
    <w:rsid w:val="009F50E9"/>
    <w:rsid w:val="009F69EA"/>
    <w:rsid w:val="00A001B1"/>
    <w:rsid w:val="00A002AE"/>
    <w:rsid w:val="00A00676"/>
    <w:rsid w:val="00A021CE"/>
    <w:rsid w:val="00A026F5"/>
    <w:rsid w:val="00A027A6"/>
    <w:rsid w:val="00A02CB7"/>
    <w:rsid w:val="00A03C9B"/>
    <w:rsid w:val="00A05152"/>
    <w:rsid w:val="00A05906"/>
    <w:rsid w:val="00A06ED1"/>
    <w:rsid w:val="00A0726A"/>
    <w:rsid w:val="00A07D29"/>
    <w:rsid w:val="00A100CC"/>
    <w:rsid w:val="00A118CA"/>
    <w:rsid w:val="00A11FC6"/>
    <w:rsid w:val="00A124AF"/>
    <w:rsid w:val="00A12E16"/>
    <w:rsid w:val="00A12F97"/>
    <w:rsid w:val="00A137BB"/>
    <w:rsid w:val="00A16ADC"/>
    <w:rsid w:val="00A206CC"/>
    <w:rsid w:val="00A214E1"/>
    <w:rsid w:val="00A21999"/>
    <w:rsid w:val="00A22A9A"/>
    <w:rsid w:val="00A233C2"/>
    <w:rsid w:val="00A23545"/>
    <w:rsid w:val="00A23CDA"/>
    <w:rsid w:val="00A25D44"/>
    <w:rsid w:val="00A25E7F"/>
    <w:rsid w:val="00A31E0E"/>
    <w:rsid w:val="00A33C35"/>
    <w:rsid w:val="00A36F9D"/>
    <w:rsid w:val="00A40383"/>
    <w:rsid w:val="00A406F6"/>
    <w:rsid w:val="00A43131"/>
    <w:rsid w:val="00A431F7"/>
    <w:rsid w:val="00A47102"/>
    <w:rsid w:val="00A47F59"/>
    <w:rsid w:val="00A5055F"/>
    <w:rsid w:val="00A508CC"/>
    <w:rsid w:val="00A50981"/>
    <w:rsid w:val="00A513F8"/>
    <w:rsid w:val="00A51E1B"/>
    <w:rsid w:val="00A52053"/>
    <w:rsid w:val="00A54559"/>
    <w:rsid w:val="00A54811"/>
    <w:rsid w:val="00A564D3"/>
    <w:rsid w:val="00A5770C"/>
    <w:rsid w:val="00A57924"/>
    <w:rsid w:val="00A57B9C"/>
    <w:rsid w:val="00A609DE"/>
    <w:rsid w:val="00A614CC"/>
    <w:rsid w:val="00A63F8F"/>
    <w:rsid w:val="00A644EE"/>
    <w:rsid w:val="00A64D4A"/>
    <w:rsid w:val="00A654BB"/>
    <w:rsid w:val="00A66095"/>
    <w:rsid w:val="00A666C1"/>
    <w:rsid w:val="00A6754E"/>
    <w:rsid w:val="00A70998"/>
    <w:rsid w:val="00A71515"/>
    <w:rsid w:val="00A71ABB"/>
    <w:rsid w:val="00A7223A"/>
    <w:rsid w:val="00A741E6"/>
    <w:rsid w:val="00A745F6"/>
    <w:rsid w:val="00A76AE9"/>
    <w:rsid w:val="00A81FB4"/>
    <w:rsid w:val="00A839A3"/>
    <w:rsid w:val="00A839AD"/>
    <w:rsid w:val="00A84233"/>
    <w:rsid w:val="00A8579E"/>
    <w:rsid w:val="00A875CA"/>
    <w:rsid w:val="00A911EE"/>
    <w:rsid w:val="00A925D6"/>
    <w:rsid w:val="00A92CB6"/>
    <w:rsid w:val="00A92FDC"/>
    <w:rsid w:val="00A96974"/>
    <w:rsid w:val="00A97871"/>
    <w:rsid w:val="00A97D95"/>
    <w:rsid w:val="00AA2A6B"/>
    <w:rsid w:val="00AA38EF"/>
    <w:rsid w:val="00AA671F"/>
    <w:rsid w:val="00AA68A0"/>
    <w:rsid w:val="00AB00BA"/>
    <w:rsid w:val="00AB165E"/>
    <w:rsid w:val="00AB2309"/>
    <w:rsid w:val="00AB3AAA"/>
    <w:rsid w:val="00AB4401"/>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D04F8"/>
    <w:rsid w:val="00AD0A1F"/>
    <w:rsid w:val="00AD0AA1"/>
    <w:rsid w:val="00AD0C9A"/>
    <w:rsid w:val="00AD0DE3"/>
    <w:rsid w:val="00AD1382"/>
    <w:rsid w:val="00AD209E"/>
    <w:rsid w:val="00AD34ED"/>
    <w:rsid w:val="00AD3FD8"/>
    <w:rsid w:val="00AD4059"/>
    <w:rsid w:val="00AD53B9"/>
    <w:rsid w:val="00AD7131"/>
    <w:rsid w:val="00AE0947"/>
    <w:rsid w:val="00AE1E7B"/>
    <w:rsid w:val="00AE266D"/>
    <w:rsid w:val="00AE3767"/>
    <w:rsid w:val="00AE52D9"/>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6EA"/>
    <w:rsid w:val="00AF7D0A"/>
    <w:rsid w:val="00B00398"/>
    <w:rsid w:val="00B0144B"/>
    <w:rsid w:val="00B02035"/>
    <w:rsid w:val="00B041B9"/>
    <w:rsid w:val="00B04AFE"/>
    <w:rsid w:val="00B04DFC"/>
    <w:rsid w:val="00B061FD"/>
    <w:rsid w:val="00B0735B"/>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858"/>
    <w:rsid w:val="00B16C76"/>
    <w:rsid w:val="00B174B9"/>
    <w:rsid w:val="00B17EAD"/>
    <w:rsid w:val="00B201DF"/>
    <w:rsid w:val="00B22E75"/>
    <w:rsid w:val="00B25CF1"/>
    <w:rsid w:val="00B25D8B"/>
    <w:rsid w:val="00B26269"/>
    <w:rsid w:val="00B2677B"/>
    <w:rsid w:val="00B30ADE"/>
    <w:rsid w:val="00B31EF9"/>
    <w:rsid w:val="00B32660"/>
    <w:rsid w:val="00B35931"/>
    <w:rsid w:val="00B35BDD"/>
    <w:rsid w:val="00B3719F"/>
    <w:rsid w:val="00B405B2"/>
    <w:rsid w:val="00B40D58"/>
    <w:rsid w:val="00B41342"/>
    <w:rsid w:val="00B41F66"/>
    <w:rsid w:val="00B428B0"/>
    <w:rsid w:val="00B45926"/>
    <w:rsid w:val="00B46415"/>
    <w:rsid w:val="00B46ABB"/>
    <w:rsid w:val="00B46E00"/>
    <w:rsid w:val="00B50AE3"/>
    <w:rsid w:val="00B51400"/>
    <w:rsid w:val="00B52038"/>
    <w:rsid w:val="00B522C9"/>
    <w:rsid w:val="00B532EE"/>
    <w:rsid w:val="00B53773"/>
    <w:rsid w:val="00B54D83"/>
    <w:rsid w:val="00B55BD5"/>
    <w:rsid w:val="00B56013"/>
    <w:rsid w:val="00B56BC0"/>
    <w:rsid w:val="00B576A5"/>
    <w:rsid w:val="00B61C95"/>
    <w:rsid w:val="00B62373"/>
    <w:rsid w:val="00B63377"/>
    <w:rsid w:val="00B63EE4"/>
    <w:rsid w:val="00B64D4E"/>
    <w:rsid w:val="00B650F0"/>
    <w:rsid w:val="00B673C9"/>
    <w:rsid w:val="00B67510"/>
    <w:rsid w:val="00B703CE"/>
    <w:rsid w:val="00B7260A"/>
    <w:rsid w:val="00B73071"/>
    <w:rsid w:val="00B75815"/>
    <w:rsid w:val="00B75A4D"/>
    <w:rsid w:val="00B76B88"/>
    <w:rsid w:val="00B77164"/>
    <w:rsid w:val="00B773BD"/>
    <w:rsid w:val="00B77DCA"/>
    <w:rsid w:val="00B80C04"/>
    <w:rsid w:val="00B80DE9"/>
    <w:rsid w:val="00B81289"/>
    <w:rsid w:val="00B83090"/>
    <w:rsid w:val="00B834CB"/>
    <w:rsid w:val="00B83E4D"/>
    <w:rsid w:val="00B83F41"/>
    <w:rsid w:val="00B84CCA"/>
    <w:rsid w:val="00B84EE4"/>
    <w:rsid w:val="00B85787"/>
    <w:rsid w:val="00B90262"/>
    <w:rsid w:val="00B9029E"/>
    <w:rsid w:val="00B90BC9"/>
    <w:rsid w:val="00B927CF"/>
    <w:rsid w:val="00B928F3"/>
    <w:rsid w:val="00B94B5D"/>
    <w:rsid w:val="00B95DCA"/>
    <w:rsid w:val="00B97DAB"/>
    <w:rsid w:val="00BA0847"/>
    <w:rsid w:val="00BA1DEA"/>
    <w:rsid w:val="00BA29B7"/>
    <w:rsid w:val="00BA4035"/>
    <w:rsid w:val="00BA481A"/>
    <w:rsid w:val="00BA52DE"/>
    <w:rsid w:val="00BA5344"/>
    <w:rsid w:val="00BA5648"/>
    <w:rsid w:val="00BA5758"/>
    <w:rsid w:val="00BA5810"/>
    <w:rsid w:val="00BA6E50"/>
    <w:rsid w:val="00BA7855"/>
    <w:rsid w:val="00BB1FBA"/>
    <w:rsid w:val="00BB2811"/>
    <w:rsid w:val="00BB2D8E"/>
    <w:rsid w:val="00BB4664"/>
    <w:rsid w:val="00BB4AA0"/>
    <w:rsid w:val="00BB4C26"/>
    <w:rsid w:val="00BB7FA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474B"/>
    <w:rsid w:val="00BD5B2E"/>
    <w:rsid w:val="00BD5F49"/>
    <w:rsid w:val="00BD6AA1"/>
    <w:rsid w:val="00BD7080"/>
    <w:rsid w:val="00BD7D19"/>
    <w:rsid w:val="00BE0014"/>
    <w:rsid w:val="00BE01FC"/>
    <w:rsid w:val="00BE21F1"/>
    <w:rsid w:val="00BE332A"/>
    <w:rsid w:val="00BE3F00"/>
    <w:rsid w:val="00BE70C8"/>
    <w:rsid w:val="00BF1C1A"/>
    <w:rsid w:val="00BF1DF5"/>
    <w:rsid w:val="00BF2083"/>
    <w:rsid w:val="00BF2AC3"/>
    <w:rsid w:val="00BF3006"/>
    <w:rsid w:val="00BF331F"/>
    <w:rsid w:val="00BF659F"/>
    <w:rsid w:val="00BF6897"/>
    <w:rsid w:val="00BF6E92"/>
    <w:rsid w:val="00BF72BD"/>
    <w:rsid w:val="00BF73D5"/>
    <w:rsid w:val="00C00E39"/>
    <w:rsid w:val="00C01A62"/>
    <w:rsid w:val="00C022B9"/>
    <w:rsid w:val="00C03711"/>
    <w:rsid w:val="00C03969"/>
    <w:rsid w:val="00C04F98"/>
    <w:rsid w:val="00C059F9"/>
    <w:rsid w:val="00C06379"/>
    <w:rsid w:val="00C06FA1"/>
    <w:rsid w:val="00C070FD"/>
    <w:rsid w:val="00C0799A"/>
    <w:rsid w:val="00C07F88"/>
    <w:rsid w:val="00C103A2"/>
    <w:rsid w:val="00C10BA9"/>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616"/>
    <w:rsid w:val="00C21784"/>
    <w:rsid w:val="00C21F02"/>
    <w:rsid w:val="00C229CB"/>
    <w:rsid w:val="00C22DBF"/>
    <w:rsid w:val="00C2300D"/>
    <w:rsid w:val="00C23978"/>
    <w:rsid w:val="00C23FD4"/>
    <w:rsid w:val="00C2489F"/>
    <w:rsid w:val="00C248B0"/>
    <w:rsid w:val="00C24A12"/>
    <w:rsid w:val="00C24B79"/>
    <w:rsid w:val="00C25464"/>
    <w:rsid w:val="00C260B3"/>
    <w:rsid w:val="00C30900"/>
    <w:rsid w:val="00C312EA"/>
    <w:rsid w:val="00C329F4"/>
    <w:rsid w:val="00C344D2"/>
    <w:rsid w:val="00C35371"/>
    <w:rsid w:val="00C35BA3"/>
    <w:rsid w:val="00C35CAD"/>
    <w:rsid w:val="00C3798A"/>
    <w:rsid w:val="00C40270"/>
    <w:rsid w:val="00C404EB"/>
    <w:rsid w:val="00C41347"/>
    <w:rsid w:val="00C42698"/>
    <w:rsid w:val="00C42B8C"/>
    <w:rsid w:val="00C43397"/>
    <w:rsid w:val="00C43DAF"/>
    <w:rsid w:val="00C44C90"/>
    <w:rsid w:val="00C45905"/>
    <w:rsid w:val="00C45DEF"/>
    <w:rsid w:val="00C4611A"/>
    <w:rsid w:val="00C46C0A"/>
    <w:rsid w:val="00C47F87"/>
    <w:rsid w:val="00C50EF9"/>
    <w:rsid w:val="00C51724"/>
    <w:rsid w:val="00C51F32"/>
    <w:rsid w:val="00C51FA2"/>
    <w:rsid w:val="00C523F7"/>
    <w:rsid w:val="00C531B8"/>
    <w:rsid w:val="00C538F8"/>
    <w:rsid w:val="00C53C0A"/>
    <w:rsid w:val="00C549B1"/>
    <w:rsid w:val="00C56338"/>
    <w:rsid w:val="00C57AC0"/>
    <w:rsid w:val="00C60109"/>
    <w:rsid w:val="00C61665"/>
    <w:rsid w:val="00C62D99"/>
    <w:rsid w:val="00C631B0"/>
    <w:rsid w:val="00C63CF6"/>
    <w:rsid w:val="00C64E2A"/>
    <w:rsid w:val="00C65930"/>
    <w:rsid w:val="00C65D94"/>
    <w:rsid w:val="00C66C7E"/>
    <w:rsid w:val="00C6704F"/>
    <w:rsid w:val="00C705B1"/>
    <w:rsid w:val="00C7124B"/>
    <w:rsid w:val="00C7168F"/>
    <w:rsid w:val="00C73F5F"/>
    <w:rsid w:val="00C740B3"/>
    <w:rsid w:val="00C75054"/>
    <w:rsid w:val="00C779E4"/>
    <w:rsid w:val="00C8021D"/>
    <w:rsid w:val="00C80F67"/>
    <w:rsid w:val="00C82347"/>
    <w:rsid w:val="00C82840"/>
    <w:rsid w:val="00C82E44"/>
    <w:rsid w:val="00C834D4"/>
    <w:rsid w:val="00C84B05"/>
    <w:rsid w:val="00C8568A"/>
    <w:rsid w:val="00C8761B"/>
    <w:rsid w:val="00C87F08"/>
    <w:rsid w:val="00C90167"/>
    <w:rsid w:val="00C90384"/>
    <w:rsid w:val="00C90F2F"/>
    <w:rsid w:val="00C918A7"/>
    <w:rsid w:val="00C91F3A"/>
    <w:rsid w:val="00C934ED"/>
    <w:rsid w:val="00C93C17"/>
    <w:rsid w:val="00C955B9"/>
    <w:rsid w:val="00C96051"/>
    <w:rsid w:val="00C967C1"/>
    <w:rsid w:val="00C97CDB"/>
    <w:rsid w:val="00C97CF8"/>
    <w:rsid w:val="00CA02BA"/>
    <w:rsid w:val="00CA13BE"/>
    <w:rsid w:val="00CA313C"/>
    <w:rsid w:val="00CA365E"/>
    <w:rsid w:val="00CA492A"/>
    <w:rsid w:val="00CA5E09"/>
    <w:rsid w:val="00CA680B"/>
    <w:rsid w:val="00CA6DA1"/>
    <w:rsid w:val="00CA714B"/>
    <w:rsid w:val="00CB0571"/>
    <w:rsid w:val="00CB15EE"/>
    <w:rsid w:val="00CB2194"/>
    <w:rsid w:val="00CB4F18"/>
    <w:rsid w:val="00CB5DC2"/>
    <w:rsid w:val="00CB6006"/>
    <w:rsid w:val="00CC0AFD"/>
    <w:rsid w:val="00CC16F4"/>
    <w:rsid w:val="00CC2EF2"/>
    <w:rsid w:val="00CC3A9C"/>
    <w:rsid w:val="00CC40AE"/>
    <w:rsid w:val="00CC44FB"/>
    <w:rsid w:val="00CC4535"/>
    <w:rsid w:val="00CC4B96"/>
    <w:rsid w:val="00CC630E"/>
    <w:rsid w:val="00CC69EB"/>
    <w:rsid w:val="00CD36D5"/>
    <w:rsid w:val="00CD3CFA"/>
    <w:rsid w:val="00CD4076"/>
    <w:rsid w:val="00CD531D"/>
    <w:rsid w:val="00CD6DDA"/>
    <w:rsid w:val="00CE2B4E"/>
    <w:rsid w:val="00CE3A71"/>
    <w:rsid w:val="00CE3DEB"/>
    <w:rsid w:val="00CE4768"/>
    <w:rsid w:val="00CE4AA5"/>
    <w:rsid w:val="00CE55F9"/>
    <w:rsid w:val="00CE5ADA"/>
    <w:rsid w:val="00CE5B01"/>
    <w:rsid w:val="00CE5EB0"/>
    <w:rsid w:val="00CF3D76"/>
    <w:rsid w:val="00CF4FB5"/>
    <w:rsid w:val="00CF5A82"/>
    <w:rsid w:val="00CF5F26"/>
    <w:rsid w:val="00CF697B"/>
    <w:rsid w:val="00D01EB4"/>
    <w:rsid w:val="00D033F8"/>
    <w:rsid w:val="00D04005"/>
    <w:rsid w:val="00D04179"/>
    <w:rsid w:val="00D04A52"/>
    <w:rsid w:val="00D05A22"/>
    <w:rsid w:val="00D05E6D"/>
    <w:rsid w:val="00D06155"/>
    <w:rsid w:val="00D07F39"/>
    <w:rsid w:val="00D10121"/>
    <w:rsid w:val="00D11706"/>
    <w:rsid w:val="00D1176B"/>
    <w:rsid w:val="00D11E93"/>
    <w:rsid w:val="00D14265"/>
    <w:rsid w:val="00D14C11"/>
    <w:rsid w:val="00D14C3C"/>
    <w:rsid w:val="00D14D9F"/>
    <w:rsid w:val="00D15098"/>
    <w:rsid w:val="00D16990"/>
    <w:rsid w:val="00D177D6"/>
    <w:rsid w:val="00D17EE2"/>
    <w:rsid w:val="00D17F48"/>
    <w:rsid w:val="00D202AD"/>
    <w:rsid w:val="00D2069F"/>
    <w:rsid w:val="00D21002"/>
    <w:rsid w:val="00D216D4"/>
    <w:rsid w:val="00D21E31"/>
    <w:rsid w:val="00D23E78"/>
    <w:rsid w:val="00D24BB1"/>
    <w:rsid w:val="00D24DB7"/>
    <w:rsid w:val="00D24E8E"/>
    <w:rsid w:val="00D24FB3"/>
    <w:rsid w:val="00D25E3A"/>
    <w:rsid w:val="00D25FF0"/>
    <w:rsid w:val="00D279E6"/>
    <w:rsid w:val="00D3010E"/>
    <w:rsid w:val="00D30812"/>
    <w:rsid w:val="00D30825"/>
    <w:rsid w:val="00D30D99"/>
    <w:rsid w:val="00D30E73"/>
    <w:rsid w:val="00D30F78"/>
    <w:rsid w:val="00D3205D"/>
    <w:rsid w:val="00D33BAC"/>
    <w:rsid w:val="00D33DE3"/>
    <w:rsid w:val="00D35986"/>
    <w:rsid w:val="00D36A6E"/>
    <w:rsid w:val="00D36FC9"/>
    <w:rsid w:val="00D37D18"/>
    <w:rsid w:val="00D4120C"/>
    <w:rsid w:val="00D419CE"/>
    <w:rsid w:val="00D42B22"/>
    <w:rsid w:val="00D4362F"/>
    <w:rsid w:val="00D457EF"/>
    <w:rsid w:val="00D468F9"/>
    <w:rsid w:val="00D473C4"/>
    <w:rsid w:val="00D50750"/>
    <w:rsid w:val="00D5129F"/>
    <w:rsid w:val="00D520A1"/>
    <w:rsid w:val="00D524C5"/>
    <w:rsid w:val="00D53D74"/>
    <w:rsid w:val="00D54669"/>
    <w:rsid w:val="00D54A50"/>
    <w:rsid w:val="00D56321"/>
    <w:rsid w:val="00D56519"/>
    <w:rsid w:val="00D5750B"/>
    <w:rsid w:val="00D60495"/>
    <w:rsid w:val="00D60F33"/>
    <w:rsid w:val="00D620E3"/>
    <w:rsid w:val="00D62FC5"/>
    <w:rsid w:val="00D64652"/>
    <w:rsid w:val="00D64A38"/>
    <w:rsid w:val="00D6797C"/>
    <w:rsid w:val="00D67AF6"/>
    <w:rsid w:val="00D67C83"/>
    <w:rsid w:val="00D7098F"/>
    <w:rsid w:val="00D70B3C"/>
    <w:rsid w:val="00D71412"/>
    <w:rsid w:val="00D719FD"/>
    <w:rsid w:val="00D71A48"/>
    <w:rsid w:val="00D72118"/>
    <w:rsid w:val="00D723B8"/>
    <w:rsid w:val="00D72640"/>
    <w:rsid w:val="00D7270D"/>
    <w:rsid w:val="00D7428D"/>
    <w:rsid w:val="00D75824"/>
    <w:rsid w:val="00D75D0E"/>
    <w:rsid w:val="00D7648C"/>
    <w:rsid w:val="00D764E1"/>
    <w:rsid w:val="00D77A6C"/>
    <w:rsid w:val="00D7814D"/>
    <w:rsid w:val="00D827B8"/>
    <w:rsid w:val="00D82D5E"/>
    <w:rsid w:val="00D837CE"/>
    <w:rsid w:val="00D84905"/>
    <w:rsid w:val="00D85002"/>
    <w:rsid w:val="00D9022A"/>
    <w:rsid w:val="00D90A92"/>
    <w:rsid w:val="00D90CB2"/>
    <w:rsid w:val="00D91C8A"/>
    <w:rsid w:val="00D93124"/>
    <w:rsid w:val="00D93CE7"/>
    <w:rsid w:val="00D94210"/>
    <w:rsid w:val="00D95286"/>
    <w:rsid w:val="00D95875"/>
    <w:rsid w:val="00D958C6"/>
    <w:rsid w:val="00D968DF"/>
    <w:rsid w:val="00D974CA"/>
    <w:rsid w:val="00D977D5"/>
    <w:rsid w:val="00DA11BA"/>
    <w:rsid w:val="00DA16C7"/>
    <w:rsid w:val="00DA4935"/>
    <w:rsid w:val="00DA58B1"/>
    <w:rsid w:val="00DA5E4A"/>
    <w:rsid w:val="00DA61C1"/>
    <w:rsid w:val="00DA6795"/>
    <w:rsid w:val="00DA741F"/>
    <w:rsid w:val="00DB0090"/>
    <w:rsid w:val="00DB01BC"/>
    <w:rsid w:val="00DB01FA"/>
    <w:rsid w:val="00DB0659"/>
    <w:rsid w:val="00DB08D7"/>
    <w:rsid w:val="00DB0BF5"/>
    <w:rsid w:val="00DB115A"/>
    <w:rsid w:val="00DB163C"/>
    <w:rsid w:val="00DB2CC8"/>
    <w:rsid w:val="00DB3538"/>
    <w:rsid w:val="00DB39F8"/>
    <w:rsid w:val="00DB4CE0"/>
    <w:rsid w:val="00DB55FB"/>
    <w:rsid w:val="00DB5A5E"/>
    <w:rsid w:val="00DB6C1C"/>
    <w:rsid w:val="00DB7CE8"/>
    <w:rsid w:val="00DC360B"/>
    <w:rsid w:val="00DC5239"/>
    <w:rsid w:val="00DC5A57"/>
    <w:rsid w:val="00DC5C30"/>
    <w:rsid w:val="00DC6A51"/>
    <w:rsid w:val="00DC7129"/>
    <w:rsid w:val="00DC748F"/>
    <w:rsid w:val="00DD06EB"/>
    <w:rsid w:val="00DD22FB"/>
    <w:rsid w:val="00DD24C3"/>
    <w:rsid w:val="00DD2787"/>
    <w:rsid w:val="00DD3634"/>
    <w:rsid w:val="00DD4213"/>
    <w:rsid w:val="00DD514D"/>
    <w:rsid w:val="00DD56A4"/>
    <w:rsid w:val="00DD5B21"/>
    <w:rsid w:val="00DD5E8D"/>
    <w:rsid w:val="00DD64A2"/>
    <w:rsid w:val="00DD680A"/>
    <w:rsid w:val="00DD6E8F"/>
    <w:rsid w:val="00DD7123"/>
    <w:rsid w:val="00DE0A9A"/>
    <w:rsid w:val="00DE0B61"/>
    <w:rsid w:val="00DE0B7E"/>
    <w:rsid w:val="00DE1329"/>
    <w:rsid w:val="00DE212B"/>
    <w:rsid w:val="00DE27FA"/>
    <w:rsid w:val="00DE37ED"/>
    <w:rsid w:val="00DE3CBD"/>
    <w:rsid w:val="00DE421A"/>
    <w:rsid w:val="00DE42B9"/>
    <w:rsid w:val="00DE53E3"/>
    <w:rsid w:val="00DE5992"/>
    <w:rsid w:val="00DF16F6"/>
    <w:rsid w:val="00DF2B15"/>
    <w:rsid w:val="00DF341A"/>
    <w:rsid w:val="00DF61F4"/>
    <w:rsid w:val="00DF776C"/>
    <w:rsid w:val="00E00510"/>
    <w:rsid w:val="00E006D9"/>
    <w:rsid w:val="00E012A8"/>
    <w:rsid w:val="00E01B58"/>
    <w:rsid w:val="00E029F0"/>
    <w:rsid w:val="00E05A40"/>
    <w:rsid w:val="00E05E94"/>
    <w:rsid w:val="00E074FA"/>
    <w:rsid w:val="00E0755E"/>
    <w:rsid w:val="00E07A1F"/>
    <w:rsid w:val="00E07A22"/>
    <w:rsid w:val="00E07C8F"/>
    <w:rsid w:val="00E10596"/>
    <w:rsid w:val="00E11299"/>
    <w:rsid w:val="00E117FA"/>
    <w:rsid w:val="00E12062"/>
    <w:rsid w:val="00E127F7"/>
    <w:rsid w:val="00E1416C"/>
    <w:rsid w:val="00E1613D"/>
    <w:rsid w:val="00E1639E"/>
    <w:rsid w:val="00E16861"/>
    <w:rsid w:val="00E1712C"/>
    <w:rsid w:val="00E24D3C"/>
    <w:rsid w:val="00E25210"/>
    <w:rsid w:val="00E26836"/>
    <w:rsid w:val="00E30A99"/>
    <w:rsid w:val="00E30BB9"/>
    <w:rsid w:val="00E30D99"/>
    <w:rsid w:val="00E311F1"/>
    <w:rsid w:val="00E31992"/>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4906"/>
    <w:rsid w:val="00E45FCF"/>
    <w:rsid w:val="00E47A53"/>
    <w:rsid w:val="00E524C1"/>
    <w:rsid w:val="00E5331B"/>
    <w:rsid w:val="00E53800"/>
    <w:rsid w:val="00E538CB"/>
    <w:rsid w:val="00E53BD2"/>
    <w:rsid w:val="00E53DFB"/>
    <w:rsid w:val="00E54B65"/>
    <w:rsid w:val="00E55C17"/>
    <w:rsid w:val="00E56611"/>
    <w:rsid w:val="00E56DC3"/>
    <w:rsid w:val="00E571D6"/>
    <w:rsid w:val="00E636AE"/>
    <w:rsid w:val="00E63E39"/>
    <w:rsid w:val="00E6410D"/>
    <w:rsid w:val="00E64832"/>
    <w:rsid w:val="00E64EC4"/>
    <w:rsid w:val="00E655FC"/>
    <w:rsid w:val="00E66B02"/>
    <w:rsid w:val="00E6712E"/>
    <w:rsid w:val="00E7050A"/>
    <w:rsid w:val="00E7276C"/>
    <w:rsid w:val="00E7319A"/>
    <w:rsid w:val="00E73AB0"/>
    <w:rsid w:val="00E74EFB"/>
    <w:rsid w:val="00E7510E"/>
    <w:rsid w:val="00E7544A"/>
    <w:rsid w:val="00E8171D"/>
    <w:rsid w:val="00E82ACD"/>
    <w:rsid w:val="00E85A7E"/>
    <w:rsid w:val="00E85B0E"/>
    <w:rsid w:val="00E87050"/>
    <w:rsid w:val="00E90E81"/>
    <w:rsid w:val="00E92D15"/>
    <w:rsid w:val="00E92F29"/>
    <w:rsid w:val="00E935BD"/>
    <w:rsid w:val="00E93C86"/>
    <w:rsid w:val="00E94CAB"/>
    <w:rsid w:val="00E94E42"/>
    <w:rsid w:val="00E94EA7"/>
    <w:rsid w:val="00E96A86"/>
    <w:rsid w:val="00E96DA5"/>
    <w:rsid w:val="00E970D7"/>
    <w:rsid w:val="00E974BE"/>
    <w:rsid w:val="00E97AE9"/>
    <w:rsid w:val="00EA1BB2"/>
    <w:rsid w:val="00EA4028"/>
    <w:rsid w:val="00EA415E"/>
    <w:rsid w:val="00EA66EA"/>
    <w:rsid w:val="00EA7EE7"/>
    <w:rsid w:val="00EB01FF"/>
    <w:rsid w:val="00EB31D1"/>
    <w:rsid w:val="00EB459E"/>
    <w:rsid w:val="00EB54FE"/>
    <w:rsid w:val="00EB6019"/>
    <w:rsid w:val="00EB74B7"/>
    <w:rsid w:val="00EB7B64"/>
    <w:rsid w:val="00EC06FA"/>
    <w:rsid w:val="00EC13DA"/>
    <w:rsid w:val="00EC14EC"/>
    <w:rsid w:val="00EC159D"/>
    <w:rsid w:val="00EC17C2"/>
    <w:rsid w:val="00EC2097"/>
    <w:rsid w:val="00EC45AA"/>
    <w:rsid w:val="00EC4C13"/>
    <w:rsid w:val="00EC50CE"/>
    <w:rsid w:val="00EC510D"/>
    <w:rsid w:val="00EC5145"/>
    <w:rsid w:val="00EC5298"/>
    <w:rsid w:val="00EC5E21"/>
    <w:rsid w:val="00EC5F0C"/>
    <w:rsid w:val="00EC69FB"/>
    <w:rsid w:val="00EC7C7D"/>
    <w:rsid w:val="00ED0CD4"/>
    <w:rsid w:val="00ED1079"/>
    <w:rsid w:val="00ED27EB"/>
    <w:rsid w:val="00ED2FD7"/>
    <w:rsid w:val="00ED3C4B"/>
    <w:rsid w:val="00ED3D08"/>
    <w:rsid w:val="00ED40E6"/>
    <w:rsid w:val="00ED551F"/>
    <w:rsid w:val="00ED5B44"/>
    <w:rsid w:val="00ED5BB4"/>
    <w:rsid w:val="00ED6EEB"/>
    <w:rsid w:val="00EE1D69"/>
    <w:rsid w:val="00EE2246"/>
    <w:rsid w:val="00EE2438"/>
    <w:rsid w:val="00EE27A9"/>
    <w:rsid w:val="00EE290F"/>
    <w:rsid w:val="00EE2FEF"/>
    <w:rsid w:val="00EE3003"/>
    <w:rsid w:val="00EE4108"/>
    <w:rsid w:val="00EE456A"/>
    <w:rsid w:val="00EE47ED"/>
    <w:rsid w:val="00EE48F4"/>
    <w:rsid w:val="00EE5E04"/>
    <w:rsid w:val="00EE6503"/>
    <w:rsid w:val="00EE6882"/>
    <w:rsid w:val="00EE6BBA"/>
    <w:rsid w:val="00EE7CAC"/>
    <w:rsid w:val="00EF11F9"/>
    <w:rsid w:val="00EF1337"/>
    <w:rsid w:val="00EF1424"/>
    <w:rsid w:val="00EF1A14"/>
    <w:rsid w:val="00EF1D69"/>
    <w:rsid w:val="00EF2430"/>
    <w:rsid w:val="00EF3335"/>
    <w:rsid w:val="00EF3FBE"/>
    <w:rsid w:val="00EF4FEF"/>
    <w:rsid w:val="00EF5F41"/>
    <w:rsid w:val="00EF6A0F"/>
    <w:rsid w:val="00F0092F"/>
    <w:rsid w:val="00F00CB7"/>
    <w:rsid w:val="00F0189C"/>
    <w:rsid w:val="00F01C33"/>
    <w:rsid w:val="00F01F48"/>
    <w:rsid w:val="00F02038"/>
    <w:rsid w:val="00F03D4D"/>
    <w:rsid w:val="00F03E95"/>
    <w:rsid w:val="00F04406"/>
    <w:rsid w:val="00F069CB"/>
    <w:rsid w:val="00F07BF0"/>
    <w:rsid w:val="00F10DC7"/>
    <w:rsid w:val="00F1216A"/>
    <w:rsid w:val="00F13691"/>
    <w:rsid w:val="00F13697"/>
    <w:rsid w:val="00F1433B"/>
    <w:rsid w:val="00F15C66"/>
    <w:rsid w:val="00F15F0C"/>
    <w:rsid w:val="00F163DB"/>
    <w:rsid w:val="00F1703E"/>
    <w:rsid w:val="00F17EC3"/>
    <w:rsid w:val="00F206A8"/>
    <w:rsid w:val="00F20933"/>
    <w:rsid w:val="00F21FBE"/>
    <w:rsid w:val="00F2358B"/>
    <w:rsid w:val="00F244EF"/>
    <w:rsid w:val="00F245F0"/>
    <w:rsid w:val="00F25845"/>
    <w:rsid w:val="00F26CA8"/>
    <w:rsid w:val="00F312C3"/>
    <w:rsid w:val="00F3158F"/>
    <w:rsid w:val="00F3186B"/>
    <w:rsid w:val="00F3393A"/>
    <w:rsid w:val="00F3398A"/>
    <w:rsid w:val="00F340BA"/>
    <w:rsid w:val="00F34CD1"/>
    <w:rsid w:val="00F35ABD"/>
    <w:rsid w:val="00F36013"/>
    <w:rsid w:val="00F36317"/>
    <w:rsid w:val="00F3794F"/>
    <w:rsid w:val="00F3796C"/>
    <w:rsid w:val="00F37B70"/>
    <w:rsid w:val="00F37BB5"/>
    <w:rsid w:val="00F4049A"/>
    <w:rsid w:val="00F406AB"/>
    <w:rsid w:val="00F4087E"/>
    <w:rsid w:val="00F41135"/>
    <w:rsid w:val="00F42530"/>
    <w:rsid w:val="00F428D3"/>
    <w:rsid w:val="00F42BAA"/>
    <w:rsid w:val="00F43999"/>
    <w:rsid w:val="00F4460A"/>
    <w:rsid w:val="00F44929"/>
    <w:rsid w:val="00F4585F"/>
    <w:rsid w:val="00F4598D"/>
    <w:rsid w:val="00F519D5"/>
    <w:rsid w:val="00F51C75"/>
    <w:rsid w:val="00F52719"/>
    <w:rsid w:val="00F54577"/>
    <w:rsid w:val="00F55FB3"/>
    <w:rsid w:val="00F55FE9"/>
    <w:rsid w:val="00F56549"/>
    <w:rsid w:val="00F56750"/>
    <w:rsid w:val="00F56E44"/>
    <w:rsid w:val="00F56FA3"/>
    <w:rsid w:val="00F5B3E4"/>
    <w:rsid w:val="00F60A7F"/>
    <w:rsid w:val="00F612C7"/>
    <w:rsid w:val="00F61F64"/>
    <w:rsid w:val="00F6220D"/>
    <w:rsid w:val="00F664BF"/>
    <w:rsid w:val="00F66CBC"/>
    <w:rsid w:val="00F67BD9"/>
    <w:rsid w:val="00F7137C"/>
    <w:rsid w:val="00F71C4F"/>
    <w:rsid w:val="00F7249A"/>
    <w:rsid w:val="00F731E8"/>
    <w:rsid w:val="00F753EA"/>
    <w:rsid w:val="00F75863"/>
    <w:rsid w:val="00F764F2"/>
    <w:rsid w:val="00F77D17"/>
    <w:rsid w:val="00F8178A"/>
    <w:rsid w:val="00F81D03"/>
    <w:rsid w:val="00F8226A"/>
    <w:rsid w:val="00F82853"/>
    <w:rsid w:val="00F84760"/>
    <w:rsid w:val="00F84951"/>
    <w:rsid w:val="00F84CAC"/>
    <w:rsid w:val="00F84FA6"/>
    <w:rsid w:val="00F8554E"/>
    <w:rsid w:val="00F87E7A"/>
    <w:rsid w:val="00F90073"/>
    <w:rsid w:val="00F90F65"/>
    <w:rsid w:val="00F912E6"/>
    <w:rsid w:val="00F9155C"/>
    <w:rsid w:val="00F93809"/>
    <w:rsid w:val="00F9623E"/>
    <w:rsid w:val="00F96BFE"/>
    <w:rsid w:val="00F96CA0"/>
    <w:rsid w:val="00F96DA4"/>
    <w:rsid w:val="00F96E40"/>
    <w:rsid w:val="00FA0A88"/>
    <w:rsid w:val="00FA109A"/>
    <w:rsid w:val="00FA118D"/>
    <w:rsid w:val="00FA1722"/>
    <w:rsid w:val="00FA296C"/>
    <w:rsid w:val="00FA2C0C"/>
    <w:rsid w:val="00FA2E08"/>
    <w:rsid w:val="00FA31D1"/>
    <w:rsid w:val="00FA4670"/>
    <w:rsid w:val="00FA6919"/>
    <w:rsid w:val="00FA7981"/>
    <w:rsid w:val="00FB0367"/>
    <w:rsid w:val="00FB0DA6"/>
    <w:rsid w:val="00FB3E2C"/>
    <w:rsid w:val="00FB4565"/>
    <w:rsid w:val="00FB50F9"/>
    <w:rsid w:val="00FB59BC"/>
    <w:rsid w:val="00FB67A3"/>
    <w:rsid w:val="00FB6F36"/>
    <w:rsid w:val="00FB7087"/>
    <w:rsid w:val="00FB740C"/>
    <w:rsid w:val="00FC0D78"/>
    <w:rsid w:val="00FC1487"/>
    <w:rsid w:val="00FC3BA2"/>
    <w:rsid w:val="00FC47BC"/>
    <w:rsid w:val="00FC4EA4"/>
    <w:rsid w:val="00FC5489"/>
    <w:rsid w:val="00FC74A2"/>
    <w:rsid w:val="00FD2535"/>
    <w:rsid w:val="00FD3708"/>
    <w:rsid w:val="00FD5F31"/>
    <w:rsid w:val="00FD6995"/>
    <w:rsid w:val="00FD787C"/>
    <w:rsid w:val="00FE04FB"/>
    <w:rsid w:val="00FE2E14"/>
    <w:rsid w:val="00FE39C3"/>
    <w:rsid w:val="00FE41D6"/>
    <w:rsid w:val="00FE4AEA"/>
    <w:rsid w:val="00FE4DA6"/>
    <w:rsid w:val="00FE690A"/>
    <w:rsid w:val="00FE72BC"/>
    <w:rsid w:val="00FF0FB6"/>
    <w:rsid w:val="00FF1389"/>
    <w:rsid w:val="00FF1E56"/>
    <w:rsid w:val="00FF2913"/>
    <w:rsid w:val="00FF2EEA"/>
    <w:rsid w:val="00FF3408"/>
    <w:rsid w:val="00FF6F7E"/>
    <w:rsid w:val="00FF7299"/>
    <w:rsid w:val="00FF7643"/>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Balk2">
    <w:name w:val="heading 2"/>
    <w:basedOn w:val="Normal"/>
    <w:next w:val="Normal"/>
    <w:link w:val="Balk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Balk3">
    <w:name w:val="heading 3"/>
    <w:next w:val="Normal"/>
    <w:link w:val="Balk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Balk4">
    <w:name w:val="heading 4"/>
    <w:basedOn w:val="Normal"/>
    <w:next w:val="Normal"/>
    <w:link w:val="Balk4Ch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Balk5">
    <w:name w:val="heading 5"/>
    <w:basedOn w:val="Normal"/>
    <w:next w:val="Normal"/>
    <w:link w:val="Balk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Balk6">
    <w:name w:val="heading 6"/>
    <w:basedOn w:val="Normal"/>
    <w:next w:val="Normal"/>
    <w:link w:val="Balk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Balk7">
    <w:name w:val="heading 7"/>
    <w:basedOn w:val="Normal"/>
    <w:next w:val="Normal"/>
    <w:link w:val="Balk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Balk8">
    <w:name w:val="heading 8"/>
    <w:basedOn w:val="Normal"/>
    <w:next w:val="Normal"/>
    <w:link w:val="Balk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Balk9">
    <w:name w:val="heading 9"/>
    <w:basedOn w:val="Normal"/>
    <w:next w:val="Normal"/>
    <w:link w:val="Balk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rPr>
  </w:style>
  <w:style w:type="character" w:styleId="AklamaBavurusu">
    <w:name w:val="annotation reference"/>
    <w:basedOn w:val="VarsaylanParagrafYazTipi"/>
    <w:semiHidden/>
    <w:unhideWhenUsed/>
    <w:rsid w:val="004C681B"/>
    <w:rPr>
      <w:sz w:val="16"/>
      <w:szCs w:val="16"/>
    </w:rPr>
  </w:style>
  <w:style w:type="paragraph" w:styleId="AklamaMetni">
    <w:name w:val="annotation text"/>
    <w:basedOn w:val="Normal"/>
    <w:link w:val="AklamaMetniChar"/>
    <w:uiPriority w:val="99"/>
    <w:unhideWhenUsed/>
    <w:rsid w:val="004C681B"/>
    <w:rPr>
      <w:sz w:val="20"/>
      <w:szCs w:val="20"/>
    </w:rPr>
  </w:style>
  <w:style w:type="character" w:customStyle="1" w:styleId="AklamaMetniChar">
    <w:name w:val="Açıklama Metni Char"/>
    <w:basedOn w:val="VarsaylanParagrafYazTipi"/>
    <w:link w:val="AklamaMetni"/>
    <w:uiPriority w:val="99"/>
    <w:rsid w:val="004C681B"/>
    <w:rPr>
      <w:sz w:val="20"/>
      <w:szCs w:val="20"/>
    </w:rPr>
  </w:style>
  <w:style w:type="paragraph" w:styleId="AklamaKonusu">
    <w:name w:val="annotation subject"/>
    <w:basedOn w:val="AklamaMetni"/>
    <w:next w:val="AklamaMetni"/>
    <w:link w:val="AklamaKonusuChar"/>
    <w:uiPriority w:val="99"/>
    <w:semiHidden/>
    <w:unhideWhenUsed/>
    <w:rsid w:val="004C681B"/>
    <w:rPr>
      <w:b/>
      <w:bCs/>
    </w:rPr>
  </w:style>
  <w:style w:type="character" w:customStyle="1" w:styleId="AklamaKonusuChar">
    <w:name w:val="Açıklama Konusu Char"/>
    <w:basedOn w:val="AklamaMetniChar"/>
    <w:link w:val="AklamaKonusu"/>
    <w:uiPriority w:val="99"/>
    <w:semiHidden/>
    <w:rsid w:val="004C681B"/>
    <w:rPr>
      <w:b/>
      <w:bCs/>
      <w:sz w:val="20"/>
      <w:szCs w:val="20"/>
    </w:rPr>
  </w:style>
  <w:style w:type="paragraph" w:styleId="BalonMetni">
    <w:name w:val="Balloon Text"/>
    <w:basedOn w:val="Normal"/>
    <w:link w:val="BalonMetniChar"/>
    <w:uiPriority w:val="99"/>
    <w:semiHidden/>
    <w:unhideWhenUsed/>
    <w:rsid w:val="004C68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681B"/>
    <w:rPr>
      <w:rFonts w:ascii="Segoe UI" w:hAnsi="Segoe UI" w:cs="Segoe UI"/>
      <w:sz w:val="18"/>
      <w:szCs w:val="18"/>
    </w:rPr>
  </w:style>
  <w:style w:type="paragraph" w:styleId="stBilgi">
    <w:name w:val="header"/>
    <w:basedOn w:val="Normal"/>
    <w:link w:val="stBilgiChar"/>
    <w:uiPriority w:val="99"/>
    <w:unhideWhenUsed/>
    <w:rsid w:val="00945B1A"/>
    <w:pPr>
      <w:tabs>
        <w:tab w:val="center" w:pos="4680"/>
        <w:tab w:val="right" w:pos="9360"/>
      </w:tabs>
    </w:pPr>
  </w:style>
  <w:style w:type="character" w:customStyle="1" w:styleId="stBilgiChar">
    <w:name w:val="Üst Bilgi Char"/>
    <w:basedOn w:val="VarsaylanParagrafYazTipi"/>
    <w:link w:val="stBilgi"/>
    <w:uiPriority w:val="99"/>
    <w:rsid w:val="00945B1A"/>
  </w:style>
  <w:style w:type="paragraph" w:styleId="AltBilgi">
    <w:name w:val="footer"/>
    <w:basedOn w:val="Normal"/>
    <w:link w:val="AltBilgiChar"/>
    <w:uiPriority w:val="99"/>
    <w:unhideWhenUsed/>
    <w:rsid w:val="00945B1A"/>
    <w:pPr>
      <w:tabs>
        <w:tab w:val="center" w:pos="4680"/>
        <w:tab w:val="right" w:pos="9360"/>
      </w:tabs>
    </w:pPr>
  </w:style>
  <w:style w:type="character" w:customStyle="1" w:styleId="AltBilgiChar">
    <w:name w:val="Alt Bilgi Char"/>
    <w:basedOn w:val="VarsaylanParagrafYazTipi"/>
    <w:link w:val="AltBilgi"/>
    <w:uiPriority w:val="99"/>
    <w:rsid w:val="00945B1A"/>
  </w:style>
  <w:style w:type="paragraph" w:styleId="ListeParagraf">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eParagrafChar"/>
    <w:uiPriority w:val="34"/>
    <w:qFormat/>
    <w:rsid w:val="004E7CEA"/>
    <w:pPr>
      <w:spacing w:after="240"/>
      <w:ind w:left="1710" w:hanging="360"/>
      <w:jc w:val="both"/>
    </w:pPr>
    <w:rPr>
      <w:rFonts w:eastAsiaTheme="minorEastAsia" w:cs="Times New Roman"/>
    </w:rPr>
  </w:style>
  <w:style w:type="character" w:customStyle="1" w:styleId="ListeParagrafChar">
    <w:name w:val="Liste Paragraf Char"/>
    <w:aliases w:val="123 List Paragraph Char,3 Char,Bullets Char,Citation List Char,List Paragraph (numbered (a)) Char,List Paragraph 1 Char,List Paragraph nowy Char,List_Paragraph Char,Liste 1 Char,Main numbered paragraph Char,Number paragraph Char"/>
    <w:basedOn w:val="VarsaylanParagrafYazTipi"/>
    <w:link w:val="ListeParagraf"/>
    <w:uiPriority w:val="34"/>
    <w:qFormat/>
    <w:rsid w:val="004E7CEA"/>
    <w:rPr>
      <w:rFonts w:eastAsiaTheme="minorEastAsia" w:cs="Times New Roman"/>
    </w:rPr>
  </w:style>
  <w:style w:type="paragraph" w:styleId="DipnotMetni">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DipnotMetniChar"/>
    <w:unhideWhenUsed/>
    <w:rsid w:val="007C7248"/>
    <w:rPr>
      <w:sz w:val="20"/>
      <w:szCs w:val="20"/>
    </w:rPr>
  </w:style>
  <w:style w:type="character" w:customStyle="1" w:styleId="DipnotMetniChar">
    <w:name w:val="Dipnot Metni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VarsaylanParagrafYazTipi"/>
    <w:link w:val="DipnotMetni"/>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tr"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Gl">
    <w:name w:val="Strong"/>
    <w:basedOn w:val="VarsaylanParagrafYazTipi"/>
    <w:uiPriority w:val="22"/>
    <w:qFormat/>
    <w:rsid w:val="00D7098F"/>
    <w:rPr>
      <w:b/>
      <w:bCs/>
    </w:rPr>
  </w:style>
  <w:style w:type="character" w:styleId="Kpr">
    <w:name w:val="Hyperlink"/>
    <w:basedOn w:val="VarsaylanParagrafYazTipi"/>
    <w:uiPriority w:val="99"/>
    <w:unhideWhenUsed/>
    <w:rsid w:val="005F1B0E"/>
    <w:rPr>
      <w:color w:val="0563C1" w:themeColor="hyperlink"/>
      <w:u w:val="single"/>
    </w:rPr>
  </w:style>
  <w:style w:type="character" w:customStyle="1" w:styleId="Balk1Char">
    <w:name w:val="Başlık 1 Char"/>
    <w:basedOn w:val="VarsaylanParagrafYazTipi"/>
    <w:link w:val="Balk1"/>
    <w:rsid w:val="00316E2F"/>
    <w:rPr>
      <w:rFonts w:ascii="Calibri" w:eastAsiaTheme="majorEastAsia" w:hAnsi="Calibri" w:cstheme="majorBidi"/>
      <w:b/>
      <w:bCs/>
      <w:color w:val="00B050"/>
      <w:sz w:val="32"/>
      <w:szCs w:val="28"/>
      <w:lang w:val="tr" w:eastAsia="ja-JP"/>
    </w:rPr>
  </w:style>
  <w:style w:type="character" w:customStyle="1" w:styleId="Balk2Char">
    <w:name w:val="Başlık 2 Char"/>
    <w:basedOn w:val="VarsaylanParagrafYazTipi"/>
    <w:link w:val="Balk2"/>
    <w:rsid w:val="00316E2F"/>
    <w:rPr>
      <w:rFonts w:eastAsiaTheme="majorEastAsia" w:cstheme="majorBidi"/>
      <w:b/>
      <w:bCs/>
      <w:color w:val="00B050"/>
      <w:sz w:val="24"/>
      <w:szCs w:val="26"/>
      <w:lang w:val="tr" w:eastAsia="ja-JP"/>
    </w:rPr>
  </w:style>
  <w:style w:type="character" w:customStyle="1" w:styleId="Balk3Char">
    <w:name w:val="Başlık 3 Char"/>
    <w:basedOn w:val="VarsaylanParagrafYazTipi"/>
    <w:link w:val="Balk3"/>
    <w:rsid w:val="00316E2F"/>
    <w:rPr>
      <w:rFonts w:cs="ITC Franklin Gothic Std Med"/>
      <w:b/>
      <w:color w:val="00B050"/>
      <w:sz w:val="24"/>
      <w:szCs w:val="26"/>
      <w:lang w:val="tr"/>
    </w:rPr>
  </w:style>
  <w:style w:type="character" w:customStyle="1" w:styleId="Balk4Char">
    <w:name w:val="Başlık 4 Char"/>
    <w:basedOn w:val="VarsaylanParagrafYazTipi"/>
    <w:link w:val="Balk4"/>
    <w:rsid w:val="00316E2F"/>
    <w:rPr>
      <w:rFonts w:cs="ITC Franklin Gothic Std Med"/>
      <w:b/>
      <w:i/>
      <w:color w:val="00B050"/>
      <w:szCs w:val="24"/>
      <w:lang w:val="tr"/>
    </w:rPr>
  </w:style>
  <w:style w:type="character" w:customStyle="1" w:styleId="Balk5Char">
    <w:name w:val="Başlık 5 Char"/>
    <w:basedOn w:val="VarsaylanParagrafYazTipi"/>
    <w:link w:val="Balk5"/>
    <w:uiPriority w:val="9"/>
    <w:rsid w:val="00316E2F"/>
    <w:rPr>
      <w:rFonts w:cs="ITC Franklin Gothic Std Med"/>
      <w:b/>
      <w:i/>
      <w:iCs/>
      <w:color w:val="C45911" w:themeColor="accent2" w:themeShade="BF"/>
      <w:sz w:val="24"/>
      <w:szCs w:val="24"/>
      <w:lang w:val="tr"/>
    </w:rPr>
  </w:style>
  <w:style w:type="character" w:customStyle="1" w:styleId="Balk6Char">
    <w:name w:val="Başlık 6 Char"/>
    <w:basedOn w:val="VarsaylanParagrafYazTipi"/>
    <w:link w:val="Balk6"/>
    <w:uiPriority w:val="9"/>
    <w:semiHidden/>
    <w:rsid w:val="00316E2F"/>
    <w:rPr>
      <w:rFonts w:asciiTheme="majorHAnsi" w:eastAsiaTheme="majorEastAsia" w:hAnsiTheme="majorHAnsi" w:cstheme="majorBidi"/>
      <w:i/>
      <w:iCs/>
      <w:color w:val="1F3763" w:themeColor="accent1" w:themeShade="7F"/>
      <w:lang w:val="tr" w:eastAsia="ja-JP"/>
    </w:rPr>
  </w:style>
  <w:style w:type="character" w:customStyle="1" w:styleId="Balk7Char">
    <w:name w:val="Başlık 7 Char"/>
    <w:basedOn w:val="VarsaylanParagrafYazTipi"/>
    <w:link w:val="Balk7"/>
    <w:uiPriority w:val="9"/>
    <w:semiHidden/>
    <w:rsid w:val="00316E2F"/>
    <w:rPr>
      <w:rFonts w:asciiTheme="majorHAnsi" w:eastAsiaTheme="majorEastAsia" w:hAnsiTheme="majorHAnsi" w:cstheme="majorBidi"/>
      <w:i/>
      <w:iCs/>
      <w:color w:val="404040" w:themeColor="text1" w:themeTint="BF"/>
      <w:lang w:val="tr" w:eastAsia="ja-JP"/>
    </w:rPr>
  </w:style>
  <w:style w:type="character" w:customStyle="1" w:styleId="Balk8Char">
    <w:name w:val="Başlık 8 Char"/>
    <w:basedOn w:val="VarsaylanParagrafYazTipi"/>
    <w:link w:val="Balk8"/>
    <w:uiPriority w:val="9"/>
    <w:semiHidden/>
    <w:rsid w:val="00316E2F"/>
    <w:rPr>
      <w:rFonts w:asciiTheme="majorHAnsi" w:eastAsiaTheme="majorEastAsia" w:hAnsiTheme="majorHAnsi" w:cstheme="majorBidi"/>
      <w:color w:val="404040" w:themeColor="text1" w:themeTint="BF"/>
      <w:sz w:val="20"/>
      <w:szCs w:val="20"/>
      <w:lang w:val="tr" w:eastAsia="ja-JP"/>
    </w:rPr>
  </w:style>
  <w:style w:type="character" w:customStyle="1" w:styleId="Balk9Char">
    <w:name w:val="Başlık 9 Char"/>
    <w:basedOn w:val="VarsaylanParagrafYazTipi"/>
    <w:link w:val="Balk9"/>
    <w:uiPriority w:val="9"/>
    <w:semiHidden/>
    <w:rsid w:val="00316E2F"/>
    <w:rPr>
      <w:rFonts w:asciiTheme="majorHAnsi" w:eastAsiaTheme="majorEastAsia" w:hAnsiTheme="majorHAnsi" w:cstheme="majorBidi"/>
      <w:i/>
      <w:iCs/>
      <w:color w:val="404040" w:themeColor="text1" w:themeTint="BF"/>
      <w:sz w:val="20"/>
      <w:szCs w:val="20"/>
      <w:lang w:val="tr"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Dzeltme">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VarsaylanParagrafYazTipi"/>
    <w:rsid w:val="00944820"/>
  </w:style>
  <w:style w:type="character" w:customStyle="1" w:styleId="zmlenmeyenBahsetme1">
    <w:name w:val="Çözümlenmeyen Bahsetme1"/>
    <w:basedOn w:val="VarsaylanParagrafYazTipi"/>
    <w:uiPriority w:val="99"/>
    <w:unhideWhenUsed/>
    <w:rsid w:val="005D1222"/>
    <w:rPr>
      <w:color w:val="605E5C"/>
      <w:shd w:val="clear" w:color="auto" w:fill="E1DFDD"/>
    </w:rPr>
  </w:style>
  <w:style w:type="paragraph" w:styleId="SonNotMetni">
    <w:name w:val="endnote text"/>
    <w:basedOn w:val="Normal"/>
    <w:link w:val="SonNotMetniChar"/>
    <w:uiPriority w:val="99"/>
    <w:semiHidden/>
    <w:unhideWhenUsed/>
    <w:rsid w:val="00685AB2"/>
    <w:rPr>
      <w:sz w:val="20"/>
      <w:szCs w:val="20"/>
    </w:rPr>
  </w:style>
  <w:style w:type="character" w:customStyle="1" w:styleId="SonNotMetniChar">
    <w:name w:val="Son Not Metni Char"/>
    <w:basedOn w:val="VarsaylanParagrafYazTipi"/>
    <w:link w:val="SonNotMetni"/>
    <w:uiPriority w:val="99"/>
    <w:semiHidden/>
    <w:rsid w:val="00685AB2"/>
    <w:rPr>
      <w:sz w:val="20"/>
      <w:szCs w:val="20"/>
    </w:rPr>
  </w:style>
  <w:style w:type="character" w:styleId="SonNotBavurusu">
    <w:name w:val="endnote reference"/>
    <w:basedOn w:val="VarsaylanParagrafYazTipi"/>
    <w:uiPriority w:val="99"/>
    <w:semiHidden/>
    <w:unhideWhenUsed/>
    <w:rsid w:val="00685AB2"/>
    <w:rPr>
      <w:vertAlign w:val="superscript"/>
    </w:rPr>
  </w:style>
  <w:style w:type="character" w:customStyle="1" w:styleId="Bahset1">
    <w:name w:val="Bahset1"/>
    <w:basedOn w:val="VarsaylanParagrafYazTipi"/>
    <w:uiPriority w:val="99"/>
    <w:unhideWhenUsed/>
    <w:rsid w:val="00204B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76023451">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B528E39C377F46BA4D7E2D92C15A3F" ma:contentTypeVersion="7" ma:contentTypeDescription="Create a new document." ma:contentTypeScope="" ma:versionID="77ad5359450a33aec8b3c6c9871e0f46">
  <xsd:schema xmlns:xsd="http://www.w3.org/2001/XMLSchema" xmlns:xs="http://www.w3.org/2001/XMLSchema" xmlns:p="http://schemas.microsoft.com/office/2006/metadata/properties" xmlns:ns1="http://schemas.microsoft.com/sharepoint/v3" xmlns:ns2="0ee89665-d9a6-4132-a467-c5184b70c505" targetNamespace="http://schemas.microsoft.com/office/2006/metadata/properties" ma:root="true" ma:fieldsID="2a3efa6bff053d25579f66de3cedd8cb" ns1:_="" ns2:_="">
    <xsd:import namespace="http://schemas.microsoft.com/sharepoint/v3"/>
    <xsd:import namespace="0ee89665-d9a6-4132-a467-c5184b70c505"/>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89665-d9a6-4132-a467-c5184b70c505"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0ee89665-d9a6-4132-a467-c5184b70c505" xsi:nil="true"/>
    <WbDocsObjectId xmlns="0ee89665-d9a6-4132-a467-c5184b70c505" xsi:nil="true"/>
    <IsDocumentTagged xmlns="0ee89665-d9a6-4132-a467-c5184b70c505"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0ee89665-d9a6-4132-a467-c5184b70c505"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4DC6890-E0E9-4CD1-AC9B-62F17A40078A}">
  <ds:schemaRefs>
    <ds:schemaRef ds:uri="http://schemas.openxmlformats.org/officeDocument/2006/bibliography"/>
  </ds:schemaRefs>
</ds:datastoreItem>
</file>

<file path=customXml/itemProps2.xml><?xml version="1.0" encoding="utf-8"?>
<ds:datastoreItem xmlns:ds="http://schemas.openxmlformats.org/officeDocument/2006/customXml" ds:itemID="{94BCF570-B7A4-4D1D-AC98-93240231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89665-d9a6-4132-a467-c5184b70c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0ee89665-d9a6-4132-a467-c5184b70c505"/>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Pages>
  <Words>2603</Words>
  <Characters>14839</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İbrahim Görkem Gökmen</cp:lastModifiedBy>
  <cp:revision>40</cp:revision>
  <cp:lastPrinted>2019-07-26T21:53:00Z</cp:lastPrinted>
  <dcterms:created xsi:type="dcterms:W3CDTF">2023-05-12T13:12:00Z</dcterms:created>
  <dcterms:modified xsi:type="dcterms:W3CDTF">2023-05-18T11:28:00Z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0x01010016B528E39C377F46BA4D7E2D92C15A3F</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Cordis ID">
    <vt:lpwstr>PROJDOCESCP001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P179255</vt:lpwstr>
  </property>
  <property fmtid="{D5CDD505-2E9C-101B-9397-08002B2CF9AE}" pid="12" name="Task ID">
    <vt:lpwstr>PRC0150667</vt:lpwstr>
  </property>
  <property fmtid="{D5CDD505-2E9C-101B-9397-08002B2CF9AE}" pid="13" name="DocStatus">
    <vt:lpwstr>21</vt:lpwstr>
  </property>
  <property fmtid="{D5CDD505-2E9C-101B-9397-08002B2CF9AE}" pid="14" name="LockStatus">
    <vt:lpwstr/>
  </property>
  <property fmtid="{D5CDD505-2E9C-101B-9397-08002B2CF9AE}" pid="15" name="ApprovedVersion">
    <vt:lpwstr>APR:3.0,APR:9.0,NEG:12.0,NEG:15.0</vt:lpwstr>
  </property>
  <property fmtid="{D5CDD505-2E9C-101B-9397-08002B2CF9AE}" pid="16" name="DisclosedVersion">
    <vt:lpwstr>APR:4.0,APR:10.0,NEG:13.0,NEG:16.0</vt:lpwstr>
  </property>
</Properties>
</file>