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1E" w:rsidRDefault="001A201E" w:rsidP="00B137D8">
      <w:pPr>
        <w:spacing w:before="120"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7256 SAYILI KANUN KAPSAMINDA </w:t>
      </w:r>
    </w:p>
    <w:p w:rsidR="000B51C8" w:rsidRPr="00CF350C" w:rsidRDefault="00D92886" w:rsidP="00B137D8">
      <w:pPr>
        <w:spacing w:before="120" w:after="0" w:line="240" w:lineRule="auto"/>
        <w:jc w:val="center"/>
        <w:rPr>
          <w:rFonts w:ascii="Times New Roman" w:hAnsi="Times New Roman" w:cs="Times New Roman"/>
          <w:b/>
          <w:sz w:val="24"/>
          <w:szCs w:val="24"/>
        </w:rPr>
      </w:pPr>
      <w:r w:rsidRPr="00CF350C">
        <w:rPr>
          <w:rFonts w:ascii="Times New Roman" w:hAnsi="Times New Roman" w:cs="Times New Roman"/>
          <w:b/>
          <w:sz w:val="24"/>
          <w:szCs w:val="24"/>
        </w:rPr>
        <w:t>KOSGEB ALACAKLARININ YAPILANDIRILMASI</w:t>
      </w:r>
      <w:r w:rsidR="007B3827">
        <w:rPr>
          <w:rFonts w:ascii="Times New Roman" w:hAnsi="Times New Roman" w:cs="Times New Roman"/>
          <w:b/>
          <w:sz w:val="24"/>
          <w:szCs w:val="24"/>
        </w:rPr>
        <w:t>NA İLİŞKİN USUL VE ESASLAR</w:t>
      </w:r>
    </w:p>
    <w:p w:rsidR="00D92886" w:rsidRPr="00CF350C" w:rsidRDefault="00D92886" w:rsidP="00B137D8">
      <w:pPr>
        <w:spacing w:before="120" w:after="0" w:line="240" w:lineRule="auto"/>
        <w:ind w:firstLine="709"/>
        <w:jc w:val="both"/>
        <w:rPr>
          <w:rFonts w:ascii="Times New Roman" w:hAnsi="Times New Roman" w:cs="Times New Roman"/>
          <w:sz w:val="24"/>
          <w:szCs w:val="24"/>
        </w:rPr>
      </w:pPr>
    </w:p>
    <w:p w:rsidR="007B3827" w:rsidRDefault="007B3827" w:rsidP="007B3827">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rsidR="007B3827" w:rsidRDefault="007B3827" w:rsidP="007B3827">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Amaç, Kapsam ve Dayanak</w:t>
      </w:r>
    </w:p>
    <w:p w:rsidR="00A70D0B" w:rsidRDefault="007B3827"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Amaç</w:t>
      </w:r>
    </w:p>
    <w:p w:rsidR="007B3827" w:rsidRDefault="007B3827" w:rsidP="00B137D8">
      <w:pPr>
        <w:autoSpaceDE w:val="0"/>
        <w:autoSpaceDN w:val="0"/>
        <w:adjustRightInd w:val="0"/>
        <w:spacing w:before="120"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MADDE 1- (1) </w:t>
      </w:r>
      <w:r w:rsidR="00663899">
        <w:rPr>
          <w:rFonts w:ascii="Times New Roman" w:hAnsi="Times New Roman" w:cs="Times New Roman"/>
          <w:bCs/>
          <w:sz w:val="24"/>
          <w:szCs w:val="24"/>
        </w:rPr>
        <w:t>Bu Usul ve Esasların a</w:t>
      </w:r>
      <w:r w:rsidRPr="007B3827">
        <w:rPr>
          <w:rFonts w:ascii="Times New Roman" w:hAnsi="Times New Roman" w:cs="Times New Roman"/>
          <w:bCs/>
          <w:sz w:val="24"/>
          <w:szCs w:val="24"/>
        </w:rPr>
        <w:t xml:space="preserve">macı; 7256 sayılı Kanun kapsamındaki </w:t>
      </w:r>
      <w:r w:rsidR="00663899">
        <w:rPr>
          <w:rFonts w:ascii="Times New Roman" w:hAnsi="Times New Roman" w:cs="Times New Roman"/>
          <w:bCs/>
          <w:sz w:val="24"/>
          <w:szCs w:val="24"/>
        </w:rPr>
        <w:t xml:space="preserve">KOSGEB </w:t>
      </w:r>
      <w:r w:rsidRPr="007B3827">
        <w:rPr>
          <w:rFonts w:ascii="Times New Roman" w:hAnsi="Times New Roman" w:cs="Times New Roman"/>
          <w:bCs/>
          <w:sz w:val="24"/>
          <w:szCs w:val="24"/>
        </w:rPr>
        <w:t>alacakların</w:t>
      </w:r>
      <w:r w:rsidR="00663899">
        <w:rPr>
          <w:rFonts w:ascii="Times New Roman" w:hAnsi="Times New Roman" w:cs="Times New Roman"/>
          <w:bCs/>
          <w:sz w:val="24"/>
          <w:szCs w:val="24"/>
        </w:rPr>
        <w:t>ın</w:t>
      </w:r>
      <w:r w:rsidRPr="007B3827">
        <w:rPr>
          <w:rFonts w:ascii="Times New Roman" w:hAnsi="Times New Roman" w:cs="Times New Roman"/>
          <w:bCs/>
          <w:sz w:val="24"/>
          <w:szCs w:val="24"/>
        </w:rPr>
        <w:t xml:space="preserve"> yapılandırılmasına ilişkin iş ve işlemlerin belirlenmesidir.</w:t>
      </w:r>
    </w:p>
    <w:p w:rsidR="006D6251" w:rsidRPr="007B3827" w:rsidRDefault="006D6251" w:rsidP="00B137D8">
      <w:pPr>
        <w:autoSpaceDE w:val="0"/>
        <w:autoSpaceDN w:val="0"/>
        <w:adjustRightInd w:val="0"/>
        <w:spacing w:before="120" w:after="0" w:line="240" w:lineRule="auto"/>
        <w:ind w:firstLine="709"/>
        <w:jc w:val="both"/>
        <w:rPr>
          <w:rFonts w:ascii="Times New Roman" w:hAnsi="Times New Roman" w:cs="Times New Roman"/>
          <w:bCs/>
          <w:sz w:val="24"/>
          <w:szCs w:val="24"/>
        </w:rPr>
      </w:pPr>
    </w:p>
    <w:p w:rsidR="007B3827" w:rsidRDefault="007B3827"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Kapsam</w:t>
      </w:r>
    </w:p>
    <w:p w:rsidR="007B3827" w:rsidRPr="007B3827" w:rsidRDefault="007B3827" w:rsidP="00B137D8">
      <w:pPr>
        <w:autoSpaceDE w:val="0"/>
        <w:autoSpaceDN w:val="0"/>
        <w:adjustRightInd w:val="0"/>
        <w:spacing w:before="120"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MADDE 2- </w:t>
      </w:r>
      <w:r w:rsidRPr="007B3827">
        <w:rPr>
          <w:rFonts w:ascii="Times New Roman" w:hAnsi="Times New Roman" w:cs="Times New Roman"/>
          <w:bCs/>
          <w:sz w:val="24"/>
          <w:szCs w:val="24"/>
        </w:rPr>
        <w:t>(1) Bu Usul ve Esaslar</w:t>
      </w:r>
      <w:r>
        <w:rPr>
          <w:rFonts w:ascii="Times New Roman" w:hAnsi="Times New Roman" w:cs="Times New Roman"/>
          <w:bCs/>
          <w:sz w:val="24"/>
          <w:szCs w:val="24"/>
        </w:rPr>
        <w:t xml:space="preserve"> aşağıda belirtilen alacakları kapsar</w:t>
      </w:r>
      <w:r w:rsidR="00F47AB4">
        <w:rPr>
          <w:rFonts w:ascii="Times New Roman" w:hAnsi="Times New Roman" w:cs="Times New Roman"/>
          <w:bCs/>
          <w:sz w:val="24"/>
          <w:szCs w:val="24"/>
        </w:rPr>
        <w:t>:</w:t>
      </w:r>
    </w:p>
    <w:p w:rsidR="007B3827" w:rsidRDefault="007B3827" w:rsidP="007B3827">
      <w:pPr>
        <w:autoSpaceDE w:val="0"/>
        <w:autoSpaceDN w:val="0"/>
        <w:adjustRightInd w:val="0"/>
        <w:spacing w:before="120"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755DB">
        <w:rPr>
          <w:rFonts w:ascii="Times New Roman" w:hAnsi="Times New Roman" w:cs="Times New Roman"/>
          <w:b/>
          <w:bCs/>
          <w:sz w:val="24"/>
          <w:szCs w:val="24"/>
        </w:rPr>
        <w:t>A.</w:t>
      </w:r>
      <w:r w:rsidR="00F47AB4">
        <w:rPr>
          <w:rFonts w:ascii="Times New Roman" w:hAnsi="Times New Roman" w:cs="Times New Roman"/>
          <w:b/>
          <w:bCs/>
          <w:sz w:val="24"/>
          <w:szCs w:val="24"/>
        </w:rPr>
        <w:t xml:space="preserve"> </w:t>
      </w:r>
      <w:r w:rsidRPr="001847B3">
        <w:rPr>
          <w:rFonts w:ascii="Times New Roman" w:hAnsi="Times New Roman" w:cs="Times New Roman"/>
          <w:bCs/>
          <w:sz w:val="24"/>
          <w:szCs w:val="24"/>
        </w:rPr>
        <w:t>31/8/202</w:t>
      </w:r>
      <w:r>
        <w:rPr>
          <w:rFonts w:ascii="Times New Roman" w:hAnsi="Times New Roman" w:cs="Times New Roman"/>
          <w:bCs/>
          <w:sz w:val="24"/>
          <w:szCs w:val="24"/>
        </w:rPr>
        <w:t xml:space="preserve">0 tarihinden önce kullandırılan ve </w:t>
      </w:r>
      <w:r w:rsidRPr="00E66A1D">
        <w:rPr>
          <w:rFonts w:ascii="Times New Roman" w:hAnsi="Times New Roman" w:cs="Times New Roman"/>
          <w:bCs/>
          <w:sz w:val="24"/>
          <w:szCs w:val="24"/>
        </w:rPr>
        <w:t xml:space="preserve">17/11/2020 tarihinden önce </w:t>
      </w:r>
      <w:r>
        <w:rPr>
          <w:rFonts w:ascii="Times New Roman" w:hAnsi="Times New Roman" w:cs="Times New Roman"/>
          <w:bCs/>
          <w:sz w:val="24"/>
          <w:szCs w:val="24"/>
        </w:rPr>
        <w:t>u</w:t>
      </w:r>
      <w:r w:rsidRPr="0055201E">
        <w:rPr>
          <w:rFonts w:ascii="Times New Roman" w:hAnsi="Times New Roman" w:cs="Times New Roman"/>
          <w:bCs/>
          <w:sz w:val="24"/>
          <w:szCs w:val="24"/>
        </w:rPr>
        <w:t>ygunsuzluğu tespit edilmiş olan</w:t>
      </w:r>
      <w:r>
        <w:rPr>
          <w:rFonts w:ascii="Times New Roman" w:hAnsi="Times New Roman" w:cs="Times New Roman"/>
          <w:bCs/>
          <w:sz w:val="24"/>
          <w:szCs w:val="24"/>
        </w:rPr>
        <w:t>;</w:t>
      </w:r>
    </w:p>
    <w:p w:rsidR="007B3827" w:rsidRPr="00CF350C" w:rsidRDefault="007B3827" w:rsidP="007B3827">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bCs/>
          <w:sz w:val="24"/>
          <w:szCs w:val="24"/>
        </w:rPr>
        <w:t>) G</w:t>
      </w:r>
      <w:r w:rsidRPr="0055201E">
        <w:rPr>
          <w:rFonts w:ascii="Times New Roman" w:eastAsia="Times New Roman" w:hAnsi="Times New Roman" w:cs="Times New Roman"/>
          <w:sz w:val="24"/>
          <w:szCs w:val="24"/>
          <w:lang w:eastAsia="tr-TR"/>
        </w:rPr>
        <w:t>eri</w:t>
      </w:r>
      <w:r w:rsidRPr="00CF350C">
        <w:rPr>
          <w:rFonts w:ascii="Times New Roman" w:eastAsia="Times New Roman" w:hAnsi="Times New Roman" w:cs="Times New Roman"/>
          <w:sz w:val="24"/>
          <w:szCs w:val="24"/>
          <w:lang w:eastAsia="tr-TR"/>
        </w:rPr>
        <w:t xml:space="preserve"> ödemesiz destekler,</w:t>
      </w:r>
    </w:p>
    <w:p w:rsidR="007B3827" w:rsidRPr="00CF350C" w:rsidRDefault="007B3827" w:rsidP="007B382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b) </w:t>
      </w:r>
      <w:r w:rsidRPr="00CF350C">
        <w:rPr>
          <w:rFonts w:ascii="Times New Roman" w:hAnsi="Times New Roman" w:cs="Times New Roman"/>
          <w:sz w:val="24"/>
          <w:szCs w:val="24"/>
        </w:rPr>
        <w:t>K</w:t>
      </w:r>
      <w:r w:rsidRPr="00CF350C">
        <w:rPr>
          <w:rFonts w:ascii="Times New Roman" w:eastAsia="Times New Roman" w:hAnsi="Times New Roman" w:cs="Times New Roman"/>
          <w:sz w:val="24"/>
          <w:szCs w:val="24"/>
          <w:lang w:eastAsia="tr-TR"/>
        </w:rPr>
        <w:t xml:space="preserve">redi faiz destekleri, </w:t>
      </w:r>
    </w:p>
    <w:p w:rsidR="007B3827" w:rsidRPr="00CF350C" w:rsidRDefault="007B3827" w:rsidP="007B3827">
      <w:pPr>
        <w:spacing w:before="120"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c) </w:t>
      </w:r>
      <w:r w:rsidR="00A4018F" w:rsidRPr="00A4018F">
        <w:rPr>
          <w:rFonts w:ascii="Times New Roman" w:hAnsi="Times New Roman" w:cs="Times New Roman"/>
          <w:sz w:val="24"/>
          <w:szCs w:val="24"/>
        </w:rPr>
        <w:t>Geri ödemeli desteklerden vadesinde ödenmemiş destek tutarları</w:t>
      </w:r>
      <w:r w:rsidRPr="00CF350C">
        <w:rPr>
          <w:rFonts w:ascii="Times New Roman" w:eastAsia="Times New Roman" w:hAnsi="Times New Roman" w:cs="Times New Roman"/>
          <w:sz w:val="24"/>
          <w:szCs w:val="24"/>
          <w:lang w:eastAsia="tr-TR"/>
        </w:rPr>
        <w:t xml:space="preserve">, </w:t>
      </w:r>
    </w:p>
    <w:p w:rsidR="007B3827" w:rsidRDefault="007B3827" w:rsidP="007B3827">
      <w:pPr>
        <w:spacing w:before="120"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B.  </w:t>
      </w:r>
      <w:r>
        <w:rPr>
          <w:rFonts w:ascii="Times New Roman" w:hAnsi="Times New Roman" w:cs="Times New Roman"/>
          <w:sz w:val="24"/>
          <w:szCs w:val="24"/>
        </w:rPr>
        <w:t>A</w:t>
      </w:r>
      <w:r w:rsidRPr="00CF350C">
        <w:rPr>
          <w:rFonts w:ascii="Times New Roman" w:eastAsia="Times New Roman" w:hAnsi="Times New Roman" w:cs="Times New Roman"/>
          <w:sz w:val="24"/>
          <w:szCs w:val="24"/>
          <w:lang w:eastAsia="tr-TR"/>
        </w:rPr>
        <w:t>idat alacakları,</w:t>
      </w:r>
    </w:p>
    <w:p w:rsidR="007B3827" w:rsidRPr="006755DB" w:rsidRDefault="007B3827" w:rsidP="007B3827">
      <w:pPr>
        <w:spacing w:before="120" w:after="0" w:line="240" w:lineRule="auto"/>
        <w:ind w:firstLine="709"/>
        <w:jc w:val="both"/>
        <w:rPr>
          <w:rFonts w:ascii="Times New Roman" w:hAnsi="Times New Roman" w:cs="Times New Roman"/>
          <w:sz w:val="24"/>
          <w:szCs w:val="24"/>
        </w:rPr>
      </w:pPr>
      <w:r w:rsidRPr="007B3827">
        <w:rPr>
          <w:rFonts w:ascii="Times New Roman" w:eastAsia="Times New Roman" w:hAnsi="Times New Roman" w:cs="Times New Roman"/>
          <w:b/>
          <w:sz w:val="24"/>
          <w:szCs w:val="24"/>
          <w:lang w:eastAsia="tr-TR"/>
        </w:rPr>
        <w:t>C.</w:t>
      </w:r>
      <w:r w:rsidRPr="006755DB">
        <w:rPr>
          <w:rFonts w:ascii="Times New Roman" w:hAnsi="Times New Roman" w:cs="Times New Roman"/>
          <w:sz w:val="24"/>
          <w:szCs w:val="24"/>
        </w:rPr>
        <w:t xml:space="preserve"> </w:t>
      </w:r>
      <w:r w:rsidRPr="00CF350C">
        <w:rPr>
          <w:rFonts w:ascii="Times New Roman" w:hAnsi="Times New Roman" w:cs="Times New Roman"/>
          <w:sz w:val="24"/>
          <w:szCs w:val="24"/>
        </w:rPr>
        <w:t>G</w:t>
      </w:r>
      <w:r w:rsidRPr="00CF350C">
        <w:rPr>
          <w:rFonts w:ascii="Times New Roman" w:eastAsia="Times New Roman" w:hAnsi="Times New Roman" w:cs="Times New Roman"/>
          <w:sz w:val="24"/>
          <w:szCs w:val="24"/>
          <w:lang w:eastAsia="tr-TR"/>
        </w:rPr>
        <w:t>er</w:t>
      </w:r>
      <w:r>
        <w:rPr>
          <w:rFonts w:ascii="Times New Roman" w:eastAsia="Times New Roman" w:hAnsi="Times New Roman" w:cs="Times New Roman"/>
          <w:sz w:val="24"/>
          <w:szCs w:val="24"/>
          <w:lang w:eastAsia="tr-TR"/>
        </w:rPr>
        <w:t>i ödemeli desteklerden vadesi gelmemiş</w:t>
      </w:r>
      <w:r w:rsidRPr="00CF350C">
        <w:rPr>
          <w:rFonts w:ascii="Times New Roman" w:eastAsia="Times New Roman" w:hAnsi="Times New Roman" w:cs="Times New Roman"/>
          <w:sz w:val="24"/>
          <w:szCs w:val="24"/>
          <w:lang w:eastAsia="tr-TR"/>
        </w:rPr>
        <w:t xml:space="preserve"> destek tutarları, </w:t>
      </w:r>
    </w:p>
    <w:p w:rsidR="007B3827" w:rsidRDefault="007B3827" w:rsidP="007B3827">
      <w:pPr>
        <w:spacing w:before="120"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Ç. </w:t>
      </w:r>
      <w:r w:rsidRPr="00CF350C">
        <w:rPr>
          <w:rFonts w:ascii="Times New Roman" w:eastAsia="Times New Roman" w:hAnsi="Times New Roman" w:cs="Times New Roman"/>
          <w:sz w:val="24"/>
          <w:szCs w:val="24"/>
          <w:lang w:eastAsia="tr-TR"/>
        </w:rPr>
        <w:t>17/11</w:t>
      </w:r>
      <w:r>
        <w:rPr>
          <w:rFonts w:ascii="Times New Roman" w:eastAsia="Times New Roman" w:hAnsi="Times New Roman" w:cs="Times New Roman"/>
          <w:sz w:val="24"/>
          <w:szCs w:val="24"/>
          <w:lang w:eastAsia="tr-TR"/>
        </w:rPr>
        <w:t xml:space="preserve">/2020 tarihinden önce 659 sayılı </w:t>
      </w:r>
      <w:r w:rsidRPr="007A237C">
        <w:rPr>
          <w:rFonts w:ascii="Times New Roman" w:eastAsia="Times New Roman" w:hAnsi="Times New Roman" w:cs="Times New Roman"/>
          <w:bCs/>
          <w:sz w:val="24"/>
          <w:szCs w:val="24"/>
          <w:lang w:eastAsia="tr-TR"/>
        </w:rPr>
        <w:t>Genel Bütçe Kapsamındaki Kamu İdareleri ve</w:t>
      </w:r>
      <w:r w:rsidRPr="007A237C">
        <w:rPr>
          <w:rFonts w:ascii="Times New Roman" w:eastAsia="Times New Roman" w:hAnsi="Times New Roman" w:cs="Times New Roman"/>
          <w:sz w:val="24"/>
          <w:szCs w:val="24"/>
          <w:lang w:eastAsia="tr-TR"/>
        </w:rPr>
        <w:t xml:space="preserve"> </w:t>
      </w:r>
      <w:r w:rsidRPr="007A237C">
        <w:rPr>
          <w:rFonts w:ascii="Times New Roman" w:eastAsia="Times New Roman" w:hAnsi="Times New Roman" w:cs="Times New Roman"/>
          <w:bCs/>
          <w:sz w:val="24"/>
          <w:szCs w:val="24"/>
          <w:lang w:eastAsia="tr-TR"/>
        </w:rPr>
        <w:t>Özel Bütçeli İdarelerde Hukuk Hizmetlerinin Yürütülmesine İlişkin Kanun Hükmünde Kararname</w:t>
      </w:r>
      <w:r>
        <w:rPr>
          <w:rFonts w:ascii="Times New Roman" w:eastAsia="Times New Roman" w:hAnsi="Times New Roman" w:cs="Times New Roman"/>
          <w:bCs/>
          <w:sz w:val="24"/>
          <w:szCs w:val="24"/>
          <w:lang w:eastAsia="tr-TR"/>
        </w:rPr>
        <w:t xml:space="preserve"> kapsamında</w:t>
      </w:r>
      <w:r>
        <w:rPr>
          <w:rFonts w:ascii="Times New Roman" w:eastAsia="Times New Roman" w:hAnsi="Times New Roman" w:cs="Times New Roman"/>
          <w:sz w:val="24"/>
          <w:szCs w:val="24"/>
          <w:lang w:eastAsia="tr-TR"/>
        </w:rPr>
        <w:t xml:space="preserve"> </w:t>
      </w:r>
      <w:r w:rsidRPr="00CF350C">
        <w:rPr>
          <w:rFonts w:ascii="Times New Roman" w:eastAsia="Times New Roman" w:hAnsi="Times New Roman" w:cs="Times New Roman"/>
          <w:sz w:val="24"/>
          <w:szCs w:val="24"/>
          <w:lang w:eastAsia="tr-TR"/>
        </w:rPr>
        <w:t>taksitlendirilmiş destek alacaklarından kalan borç tutarları,</w:t>
      </w:r>
    </w:p>
    <w:p w:rsidR="0075442D" w:rsidRPr="007A237C" w:rsidRDefault="0075442D" w:rsidP="007B3827">
      <w:pPr>
        <w:spacing w:before="120" w:after="0" w:line="240" w:lineRule="auto"/>
        <w:ind w:firstLine="709"/>
        <w:jc w:val="both"/>
        <w:rPr>
          <w:rFonts w:ascii="Times New Roman" w:eastAsia="Times New Roman" w:hAnsi="Times New Roman" w:cs="Times New Roman"/>
          <w:sz w:val="24"/>
          <w:szCs w:val="24"/>
          <w:lang w:eastAsia="tr-TR"/>
        </w:rPr>
      </w:pPr>
    </w:p>
    <w:p w:rsidR="007B3827" w:rsidRPr="00F47AB4" w:rsidRDefault="00F47AB4" w:rsidP="00B137D8">
      <w:pPr>
        <w:autoSpaceDE w:val="0"/>
        <w:autoSpaceDN w:val="0"/>
        <w:adjustRightInd w:val="0"/>
        <w:spacing w:before="120" w:after="0" w:line="240" w:lineRule="auto"/>
        <w:ind w:firstLine="709"/>
        <w:jc w:val="both"/>
        <w:rPr>
          <w:rFonts w:ascii="Times New Roman" w:hAnsi="Times New Roman" w:cs="Times New Roman"/>
          <w:b/>
          <w:sz w:val="24"/>
          <w:szCs w:val="24"/>
        </w:rPr>
      </w:pPr>
      <w:r w:rsidRPr="00F47AB4">
        <w:rPr>
          <w:rFonts w:ascii="Times New Roman" w:hAnsi="Times New Roman" w:cs="Times New Roman"/>
          <w:b/>
          <w:sz w:val="24"/>
          <w:szCs w:val="24"/>
        </w:rPr>
        <w:t>Dayanak</w:t>
      </w:r>
    </w:p>
    <w:p w:rsidR="00A70D0B" w:rsidRDefault="00F47AB4" w:rsidP="00F47AB4">
      <w:pPr>
        <w:autoSpaceDE w:val="0"/>
        <w:autoSpaceDN w:val="0"/>
        <w:adjustRightInd w:val="0"/>
        <w:spacing w:before="120" w:after="0" w:line="240" w:lineRule="auto"/>
        <w:ind w:firstLine="709"/>
        <w:jc w:val="both"/>
        <w:rPr>
          <w:rFonts w:ascii="Times New Roman" w:hAnsi="Times New Roman" w:cs="Times New Roman"/>
          <w:sz w:val="24"/>
          <w:szCs w:val="24"/>
        </w:rPr>
      </w:pPr>
      <w:r w:rsidRPr="00F47AB4">
        <w:rPr>
          <w:rFonts w:ascii="Times New Roman" w:hAnsi="Times New Roman" w:cs="Times New Roman"/>
          <w:b/>
          <w:sz w:val="24"/>
          <w:szCs w:val="24"/>
        </w:rPr>
        <w:t>MADDE 3-</w:t>
      </w:r>
      <w:r>
        <w:rPr>
          <w:rFonts w:ascii="Times New Roman" w:hAnsi="Times New Roman" w:cs="Times New Roman"/>
          <w:sz w:val="24"/>
          <w:szCs w:val="24"/>
        </w:rPr>
        <w:t xml:space="preserve"> (1) Bu Usul ve Esaslar </w:t>
      </w:r>
      <w:r w:rsidR="00676071">
        <w:rPr>
          <w:rFonts w:ascii="Times New Roman" w:hAnsi="Times New Roman" w:cs="Times New Roman"/>
          <w:sz w:val="24"/>
          <w:szCs w:val="24"/>
        </w:rPr>
        <w:t xml:space="preserve">17/11/2020 tarihli ve </w:t>
      </w:r>
      <w:r>
        <w:rPr>
          <w:rFonts w:ascii="Times New Roman" w:hAnsi="Times New Roman" w:cs="Times New Roman"/>
          <w:sz w:val="24"/>
          <w:szCs w:val="24"/>
        </w:rPr>
        <w:t>31307 sayılı Resmi Gazetede yayımlanarak yürü</w:t>
      </w:r>
      <w:r w:rsidR="003C7760">
        <w:rPr>
          <w:rFonts w:ascii="Times New Roman" w:hAnsi="Times New Roman" w:cs="Times New Roman"/>
          <w:sz w:val="24"/>
          <w:szCs w:val="24"/>
        </w:rPr>
        <w:t>r</w:t>
      </w:r>
      <w:r>
        <w:rPr>
          <w:rFonts w:ascii="Times New Roman" w:hAnsi="Times New Roman" w:cs="Times New Roman"/>
          <w:sz w:val="24"/>
          <w:szCs w:val="24"/>
        </w:rPr>
        <w:t xml:space="preserve">lüğe giren </w:t>
      </w:r>
      <w:r w:rsidR="00A70D0B" w:rsidRPr="00CF350C">
        <w:rPr>
          <w:rFonts w:ascii="Times New Roman" w:hAnsi="Times New Roman" w:cs="Times New Roman"/>
          <w:sz w:val="24"/>
          <w:szCs w:val="24"/>
        </w:rPr>
        <w:t>7256 sayılı “Bazı Alacakların Yeniden Yapılandırılması İle Bazı Kanunlarda Değiş</w:t>
      </w:r>
      <w:r w:rsidR="00A260E4">
        <w:rPr>
          <w:rFonts w:ascii="Times New Roman" w:hAnsi="Times New Roman" w:cs="Times New Roman"/>
          <w:sz w:val="24"/>
          <w:szCs w:val="24"/>
        </w:rPr>
        <w:t>iklik Yapılması Hakkında Kanun”</w:t>
      </w:r>
      <w:r w:rsidR="00676071">
        <w:rPr>
          <w:rFonts w:ascii="Times New Roman" w:hAnsi="Times New Roman" w:cs="Times New Roman"/>
          <w:sz w:val="24"/>
          <w:szCs w:val="24"/>
        </w:rPr>
        <w:t xml:space="preserve"> </w:t>
      </w:r>
      <w:r>
        <w:rPr>
          <w:rFonts w:ascii="Times New Roman" w:hAnsi="Times New Roman" w:cs="Times New Roman"/>
          <w:sz w:val="24"/>
          <w:szCs w:val="24"/>
        </w:rPr>
        <w:t>un 4/7 inci maddesine dayanılarak hazırlanmıştır.</w:t>
      </w:r>
    </w:p>
    <w:p w:rsidR="0075442D" w:rsidRPr="00F47AB4" w:rsidRDefault="0075442D" w:rsidP="00F47AB4">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F47AB4" w:rsidRDefault="00F47AB4" w:rsidP="00F47AB4">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İKİNCİ BÖLÜM</w:t>
      </w:r>
    </w:p>
    <w:p w:rsidR="00F47AB4" w:rsidRDefault="00F47AB4" w:rsidP="00F47AB4">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Başvuru Şekli, Yeri ve Süresi</w:t>
      </w:r>
    </w:p>
    <w:p w:rsidR="00D9047E" w:rsidRDefault="00D9047E"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045607" w:rsidRPr="00CF350C" w:rsidRDefault="009908DC" w:rsidP="00B137D8">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Başvuru Şekli</w:t>
      </w:r>
      <w:r w:rsidR="00F47AB4">
        <w:rPr>
          <w:rFonts w:ascii="Times New Roman" w:hAnsi="Times New Roman" w:cs="Times New Roman"/>
          <w:b/>
          <w:bCs/>
          <w:sz w:val="24"/>
          <w:szCs w:val="24"/>
        </w:rPr>
        <w:t>, Yeri ve Süresi</w:t>
      </w:r>
    </w:p>
    <w:p w:rsidR="009908DC" w:rsidRPr="009908DC" w:rsidRDefault="00F47AB4" w:rsidP="009908DC">
      <w:pPr>
        <w:spacing w:before="120"/>
        <w:ind w:firstLine="709"/>
        <w:jc w:val="both"/>
        <w:rPr>
          <w:rFonts w:ascii="Times New Roman" w:eastAsia="Times New Roman" w:hAnsi="Times New Roman" w:cs="Times New Roman"/>
          <w:color w:val="000000"/>
          <w:sz w:val="24"/>
          <w:szCs w:val="24"/>
          <w:lang w:eastAsia="tr-TR"/>
        </w:rPr>
      </w:pPr>
      <w:r w:rsidRPr="00F47AB4">
        <w:rPr>
          <w:rFonts w:ascii="Times New Roman" w:hAnsi="Times New Roman" w:cs="Times New Roman"/>
          <w:b/>
          <w:sz w:val="24"/>
          <w:szCs w:val="24"/>
        </w:rPr>
        <w:t>MADDE 4-</w:t>
      </w:r>
      <w:r>
        <w:rPr>
          <w:rFonts w:ascii="Times New Roman" w:hAnsi="Times New Roman" w:cs="Times New Roman"/>
          <w:sz w:val="24"/>
          <w:szCs w:val="24"/>
        </w:rPr>
        <w:t xml:space="preserve"> (1) </w:t>
      </w:r>
      <w:r w:rsidR="003C7760">
        <w:rPr>
          <w:rFonts w:ascii="Times New Roman" w:eastAsia="Times New Roman" w:hAnsi="Times New Roman" w:cs="Times New Roman"/>
          <w:color w:val="000000"/>
          <w:sz w:val="24"/>
          <w:szCs w:val="24"/>
          <w:lang w:eastAsia="tr-TR"/>
        </w:rPr>
        <w:t>Başvuru sahiplerinin</w:t>
      </w:r>
      <w:r w:rsidR="009908DC" w:rsidRPr="009908DC">
        <w:rPr>
          <w:rFonts w:ascii="Times New Roman" w:eastAsia="Times New Roman" w:hAnsi="Times New Roman" w:cs="Times New Roman"/>
          <w:color w:val="000000"/>
          <w:sz w:val="24"/>
          <w:szCs w:val="24"/>
          <w:lang w:eastAsia="tr-TR"/>
        </w:rPr>
        <w:t xml:space="preserve"> kapsama giren </w:t>
      </w:r>
      <w:r w:rsidR="003C7760">
        <w:rPr>
          <w:rFonts w:ascii="Times New Roman" w:eastAsia="Times New Roman" w:hAnsi="Times New Roman" w:cs="Times New Roman"/>
          <w:color w:val="000000"/>
          <w:sz w:val="24"/>
          <w:szCs w:val="24"/>
          <w:lang w:eastAsia="tr-TR"/>
        </w:rPr>
        <w:t>Başkanlık</w:t>
      </w:r>
      <w:r w:rsidR="009908DC" w:rsidRPr="009908DC">
        <w:rPr>
          <w:rFonts w:ascii="Times New Roman" w:eastAsia="Times New Roman" w:hAnsi="Times New Roman" w:cs="Times New Roman"/>
          <w:color w:val="000000"/>
          <w:sz w:val="24"/>
          <w:szCs w:val="24"/>
          <w:lang w:eastAsia="tr-TR"/>
        </w:rPr>
        <w:t xml:space="preserve"> alacaklarını yapılandırabilmeleri için 1/2/2021 tarihi mesai bitimine kadar </w:t>
      </w:r>
      <w:r w:rsidR="009908DC" w:rsidRPr="009908DC">
        <w:rPr>
          <w:rFonts w:ascii="Times New Roman" w:eastAsia="Times New Roman" w:hAnsi="Times New Roman" w:cs="Times New Roman"/>
          <w:b/>
          <w:bCs/>
          <w:color w:val="000000"/>
          <w:sz w:val="24"/>
          <w:szCs w:val="24"/>
          <w:lang w:eastAsia="tr-TR"/>
        </w:rPr>
        <w:t>Ek-1</w:t>
      </w:r>
      <w:r w:rsidR="009908DC" w:rsidRPr="009908DC">
        <w:rPr>
          <w:rFonts w:ascii="Times New Roman" w:eastAsia="Times New Roman" w:hAnsi="Times New Roman" w:cs="Times New Roman"/>
          <w:color w:val="000000"/>
          <w:sz w:val="24"/>
          <w:szCs w:val="24"/>
          <w:lang w:eastAsia="tr-TR"/>
        </w:rPr>
        <w:t>’ de yer alan başvuru formu ile alacakla ilgili KOSGEB Müdürlüğüne</w:t>
      </w:r>
      <w:r w:rsidR="009908DC">
        <w:rPr>
          <w:rFonts w:ascii="Times New Roman" w:eastAsia="Times New Roman" w:hAnsi="Times New Roman" w:cs="Times New Roman"/>
          <w:color w:val="000000"/>
          <w:sz w:val="24"/>
          <w:szCs w:val="24"/>
          <w:lang w:eastAsia="tr-TR"/>
        </w:rPr>
        <w:t xml:space="preserve"> ve KOSGEB aidat alacakları için Strateji Geliştirme Dairesi Başkanlığına</w:t>
      </w:r>
      <w:r w:rsidR="009908DC" w:rsidRPr="009908DC">
        <w:rPr>
          <w:rFonts w:ascii="Times New Roman" w:eastAsia="Times New Roman" w:hAnsi="Times New Roman" w:cs="Times New Roman"/>
          <w:color w:val="000000"/>
          <w:sz w:val="24"/>
          <w:szCs w:val="24"/>
          <w:lang w:eastAsia="tr-TR"/>
        </w:rPr>
        <w:t xml:space="preserve"> başvuruda bulunmaları gerekir.</w:t>
      </w:r>
    </w:p>
    <w:p w:rsidR="009908DC" w:rsidRDefault="009908DC" w:rsidP="00A4018F">
      <w:p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(2) </w:t>
      </w:r>
      <w:r w:rsidRPr="009908DC">
        <w:rPr>
          <w:rFonts w:ascii="Times New Roman" w:eastAsia="Times New Roman" w:hAnsi="Times New Roman" w:cs="Times New Roman"/>
          <w:color w:val="000000"/>
          <w:sz w:val="24"/>
          <w:szCs w:val="24"/>
          <w:lang w:eastAsia="tr-TR"/>
        </w:rPr>
        <w:t>Başvuru sahibinin ilgili KOSGEB Müdürlüğünün bulunduğu il dışında olması halinde başvuru, bulunduğu ildeki KOSGEB Müdürlüğüne de yapılabilir. Bu durumda başvuru ilgili KOSGEB Müdürlüğüne gönderilerek ilgili Müdürlük tarafından gerekli işlemler yapılır.</w:t>
      </w:r>
    </w:p>
    <w:p w:rsidR="009908DC" w:rsidRDefault="009908DC" w:rsidP="00A4018F">
      <w:p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w:t>
      </w:r>
      <w:r w:rsidRPr="009908DC">
        <w:rPr>
          <w:rFonts w:ascii="Times New Roman" w:eastAsia="Times New Roman" w:hAnsi="Times New Roman" w:cs="Times New Roman"/>
          <w:color w:val="000000"/>
          <w:sz w:val="24"/>
          <w:szCs w:val="24"/>
          <w:lang w:eastAsia="tr-TR"/>
        </w:rPr>
        <w:t>Vekil vasıtasıyla yapılacak başvurularda dilekçeye noterlikçe düzenlenen vekâletnamenin eklenmesi ve vekâletnamenin başvuru yetkisini içeriyor olması gerekir.</w:t>
      </w:r>
    </w:p>
    <w:p w:rsidR="009908DC" w:rsidRPr="009908DC" w:rsidRDefault="009908DC" w:rsidP="009908DC">
      <w:pPr>
        <w:autoSpaceDE w:val="0"/>
        <w:autoSpaceDN w:val="0"/>
        <w:adjustRightInd w:val="0"/>
        <w:spacing w:before="120" w:after="0" w:line="240" w:lineRule="auto"/>
        <w:ind w:firstLine="1985"/>
        <w:jc w:val="both"/>
        <w:rPr>
          <w:rFonts w:ascii="Times New Roman" w:eastAsia="Times New Roman" w:hAnsi="Times New Roman" w:cs="Times New Roman"/>
          <w:color w:val="000000"/>
          <w:sz w:val="24"/>
          <w:szCs w:val="24"/>
          <w:lang w:eastAsia="tr-TR"/>
        </w:rPr>
      </w:pPr>
    </w:p>
    <w:p w:rsidR="009908DC" w:rsidRDefault="009908DC" w:rsidP="009908DC">
      <w:pPr>
        <w:autoSpaceDE w:val="0"/>
        <w:autoSpaceDN w:val="0"/>
        <w:adjustRightInd w:val="0"/>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9908DC" w:rsidRDefault="009908DC" w:rsidP="009908DC">
      <w:pPr>
        <w:autoSpaceDE w:val="0"/>
        <w:autoSpaceDN w:val="0"/>
        <w:adjustRightInd w:val="0"/>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Başvuru Üzerine Yapılacak İşlemler</w:t>
      </w:r>
    </w:p>
    <w:p w:rsidR="00D9047E" w:rsidRDefault="00D9047E" w:rsidP="009908DC">
      <w:pPr>
        <w:autoSpaceDE w:val="0"/>
        <w:autoSpaceDN w:val="0"/>
        <w:adjustRightInd w:val="0"/>
        <w:spacing w:before="120" w:after="0" w:line="240" w:lineRule="auto"/>
        <w:ind w:firstLine="709"/>
        <w:jc w:val="center"/>
        <w:rPr>
          <w:rFonts w:ascii="Times New Roman" w:hAnsi="Times New Roman" w:cs="Times New Roman"/>
          <w:b/>
          <w:sz w:val="24"/>
          <w:szCs w:val="24"/>
        </w:rPr>
      </w:pPr>
    </w:p>
    <w:p w:rsidR="008E18AB" w:rsidRDefault="009908DC" w:rsidP="009908DC">
      <w:pPr>
        <w:autoSpaceDE w:val="0"/>
        <w:autoSpaceDN w:val="0"/>
        <w:adjustRightInd w:val="0"/>
        <w:spacing w:before="12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Başvuru Üzerine Yapılacak İşlemler</w:t>
      </w:r>
    </w:p>
    <w:p w:rsidR="009908DC" w:rsidRPr="000677A1" w:rsidRDefault="009908DC" w:rsidP="000677A1">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MADDE 5- </w:t>
      </w:r>
      <w:r w:rsidRPr="000677A1">
        <w:rPr>
          <w:rFonts w:ascii="Times New Roman" w:hAnsi="Times New Roman" w:cs="Times New Roman"/>
          <w:sz w:val="24"/>
          <w:szCs w:val="24"/>
        </w:rPr>
        <w:t>(1) Başvuruyu alan ilgili birim tarafından aşağıdaki iş ve işlemler gerçekleştirilir:</w:t>
      </w:r>
    </w:p>
    <w:p w:rsidR="009A2B4B" w:rsidRPr="009A2B4B" w:rsidRDefault="00682C05"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Başvuruyu alan KOSGEB Müdürlüğü</w:t>
      </w:r>
      <w:r w:rsidR="007C6A23">
        <w:rPr>
          <w:rFonts w:ascii="Times New Roman" w:hAnsi="Times New Roman" w:cs="Times New Roman"/>
          <w:sz w:val="24"/>
          <w:szCs w:val="24"/>
        </w:rPr>
        <w:t xml:space="preserve"> tarafından başvuru</w:t>
      </w:r>
      <w:r w:rsidR="00C63917">
        <w:rPr>
          <w:rFonts w:ascii="Times New Roman" w:hAnsi="Times New Roman" w:cs="Times New Roman"/>
          <w:sz w:val="24"/>
          <w:szCs w:val="24"/>
        </w:rPr>
        <w:t>lar</w:t>
      </w:r>
      <w:r w:rsidR="007C6A23">
        <w:rPr>
          <w:rFonts w:ascii="Times New Roman" w:hAnsi="Times New Roman" w:cs="Times New Roman"/>
          <w:sz w:val="24"/>
          <w:szCs w:val="24"/>
        </w:rPr>
        <w:t xml:space="preserve"> kayda alınır ve ilgili K</w:t>
      </w:r>
      <w:r>
        <w:rPr>
          <w:rFonts w:ascii="Times New Roman" w:hAnsi="Times New Roman" w:cs="Times New Roman"/>
          <w:sz w:val="24"/>
          <w:szCs w:val="24"/>
        </w:rPr>
        <w:t>OBİ Uzmanına/KOBİ Uzman Yardımcısına</w:t>
      </w:r>
      <w:r w:rsidR="00AB52FA">
        <w:rPr>
          <w:rFonts w:ascii="Times New Roman" w:hAnsi="Times New Roman" w:cs="Times New Roman"/>
          <w:sz w:val="24"/>
          <w:szCs w:val="24"/>
        </w:rPr>
        <w:t xml:space="preserve"> havale edilir.</w:t>
      </w:r>
    </w:p>
    <w:p w:rsidR="007C6A23" w:rsidRPr="007C6A23" w:rsidRDefault="007C6A23"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Başvu</w:t>
      </w:r>
      <w:r w:rsidR="008E18AB">
        <w:rPr>
          <w:rFonts w:ascii="Times New Roman" w:hAnsi="Times New Roman" w:cs="Times New Roman"/>
          <w:bCs/>
          <w:sz w:val="24"/>
          <w:szCs w:val="24"/>
        </w:rPr>
        <w:t xml:space="preserve">runun 7256 sayılı Kanunun aradığı şartları haiz olmadığının tespiti </w:t>
      </w:r>
      <w:r w:rsidR="00EB1756">
        <w:rPr>
          <w:rFonts w:ascii="Times New Roman" w:hAnsi="Times New Roman" w:cs="Times New Roman"/>
          <w:bCs/>
          <w:sz w:val="24"/>
          <w:szCs w:val="24"/>
        </w:rPr>
        <w:t xml:space="preserve">halinde durum </w:t>
      </w:r>
      <w:r w:rsidR="00A4018F">
        <w:rPr>
          <w:rFonts w:ascii="Times New Roman" w:hAnsi="Times New Roman" w:cs="Times New Roman"/>
          <w:bCs/>
          <w:sz w:val="24"/>
          <w:szCs w:val="24"/>
        </w:rPr>
        <w:t>başvuru sahibi</w:t>
      </w:r>
      <w:r w:rsidR="00844999">
        <w:rPr>
          <w:rFonts w:ascii="Times New Roman" w:hAnsi="Times New Roman" w:cs="Times New Roman"/>
          <w:bCs/>
          <w:sz w:val="24"/>
          <w:szCs w:val="24"/>
        </w:rPr>
        <w:t>ne</w:t>
      </w:r>
      <w:r>
        <w:rPr>
          <w:rFonts w:ascii="Times New Roman" w:hAnsi="Times New Roman" w:cs="Times New Roman"/>
          <w:bCs/>
          <w:sz w:val="24"/>
          <w:szCs w:val="24"/>
        </w:rPr>
        <w:t xml:space="preserve"> yazı ile bildirilir.</w:t>
      </w:r>
      <w:r w:rsidR="008E18AB">
        <w:rPr>
          <w:rFonts w:ascii="Times New Roman" w:hAnsi="Times New Roman" w:cs="Times New Roman"/>
          <w:bCs/>
          <w:sz w:val="24"/>
          <w:szCs w:val="24"/>
        </w:rPr>
        <w:t xml:space="preserve"> </w:t>
      </w:r>
      <w:r w:rsidR="00A4018F">
        <w:rPr>
          <w:rFonts w:ascii="Times New Roman" w:hAnsi="Times New Roman" w:cs="Times New Roman"/>
          <w:bCs/>
          <w:sz w:val="24"/>
          <w:szCs w:val="24"/>
        </w:rPr>
        <w:t>Başvuru sahibi</w:t>
      </w:r>
      <w:r w:rsidR="008E18AB">
        <w:rPr>
          <w:rFonts w:ascii="Times New Roman" w:hAnsi="Times New Roman" w:cs="Times New Roman"/>
          <w:bCs/>
          <w:sz w:val="24"/>
          <w:szCs w:val="24"/>
        </w:rPr>
        <w:t xml:space="preserve"> söz konusu yazının kendisine tebliğinden itibaren 7 günlük süre içerisinde bir defaya mahsus olarak itiraz edebilir.</w:t>
      </w:r>
    </w:p>
    <w:p w:rsidR="00C63917" w:rsidRPr="00C63917" w:rsidRDefault="00835FB7"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KOSGEB Müdürlüğü </w:t>
      </w:r>
      <w:r w:rsidR="00EC740A">
        <w:rPr>
          <w:rFonts w:ascii="Times New Roman" w:hAnsi="Times New Roman" w:cs="Times New Roman"/>
          <w:bCs/>
          <w:sz w:val="24"/>
          <w:szCs w:val="24"/>
        </w:rPr>
        <w:t xml:space="preserve">yapılan itirazı, lüzumu halinde Hukuk Müşavirliğinden de görüş almak suretiyle sonuçlandırır. Başvuru </w:t>
      </w:r>
      <w:r w:rsidRPr="00835FB7">
        <w:rPr>
          <w:rFonts w:ascii="Times New Roman" w:hAnsi="Times New Roman" w:cs="Times New Roman"/>
          <w:bCs/>
          <w:sz w:val="24"/>
          <w:szCs w:val="24"/>
        </w:rPr>
        <w:t>sahibine itirazının sonucu</w:t>
      </w:r>
      <w:r w:rsidR="00894690" w:rsidRPr="00835FB7">
        <w:rPr>
          <w:rFonts w:ascii="Times New Roman" w:hAnsi="Times New Roman" w:cs="Times New Roman"/>
          <w:bCs/>
          <w:sz w:val="24"/>
          <w:szCs w:val="24"/>
        </w:rPr>
        <w:t xml:space="preserve"> yazılı olarak bildirilir.</w:t>
      </w:r>
    </w:p>
    <w:p w:rsidR="005B6CD4" w:rsidRPr="00C63917" w:rsidRDefault="00C63917" w:rsidP="000677A1">
      <w:pPr>
        <w:pStyle w:val="ListeParagraf"/>
        <w:spacing w:before="120" w:after="0" w:line="240" w:lineRule="auto"/>
        <w:ind w:left="0" w:firstLine="709"/>
        <w:jc w:val="both"/>
        <w:rPr>
          <w:rFonts w:ascii="Times New Roman" w:hAnsi="Times New Roman" w:cs="Times New Roman"/>
          <w:sz w:val="24"/>
          <w:szCs w:val="24"/>
        </w:rPr>
      </w:pPr>
      <w:r w:rsidRPr="00C63917">
        <w:rPr>
          <w:rFonts w:ascii="Times New Roman" w:hAnsi="Times New Roman" w:cs="Times New Roman"/>
          <w:bCs/>
          <w:sz w:val="24"/>
          <w:szCs w:val="24"/>
        </w:rPr>
        <w:t>ç)</w:t>
      </w:r>
      <w:r>
        <w:rPr>
          <w:rFonts w:ascii="Times New Roman" w:hAnsi="Times New Roman" w:cs="Times New Roman"/>
          <w:bCs/>
          <w:sz w:val="24"/>
          <w:szCs w:val="24"/>
        </w:rPr>
        <w:t xml:space="preserve"> </w:t>
      </w:r>
      <w:r w:rsidR="000677A1">
        <w:rPr>
          <w:rFonts w:ascii="Times New Roman" w:hAnsi="Times New Roman" w:cs="Times New Roman"/>
          <w:bCs/>
          <w:sz w:val="24"/>
          <w:szCs w:val="24"/>
        </w:rPr>
        <w:tab/>
      </w:r>
      <w:r w:rsidR="00A4018F">
        <w:rPr>
          <w:rFonts w:ascii="Times New Roman" w:hAnsi="Times New Roman" w:cs="Times New Roman"/>
          <w:bCs/>
          <w:sz w:val="24"/>
          <w:szCs w:val="24"/>
        </w:rPr>
        <w:t>Başvuru sahibi</w:t>
      </w:r>
      <w:r w:rsidR="00844999">
        <w:rPr>
          <w:rFonts w:ascii="Times New Roman" w:hAnsi="Times New Roman" w:cs="Times New Roman"/>
          <w:bCs/>
          <w:sz w:val="24"/>
          <w:szCs w:val="24"/>
        </w:rPr>
        <w:t>nin</w:t>
      </w:r>
      <w:r w:rsidR="005B6CD4" w:rsidRPr="00C63917">
        <w:rPr>
          <w:rFonts w:ascii="Times New Roman" w:hAnsi="Times New Roman" w:cs="Times New Roman"/>
          <w:bCs/>
          <w:sz w:val="24"/>
          <w:szCs w:val="24"/>
        </w:rPr>
        <w:t xml:space="preserve"> başvurusun</w:t>
      </w:r>
      <w:r w:rsidR="00682C05" w:rsidRPr="00C63917">
        <w:rPr>
          <w:rFonts w:ascii="Times New Roman" w:hAnsi="Times New Roman" w:cs="Times New Roman"/>
          <w:bCs/>
          <w:sz w:val="24"/>
          <w:szCs w:val="24"/>
        </w:rPr>
        <w:t>un konusunu teşkil eden desteğe ilişkin alacağın</w:t>
      </w:r>
      <w:r w:rsidR="005B6CD4" w:rsidRPr="00C63917">
        <w:rPr>
          <w:rFonts w:ascii="Times New Roman" w:hAnsi="Times New Roman" w:cs="Times New Roman"/>
          <w:bCs/>
          <w:sz w:val="24"/>
          <w:szCs w:val="24"/>
        </w:rPr>
        <w:t xml:space="preserve"> Kanunda aranan şartları haiz olduğunun tespiti halinde ise </w:t>
      </w:r>
      <w:r w:rsidR="00A4018F">
        <w:rPr>
          <w:rFonts w:ascii="Times New Roman" w:hAnsi="Times New Roman" w:cs="Times New Roman"/>
          <w:bCs/>
          <w:sz w:val="24"/>
          <w:szCs w:val="24"/>
        </w:rPr>
        <w:t>başvuru sahibi</w:t>
      </w:r>
      <w:r w:rsidR="005B6CD4" w:rsidRPr="00C63917">
        <w:rPr>
          <w:rFonts w:ascii="Times New Roman" w:hAnsi="Times New Roman" w:cs="Times New Roman"/>
          <w:bCs/>
          <w:sz w:val="24"/>
          <w:szCs w:val="24"/>
        </w:rPr>
        <w:t xml:space="preserve"> ile alakalı </w:t>
      </w:r>
      <w:r w:rsidR="00EB1756" w:rsidRPr="00C63917">
        <w:rPr>
          <w:rFonts w:ascii="Times New Roman" w:hAnsi="Times New Roman" w:cs="Times New Roman"/>
          <w:bCs/>
          <w:sz w:val="24"/>
          <w:szCs w:val="24"/>
        </w:rPr>
        <w:t xml:space="preserve">hukuki süreç </w:t>
      </w:r>
      <w:r w:rsidR="005B6CD4" w:rsidRPr="00C63917">
        <w:rPr>
          <w:rFonts w:ascii="Times New Roman" w:hAnsi="Times New Roman" w:cs="Times New Roman"/>
          <w:bCs/>
          <w:sz w:val="24"/>
          <w:szCs w:val="24"/>
        </w:rPr>
        <w:t>olup olmadığı kontrol edilir.</w:t>
      </w:r>
      <w:r w:rsidR="00EB1756" w:rsidRPr="00C63917">
        <w:rPr>
          <w:rFonts w:ascii="Times New Roman" w:hAnsi="Times New Roman" w:cs="Times New Roman"/>
          <w:bCs/>
          <w:sz w:val="24"/>
          <w:szCs w:val="24"/>
        </w:rPr>
        <w:t xml:space="preserve"> Hukuki süreç başvuru sahibi tarafından başlatılmış ise hukuki süreçten vazgeçtiğine dair </w:t>
      </w:r>
      <w:r w:rsidR="00EB1756" w:rsidRPr="00C63917">
        <w:rPr>
          <w:rFonts w:ascii="Times New Roman" w:hAnsi="Times New Roman" w:cs="Times New Roman"/>
          <w:sz w:val="24"/>
          <w:szCs w:val="24"/>
        </w:rPr>
        <w:t>ilgili adli merciden alındı belgesini içeren dilekçe talep edilir.</w:t>
      </w:r>
      <w:r w:rsidR="008D1C97" w:rsidRPr="00C63917">
        <w:rPr>
          <w:rFonts w:ascii="Times New Roman" w:hAnsi="Times New Roman" w:cs="Times New Roman"/>
          <w:sz w:val="24"/>
          <w:szCs w:val="24"/>
        </w:rPr>
        <w:t xml:space="preserve"> Dilekçe ve başvuru formu Hukuk Müşavirliğine iletilerek </w:t>
      </w:r>
      <w:r w:rsidR="00A4018F">
        <w:rPr>
          <w:rFonts w:ascii="Times New Roman" w:hAnsi="Times New Roman" w:cs="Times New Roman"/>
          <w:sz w:val="24"/>
          <w:szCs w:val="24"/>
        </w:rPr>
        <w:t>başvuru sahibi</w:t>
      </w:r>
      <w:r w:rsidR="00844999">
        <w:rPr>
          <w:rFonts w:ascii="Times New Roman" w:hAnsi="Times New Roman" w:cs="Times New Roman"/>
          <w:sz w:val="24"/>
          <w:szCs w:val="24"/>
        </w:rPr>
        <w:t>nin</w:t>
      </w:r>
      <w:r w:rsidR="008A6D8F" w:rsidRPr="00C63917">
        <w:rPr>
          <w:rFonts w:ascii="Times New Roman" w:hAnsi="Times New Roman" w:cs="Times New Roman"/>
          <w:sz w:val="24"/>
          <w:szCs w:val="24"/>
        </w:rPr>
        <w:t xml:space="preserve"> 7256 sayılı Kanun kapsamında yapılandırma talebinde bulunduğu, bu kapsamda </w:t>
      </w:r>
      <w:r w:rsidR="00A4018F">
        <w:rPr>
          <w:rFonts w:ascii="Times New Roman" w:hAnsi="Times New Roman" w:cs="Times New Roman"/>
          <w:sz w:val="24"/>
          <w:szCs w:val="24"/>
        </w:rPr>
        <w:t>başvuru sahibi</w:t>
      </w:r>
      <w:r w:rsidR="008A6D8F" w:rsidRPr="00C63917">
        <w:rPr>
          <w:rFonts w:ascii="Times New Roman" w:hAnsi="Times New Roman" w:cs="Times New Roman"/>
          <w:sz w:val="24"/>
          <w:szCs w:val="24"/>
        </w:rPr>
        <w:t xml:space="preserve"> tarafından ödenmesi gerekli icra/dava masrafı ve vekâlet ücretinin bildirilmesi Hukuk Müşavirliğinden</w:t>
      </w:r>
      <w:r w:rsidR="00FA74A9" w:rsidRPr="00C63917">
        <w:rPr>
          <w:rFonts w:ascii="Times New Roman" w:hAnsi="Times New Roman" w:cs="Times New Roman"/>
          <w:sz w:val="24"/>
          <w:szCs w:val="24"/>
        </w:rPr>
        <w:t xml:space="preserve"> talep edilir.</w:t>
      </w:r>
      <w:r w:rsidR="00BC68F5" w:rsidRPr="00C63917">
        <w:rPr>
          <w:rFonts w:ascii="Times New Roman" w:hAnsi="Times New Roman" w:cs="Times New Roman"/>
          <w:sz w:val="24"/>
          <w:szCs w:val="24"/>
        </w:rPr>
        <w:t xml:space="preserve"> </w:t>
      </w:r>
    </w:p>
    <w:p w:rsidR="00FA74A9" w:rsidRDefault="008A6D8F"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Hukuk Müşavirliği tarafından </w:t>
      </w:r>
      <w:r w:rsidR="00894690">
        <w:rPr>
          <w:rFonts w:ascii="Times New Roman" w:hAnsi="Times New Roman" w:cs="Times New Roman"/>
          <w:sz w:val="24"/>
          <w:szCs w:val="24"/>
        </w:rPr>
        <w:t xml:space="preserve">kayıtlar tetkik edilerek </w:t>
      </w:r>
      <w:r w:rsidR="00A4018F">
        <w:rPr>
          <w:rFonts w:ascii="Times New Roman" w:hAnsi="Times New Roman" w:cs="Times New Roman"/>
          <w:sz w:val="24"/>
          <w:szCs w:val="24"/>
        </w:rPr>
        <w:t>başvuru sahibi</w:t>
      </w:r>
      <w:r w:rsidR="00FA74A9">
        <w:rPr>
          <w:rFonts w:ascii="Times New Roman" w:hAnsi="Times New Roman" w:cs="Times New Roman"/>
          <w:sz w:val="24"/>
          <w:szCs w:val="24"/>
        </w:rPr>
        <w:t xml:space="preserve"> hakkında </w:t>
      </w:r>
      <w:r>
        <w:rPr>
          <w:rFonts w:ascii="Times New Roman" w:hAnsi="Times New Roman" w:cs="Times New Roman"/>
          <w:sz w:val="24"/>
          <w:szCs w:val="24"/>
        </w:rPr>
        <w:t xml:space="preserve">hukuki işlem kaydına rastlanması halinde </w:t>
      </w:r>
      <w:r w:rsidR="00A4018F">
        <w:rPr>
          <w:rFonts w:ascii="Times New Roman" w:hAnsi="Times New Roman" w:cs="Times New Roman"/>
          <w:sz w:val="24"/>
          <w:szCs w:val="24"/>
        </w:rPr>
        <w:t>başvuru sahibi</w:t>
      </w:r>
      <w:r w:rsidR="00FA74A9">
        <w:rPr>
          <w:rFonts w:ascii="Times New Roman" w:hAnsi="Times New Roman" w:cs="Times New Roman"/>
          <w:sz w:val="24"/>
          <w:szCs w:val="24"/>
        </w:rPr>
        <w:t xml:space="preserve"> tarafından ödenmesi gerekli dava/icra masrafları ile vekâlet ücreti tutarları ilgili </w:t>
      </w:r>
      <w:r w:rsidR="00835FB7">
        <w:rPr>
          <w:rFonts w:ascii="Times New Roman" w:hAnsi="Times New Roman" w:cs="Times New Roman"/>
          <w:sz w:val="24"/>
          <w:szCs w:val="24"/>
        </w:rPr>
        <w:t>KOSGEB Müdürlüğü</w:t>
      </w:r>
      <w:r w:rsidR="00FA74A9">
        <w:rPr>
          <w:rFonts w:ascii="Times New Roman" w:hAnsi="Times New Roman" w:cs="Times New Roman"/>
          <w:sz w:val="24"/>
          <w:szCs w:val="24"/>
        </w:rPr>
        <w:t>ne bildirilir.</w:t>
      </w:r>
    </w:p>
    <w:p w:rsidR="00C16774" w:rsidRDefault="00FA74A9"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Hukuk Müşavirliği cevabi yazısı ile </w:t>
      </w:r>
      <w:r w:rsidR="00A4018F">
        <w:rPr>
          <w:rFonts w:ascii="Times New Roman" w:hAnsi="Times New Roman" w:cs="Times New Roman"/>
          <w:sz w:val="24"/>
          <w:szCs w:val="24"/>
        </w:rPr>
        <w:t>başvuru sahibi</w:t>
      </w:r>
      <w:r>
        <w:rPr>
          <w:rFonts w:ascii="Times New Roman" w:hAnsi="Times New Roman" w:cs="Times New Roman"/>
          <w:sz w:val="24"/>
          <w:szCs w:val="24"/>
        </w:rPr>
        <w:t xml:space="preserve"> tarafından ödenmesi gerekli dava/icra masrafları ile </w:t>
      </w:r>
      <w:r w:rsidR="00647FF1">
        <w:rPr>
          <w:rFonts w:ascii="Times New Roman" w:hAnsi="Times New Roman" w:cs="Times New Roman"/>
          <w:sz w:val="24"/>
          <w:szCs w:val="24"/>
        </w:rPr>
        <w:t>vekâlet</w:t>
      </w:r>
      <w:r w:rsidR="00A17ED5">
        <w:rPr>
          <w:rFonts w:ascii="Times New Roman" w:hAnsi="Times New Roman" w:cs="Times New Roman"/>
          <w:sz w:val="24"/>
          <w:szCs w:val="24"/>
        </w:rPr>
        <w:t xml:space="preserve"> ücreti bildirildiğinde</w:t>
      </w:r>
      <w:r>
        <w:rPr>
          <w:rFonts w:ascii="Times New Roman" w:hAnsi="Times New Roman" w:cs="Times New Roman"/>
          <w:sz w:val="24"/>
          <w:szCs w:val="24"/>
        </w:rPr>
        <w:t xml:space="preserve"> bu miktarlar da </w:t>
      </w:r>
      <w:r w:rsidR="00A4018F">
        <w:rPr>
          <w:rFonts w:ascii="Times New Roman" w:hAnsi="Times New Roman" w:cs="Times New Roman"/>
          <w:sz w:val="24"/>
          <w:szCs w:val="24"/>
        </w:rPr>
        <w:t>başvuru sahibi</w:t>
      </w:r>
      <w:r>
        <w:rPr>
          <w:rFonts w:ascii="Times New Roman" w:hAnsi="Times New Roman" w:cs="Times New Roman"/>
          <w:sz w:val="24"/>
          <w:szCs w:val="24"/>
        </w:rPr>
        <w:t xml:space="preserve"> tarafından ödenecek ilk taksit tutarına ilave edilecek ve ödeme p</w:t>
      </w:r>
      <w:r w:rsidR="003F370B">
        <w:rPr>
          <w:rFonts w:ascii="Times New Roman" w:hAnsi="Times New Roman" w:cs="Times New Roman"/>
          <w:sz w:val="24"/>
          <w:szCs w:val="24"/>
        </w:rPr>
        <w:t xml:space="preserve">lanı buna göre oluşturularak </w:t>
      </w:r>
      <w:r w:rsidR="00A4018F">
        <w:rPr>
          <w:rFonts w:ascii="Times New Roman" w:hAnsi="Times New Roman" w:cs="Times New Roman"/>
          <w:sz w:val="24"/>
          <w:szCs w:val="24"/>
        </w:rPr>
        <w:t>başvuru sahibine</w:t>
      </w:r>
      <w:r w:rsidR="003F370B">
        <w:rPr>
          <w:rFonts w:ascii="Times New Roman" w:hAnsi="Times New Roman" w:cs="Times New Roman"/>
          <w:sz w:val="24"/>
          <w:szCs w:val="24"/>
        </w:rPr>
        <w:t xml:space="preserve"> bildirilecektir.</w:t>
      </w:r>
    </w:p>
    <w:p w:rsidR="00A4018F" w:rsidRDefault="00A4018F" w:rsidP="000677A1">
      <w:pPr>
        <w:pStyle w:val="ListeParagraf"/>
        <w:numPr>
          <w:ilvl w:val="0"/>
          <w:numId w:val="2"/>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Hakkında hukuki işlem başlatılmadığı tespit edilen başvuru sahiplerinden başvuruları kabul edilenlerin ödeme planları hazırlanarak başvuru sahiplerine bildirilecektir.</w:t>
      </w:r>
    </w:p>
    <w:p w:rsidR="00AB4507" w:rsidRPr="00C16774" w:rsidRDefault="00A17ED5" w:rsidP="000677A1">
      <w:pPr>
        <w:pStyle w:val="ListeParagraf"/>
        <w:numPr>
          <w:ilvl w:val="0"/>
          <w:numId w:val="13"/>
        </w:numPr>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0677A1">
        <w:rPr>
          <w:rFonts w:ascii="Times New Roman" w:hAnsi="Times New Roman" w:cs="Times New Roman"/>
          <w:sz w:val="24"/>
          <w:szCs w:val="24"/>
        </w:rPr>
        <w:t>idat alacakları ile alakalı yapılandırmalarda ayrıca a</w:t>
      </w:r>
      <w:r w:rsidR="009B2378">
        <w:rPr>
          <w:rFonts w:ascii="Times New Roman" w:hAnsi="Times New Roman" w:cs="Times New Roman"/>
          <w:sz w:val="24"/>
          <w:szCs w:val="24"/>
        </w:rPr>
        <w:t>şağıdaki iş ve işlemler gerçekleştirilir</w:t>
      </w:r>
      <w:r w:rsidR="000677A1">
        <w:rPr>
          <w:rFonts w:ascii="Times New Roman" w:hAnsi="Times New Roman" w:cs="Times New Roman"/>
          <w:sz w:val="24"/>
          <w:szCs w:val="24"/>
        </w:rPr>
        <w:t>:</w:t>
      </w:r>
    </w:p>
    <w:p w:rsidR="006D60F4" w:rsidRPr="000D4905" w:rsidRDefault="00DD03EB" w:rsidP="000677A1">
      <w:pPr>
        <w:pStyle w:val="ListeParagraf"/>
        <w:numPr>
          <w:ilvl w:val="0"/>
          <w:numId w:val="3"/>
        </w:numPr>
        <w:spacing w:before="120" w:after="0" w:line="240" w:lineRule="auto"/>
        <w:ind w:left="0" w:firstLine="709"/>
        <w:jc w:val="both"/>
        <w:rPr>
          <w:rFonts w:ascii="Times New Roman" w:hAnsi="Times New Roman" w:cs="Times New Roman"/>
          <w:sz w:val="24"/>
          <w:szCs w:val="24"/>
        </w:rPr>
      </w:pPr>
      <w:r w:rsidRPr="000D4905">
        <w:rPr>
          <w:rFonts w:ascii="Times New Roman" w:hAnsi="Times New Roman" w:cs="Times New Roman"/>
          <w:bCs/>
          <w:sz w:val="24"/>
          <w:szCs w:val="24"/>
        </w:rPr>
        <w:t>Aidat</w:t>
      </w:r>
      <w:r w:rsidR="00BE2F88">
        <w:rPr>
          <w:rFonts w:ascii="Times New Roman" w:hAnsi="Times New Roman" w:cs="Times New Roman"/>
          <w:bCs/>
          <w:sz w:val="24"/>
          <w:szCs w:val="24"/>
        </w:rPr>
        <w:t xml:space="preserve"> alacaklarına ilişkin yapılandırma başvuruları </w:t>
      </w:r>
      <w:r w:rsidR="007A1470" w:rsidRPr="000D4905">
        <w:rPr>
          <w:rFonts w:ascii="Times New Roman" w:hAnsi="Times New Roman" w:cs="Times New Roman"/>
          <w:bCs/>
          <w:sz w:val="24"/>
          <w:szCs w:val="24"/>
        </w:rPr>
        <w:t xml:space="preserve">Strateji Geliştirme Dairesi Başkanlığına yapılacaktır. </w:t>
      </w:r>
    </w:p>
    <w:p w:rsidR="003B0CDD" w:rsidRDefault="00BE2F88" w:rsidP="000677A1">
      <w:pPr>
        <w:pStyle w:val="ListeParagraf"/>
        <w:numPr>
          <w:ilvl w:val="0"/>
          <w:numId w:val="3"/>
        </w:numPr>
        <w:spacing w:before="120" w:after="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Başvuru sahibinin </w:t>
      </w:r>
      <w:r w:rsidR="007A1470">
        <w:rPr>
          <w:rFonts w:ascii="Times New Roman" w:hAnsi="Times New Roman" w:cs="Times New Roman"/>
          <w:bCs/>
          <w:sz w:val="24"/>
          <w:szCs w:val="24"/>
        </w:rPr>
        <w:t xml:space="preserve">Ankara </w:t>
      </w:r>
      <w:r>
        <w:rPr>
          <w:rFonts w:ascii="Times New Roman" w:hAnsi="Times New Roman" w:cs="Times New Roman"/>
          <w:bCs/>
          <w:sz w:val="24"/>
          <w:szCs w:val="24"/>
        </w:rPr>
        <w:t xml:space="preserve">ili </w:t>
      </w:r>
      <w:r w:rsidR="007A1470">
        <w:rPr>
          <w:rFonts w:ascii="Times New Roman" w:hAnsi="Times New Roman" w:cs="Times New Roman"/>
          <w:bCs/>
          <w:sz w:val="24"/>
          <w:szCs w:val="24"/>
        </w:rPr>
        <w:t>dı</w:t>
      </w:r>
      <w:r>
        <w:rPr>
          <w:rFonts w:ascii="Times New Roman" w:hAnsi="Times New Roman" w:cs="Times New Roman"/>
          <w:bCs/>
          <w:sz w:val="24"/>
          <w:szCs w:val="24"/>
        </w:rPr>
        <w:t>şında bulunması halinde</w:t>
      </w:r>
      <w:r w:rsidR="007A1470">
        <w:rPr>
          <w:rFonts w:ascii="Times New Roman" w:hAnsi="Times New Roman" w:cs="Times New Roman"/>
          <w:bCs/>
          <w:sz w:val="24"/>
          <w:szCs w:val="24"/>
        </w:rPr>
        <w:t xml:space="preserve"> başvurular</w:t>
      </w:r>
      <w:r>
        <w:rPr>
          <w:rFonts w:ascii="Times New Roman" w:hAnsi="Times New Roman" w:cs="Times New Roman"/>
          <w:bCs/>
          <w:sz w:val="24"/>
          <w:szCs w:val="24"/>
        </w:rPr>
        <w:t xml:space="preserve"> bulundukları</w:t>
      </w:r>
      <w:r w:rsidR="003B0CDD">
        <w:rPr>
          <w:rFonts w:ascii="Times New Roman" w:hAnsi="Times New Roman" w:cs="Times New Roman"/>
          <w:bCs/>
          <w:sz w:val="24"/>
          <w:szCs w:val="24"/>
        </w:rPr>
        <w:t xml:space="preserve"> il</w:t>
      </w:r>
      <w:r w:rsidR="00BC68F5">
        <w:rPr>
          <w:rFonts w:ascii="Times New Roman" w:hAnsi="Times New Roman" w:cs="Times New Roman"/>
          <w:bCs/>
          <w:sz w:val="24"/>
          <w:szCs w:val="24"/>
        </w:rPr>
        <w:t>deki KOSGEB Müdürlüklerine de</w:t>
      </w:r>
      <w:r>
        <w:rPr>
          <w:rFonts w:ascii="Times New Roman" w:hAnsi="Times New Roman" w:cs="Times New Roman"/>
          <w:bCs/>
          <w:sz w:val="24"/>
          <w:szCs w:val="24"/>
        </w:rPr>
        <w:t xml:space="preserve"> yapılabilir</w:t>
      </w:r>
      <w:r w:rsidR="003B0CDD">
        <w:rPr>
          <w:rFonts w:ascii="Times New Roman" w:hAnsi="Times New Roman" w:cs="Times New Roman"/>
          <w:bCs/>
          <w:sz w:val="24"/>
          <w:szCs w:val="24"/>
        </w:rPr>
        <w:t xml:space="preserve">. </w:t>
      </w:r>
      <w:r w:rsidR="00AB4507">
        <w:rPr>
          <w:rFonts w:ascii="Times New Roman" w:hAnsi="Times New Roman" w:cs="Times New Roman"/>
          <w:bCs/>
          <w:sz w:val="24"/>
          <w:szCs w:val="24"/>
        </w:rPr>
        <w:t>Bu durumda b</w:t>
      </w:r>
      <w:r w:rsidR="003B0CDD">
        <w:rPr>
          <w:rFonts w:ascii="Times New Roman" w:hAnsi="Times New Roman" w:cs="Times New Roman"/>
          <w:bCs/>
          <w:sz w:val="24"/>
          <w:szCs w:val="24"/>
        </w:rPr>
        <w:t xml:space="preserve">aşvuruyu alan KOSGEB Müdürlüğü </w:t>
      </w:r>
      <w:r>
        <w:rPr>
          <w:rFonts w:ascii="Times New Roman" w:hAnsi="Times New Roman" w:cs="Times New Roman"/>
          <w:bCs/>
          <w:sz w:val="24"/>
          <w:szCs w:val="24"/>
        </w:rPr>
        <w:t xml:space="preserve">tarafından başvuru formu ve varsa ekleri </w:t>
      </w:r>
      <w:r w:rsidR="003B0CDD">
        <w:rPr>
          <w:rFonts w:ascii="Times New Roman" w:hAnsi="Times New Roman" w:cs="Times New Roman"/>
          <w:bCs/>
          <w:sz w:val="24"/>
          <w:szCs w:val="24"/>
        </w:rPr>
        <w:t>sistem üzerinden Strateji Geliştirme Dairesi Başkanlığına ilet</w:t>
      </w:r>
      <w:r>
        <w:rPr>
          <w:rFonts w:ascii="Times New Roman" w:hAnsi="Times New Roman" w:cs="Times New Roman"/>
          <w:bCs/>
          <w:sz w:val="24"/>
          <w:szCs w:val="24"/>
        </w:rPr>
        <w:t>ilir</w:t>
      </w:r>
      <w:r w:rsidR="003B0CDD">
        <w:rPr>
          <w:rFonts w:ascii="Times New Roman" w:hAnsi="Times New Roman" w:cs="Times New Roman"/>
          <w:bCs/>
          <w:sz w:val="24"/>
          <w:szCs w:val="24"/>
        </w:rPr>
        <w:t>.</w:t>
      </w:r>
    </w:p>
    <w:p w:rsidR="00BE2F88" w:rsidRDefault="00AB4507" w:rsidP="000677A1">
      <w:pPr>
        <w:pStyle w:val="ListeParagraf"/>
        <w:numPr>
          <w:ilvl w:val="0"/>
          <w:numId w:val="3"/>
        </w:numPr>
        <w:spacing w:before="120" w:after="0"/>
        <w:ind w:left="0" w:firstLine="709"/>
        <w:jc w:val="both"/>
        <w:rPr>
          <w:rFonts w:ascii="Times New Roman" w:hAnsi="Times New Roman" w:cs="Times New Roman"/>
          <w:bCs/>
          <w:sz w:val="24"/>
          <w:szCs w:val="24"/>
        </w:rPr>
      </w:pPr>
      <w:r w:rsidRPr="00BE2F88">
        <w:rPr>
          <w:rFonts w:ascii="Times New Roman" w:hAnsi="Times New Roman" w:cs="Times New Roman"/>
          <w:bCs/>
          <w:sz w:val="24"/>
          <w:szCs w:val="24"/>
        </w:rPr>
        <w:lastRenderedPageBreak/>
        <w:t>Başvuruya ilişkin</w:t>
      </w:r>
      <w:r w:rsidR="00E140D8" w:rsidRPr="00BE2F88">
        <w:rPr>
          <w:rFonts w:ascii="Times New Roman" w:hAnsi="Times New Roman" w:cs="Times New Roman"/>
          <w:bCs/>
          <w:sz w:val="24"/>
          <w:szCs w:val="24"/>
        </w:rPr>
        <w:t xml:space="preserve"> kontrol ve değerlendirmeler, </w:t>
      </w:r>
      <w:r w:rsidRPr="00BE2F88">
        <w:rPr>
          <w:rFonts w:ascii="Times New Roman" w:hAnsi="Times New Roman" w:cs="Times New Roman"/>
          <w:bCs/>
          <w:sz w:val="24"/>
          <w:szCs w:val="24"/>
        </w:rPr>
        <w:t xml:space="preserve"> Hukuk Müşavirliği ile yapılacak yazışmalar Strateji Geliştirme Dairesi </w:t>
      </w:r>
      <w:r w:rsidR="00BE2F88" w:rsidRPr="00BE2F88">
        <w:rPr>
          <w:rFonts w:ascii="Times New Roman" w:hAnsi="Times New Roman" w:cs="Times New Roman"/>
          <w:bCs/>
          <w:sz w:val="24"/>
          <w:szCs w:val="24"/>
        </w:rPr>
        <w:t xml:space="preserve">Başkanlığı </w:t>
      </w:r>
      <w:r w:rsidR="00BE2F88">
        <w:rPr>
          <w:rFonts w:ascii="Times New Roman" w:hAnsi="Times New Roman" w:cs="Times New Roman"/>
          <w:bCs/>
          <w:sz w:val="24"/>
          <w:szCs w:val="24"/>
        </w:rPr>
        <w:t>tarafından yapılır.</w:t>
      </w:r>
    </w:p>
    <w:p w:rsidR="00AB4507" w:rsidRPr="00BE2F88" w:rsidRDefault="00BE2F88" w:rsidP="000677A1">
      <w:pPr>
        <w:spacing w:before="120" w:after="0"/>
        <w:ind w:firstLine="709"/>
        <w:jc w:val="both"/>
        <w:rPr>
          <w:rFonts w:ascii="Times New Roman" w:hAnsi="Times New Roman" w:cs="Times New Roman"/>
          <w:bCs/>
          <w:sz w:val="24"/>
          <w:szCs w:val="24"/>
        </w:rPr>
      </w:pPr>
      <w:r w:rsidRPr="00BE2F88">
        <w:rPr>
          <w:rFonts w:ascii="Times New Roman" w:hAnsi="Times New Roman" w:cs="Times New Roman"/>
          <w:bCs/>
          <w:sz w:val="24"/>
          <w:szCs w:val="24"/>
        </w:rPr>
        <w:t xml:space="preserve">ç) </w:t>
      </w:r>
      <w:r w:rsidR="000677A1">
        <w:rPr>
          <w:rFonts w:ascii="Times New Roman" w:hAnsi="Times New Roman" w:cs="Times New Roman"/>
          <w:bCs/>
          <w:sz w:val="24"/>
          <w:szCs w:val="24"/>
        </w:rPr>
        <w:tab/>
      </w:r>
      <w:r w:rsidR="00E140D8" w:rsidRPr="00BE2F88">
        <w:rPr>
          <w:rFonts w:ascii="Times New Roman" w:hAnsi="Times New Roman" w:cs="Times New Roman"/>
          <w:bCs/>
          <w:sz w:val="24"/>
          <w:szCs w:val="24"/>
        </w:rPr>
        <w:t>Kabul edilen başvurular ile alakalı ödeme planları Strateji Geliştirme Dairesi Başkanlığı taraf</w:t>
      </w:r>
      <w:r>
        <w:rPr>
          <w:rFonts w:ascii="Times New Roman" w:hAnsi="Times New Roman" w:cs="Times New Roman"/>
          <w:bCs/>
          <w:sz w:val="24"/>
          <w:szCs w:val="24"/>
        </w:rPr>
        <w:t>ından yapılarak başvuru sahibine iletilir.</w:t>
      </w:r>
      <w:r w:rsidR="00AB4507" w:rsidRPr="00BE2F88">
        <w:rPr>
          <w:rFonts w:ascii="Times New Roman" w:hAnsi="Times New Roman" w:cs="Times New Roman"/>
          <w:bCs/>
          <w:sz w:val="24"/>
          <w:szCs w:val="24"/>
        </w:rPr>
        <w:t xml:space="preserve"> </w:t>
      </w:r>
    </w:p>
    <w:p w:rsidR="008642A9" w:rsidRPr="000677A1" w:rsidRDefault="000677A1" w:rsidP="00A4018F">
      <w:pPr>
        <w:spacing w:before="120" w:after="0" w:line="240" w:lineRule="auto"/>
        <w:ind w:firstLine="709"/>
        <w:jc w:val="both"/>
        <w:rPr>
          <w:rFonts w:ascii="Times New Roman" w:hAnsi="Times New Roman" w:cs="Times New Roman"/>
          <w:sz w:val="24"/>
          <w:szCs w:val="24"/>
        </w:rPr>
      </w:pPr>
      <w:r w:rsidRPr="00A4018F">
        <w:rPr>
          <w:rFonts w:ascii="Times New Roman" w:hAnsi="Times New Roman" w:cs="Times New Roman"/>
          <w:sz w:val="24"/>
          <w:szCs w:val="24"/>
        </w:rPr>
        <w:t>(3)</w:t>
      </w:r>
      <w:r>
        <w:rPr>
          <w:rFonts w:ascii="Times New Roman" w:hAnsi="Times New Roman" w:cs="Times New Roman"/>
          <w:b/>
          <w:sz w:val="24"/>
          <w:szCs w:val="24"/>
        </w:rPr>
        <w:t xml:space="preserve"> </w:t>
      </w:r>
      <w:r w:rsidR="003E0373" w:rsidRPr="000677A1">
        <w:rPr>
          <w:rFonts w:ascii="Times New Roman" w:hAnsi="Times New Roman" w:cs="Times New Roman"/>
          <w:sz w:val="24"/>
          <w:szCs w:val="24"/>
        </w:rPr>
        <w:t xml:space="preserve">Geri </w:t>
      </w:r>
      <w:r w:rsidR="00A4018F">
        <w:rPr>
          <w:rFonts w:ascii="Times New Roman" w:hAnsi="Times New Roman" w:cs="Times New Roman"/>
          <w:sz w:val="24"/>
          <w:szCs w:val="24"/>
        </w:rPr>
        <w:t>ödemeli d</w:t>
      </w:r>
      <w:r w:rsidR="003E0373" w:rsidRPr="000677A1">
        <w:rPr>
          <w:rFonts w:ascii="Times New Roman" w:hAnsi="Times New Roman" w:cs="Times New Roman"/>
          <w:sz w:val="24"/>
          <w:szCs w:val="24"/>
        </w:rPr>
        <w:t>estekler</w:t>
      </w:r>
      <w:r w:rsidR="00A4018F">
        <w:rPr>
          <w:rFonts w:ascii="Times New Roman" w:hAnsi="Times New Roman" w:cs="Times New Roman"/>
          <w:sz w:val="24"/>
          <w:szCs w:val="24"/>
        </w:rPr>
        <w:t>in ödenmemiş t</w:t>
      </w:r>
      <w:r w:rsidRPr="000677A1">
        <w:rPr>
          <w:rFonts w:ascii="Times New Roman" w:hAnsi="Times New Roman" w:cs="Times New Roman"/>
          <w:sz w:val="24"/>
          <w:szCs w:val="24"/>
        </w:rPr>
        <w:t>utarl</w:t>
      </w:r>
      <w:r w:rsidR="00A4018F">
        <w:rPr>
          <w:rFonts w:ascii="Times New Roman" w:hAnsi="Times New Roman" w:cs="Times New Roman"/>
          <w:sz w:val="24"/>
          <w:szCs w:val="24"/>
        </w:rPr>
        <w:t xml:space="preserve">arına ilişkin </w:t>
      </w:r>
      <w:r w:rsidR="009B2378">
        <w:rPr>
          <w:rFonts w:ascii="Times New Roman" w:hAnsi="Times New Roman" w:cs="Times New Roman"/>
          <w:sz w:val="24"/>
          <w:szCs w:val="24"/>
        </w:rPr>
        <w:t xml:space="preserve">yapılandırmalarda </w:t>
      </w:r>
      <w:r w:rsidR="00A4018F">
        <w:rPr>
          <w:rFonts w:ascii="Times New Roman" w:hAnsi="Times New Roman" w:cs="Times New Roman"/>
          <w:sz w:val="24"/>
          <w:szCs w:val="24"/>
        </w:rPr>
        <w:t>ay</w:t>
      </w:r>
      <w:r w:rsidR="009B2378">
        <w:rPr>
          <w:rFonts w:ascii="Times New Roman" w:hAnsi="Times New Roman" w:cs="Times New Roman"/>
          <w:sz w:val="24"/>
          <w:szCs w:val="24"/>
        </w:rPr>
        <w:t>rıca aşağıdaki iş ve işlemler gerçekleştirilir</w:t>
      </w:r>
      <w:r w:rsidR="00A4018F">
        <w:rPr>
          <w:rFonts w:ascii="Times New Roman" w:hAnsi="Times New Roman" w:cs="Times New Roman"/>
          <w:sz w:val="24"/>
          <w:szCs w:val="24"/>
        </w:rPr>
        <w:t>:</w:t>
      </w:r>
    </w:p>
    <w:p w:rsidR="00DC09D2" w:rsidRDefault="00DC09D2" w:rsidP="00A4018F">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9D0BE7">
        <w:rPr>
          <w:rFonts w:ascii="Times New Roman" w:hAnsi="Times New Roman" w:cs="Times New Roman"/>
          <w:sz w:val="24"/>
          <w:szCs w:val="24"/>
        </w:rPr>
        <w:t xml:space="preserve">) </w:t>
      </w:r>
      <w:r w:rsidR="00FB7961">
        <w:rPr>
          <w:rFonts w:ascii="Times New Roman" w:hAnsi="Times New Roman" w:cs="Times New Roman"/>
          <w:sz w:val="24"/>
          <w:szCs w:val="24"/>
        </w:rPr>
        <w:t>Başvuru</w:t>
      </w:r>
      <w:r w:rsidR="008E6A2E">
        <w:rPr>
          <w:rFonts w:ascii="Times New Roman" w:hAnsi="Times New Roman" w:cs="Times New Roman"/>
          <w:sz w:val="24"/>
          <w:szCs w:val="24"/>
        </w:rPr>
        <w:t xml:space="preserve"> sahibi hakkında hukuki işlem başlatılmadığı </w:t>
      </w:r>
      <w:r w:rsidR="00B933B7">
        <w:rPr>
          <w:rFonts w:ascii="Times New Roman" w:hAnsi="Times New Roman" w:cs="Times New Roman"/>
          <w:sz w:val="24"/>
          <w:szCs w:val="24"/>
        </w:rPr>
        <w:t xml:space="preserve">durumlarda </w:t>
      </w:r>
      <w:r w:rsidR="00A17ED5">
        <w:rPr>
          <w:rFonts w:ascii="Times New Roman" w:hAnsi="Times New Roman" w:cs="Times New Roman"/>
          <w:sz w:val="24"/>
          <w:szCs w:val="24"/>
        </w:rPr>
        <w:t xml:space="preserve">ayrıca Hukuk Müşavirliği ile yazışma </w:t>
      </w:r>
      <w:r w:rsidR="008E6A2E">
        <w:rPr>
          <w:rFonts w:ascii="Times New Roman" w:hAnsi="Times New Roman" w:cs="Times New Roman"/>
          <w:sz w:val="24"/>
          <w:szCs w:val="24"/>
        </w:rPr>
        <w:t>yapılmaz.</w:t>
      </w:r>
      <w:r w:rsidR="00B933B7">
        <w:rPr>
          <w:rFonts w:ascii="Times New Roman" w:hAnsi="Times New Roman" w:cs="Times New Roman"/>
          <w:sz w:val="24"/>
          <w:szCs w:val="24"/>
        </w:rPr>
        <w:t xml:space="preserve"> Aksi takdirde yukarıda 1 inci fıkrada yer alan genel hükümlere göre iş ve işlemler yürütülür.</w:t>
      </w:r>
    </w:p>
    <w:p w:rsidR="00A4018F" w:rsidRDefault="00DC09D2" w:rsidP="00A4018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D4579D">
        <w:rPr>
          <w:rFonts w:ascii="Times New Roman" w:hAnsi="Times New Roman" w:cs="Times New Roman"/>
          <w:sz w:val="24"/>
          <w:szCs w:val="24"/>
        </w:rPr>
        <w:t xml:space="preserve"> </w:t>
      </w:r>
      <w:r w:rsidR="009D0BE7">
        <w:rPr>
          <w:rFonts w:ascii="Times New Roman" w:hAnsi="Times New Roman" w:cs="Times New Roman"/>
          <w:sz w:val="24"/>
          <w:szCs w:val="24"/>
        </w:rPr>
        <w:t>Ba</w:t>
      </w:r>
      <w:r w:rsidR="00BE2F88">
        <w:rPr>
          <w:rFonts w:ascii="Times New Roman" w:hAnsi="Times New Roman" w:cs="Times New Roman"/>
          <w:sz w:val="24"/>
          <w:szCs w:val="24"/>
        </w:rPr>
        <w:t>şvurusu kabul edilen başvuru sahipleri tarafından ilgili</w:t>
      </w:r>
      <w:r w:rsidR="009D0BE7">
        <w:rPr>
          <w:rFonts w:ascii="Times New Roman" w:hAnsi="Times New Roman" w:cs="Times New Roman"/>
          <w:sz w:val="24"/>
          <w:szCs w:val="24"/>
        </w:rPr>
        <w:t xml:space="preserve"> destek kapsamında sunulmuş olan </w:t>
      </w:r>
      <w:r w:rsidR="00BE2F88">
        <w:rPr>
          <w:rFonts w:ascii="Times New Roman" w:hAnsi="Times New Roman" w:cs="Times New Roman"/>
          <w:sz w:val="24"/>
          <w:szCs w:val="24"/>
        </w:rPr>
        <w:t>banka</w:t>
      </w:r>
      <w:r w:rsidR="00D4579D">
        <w:rPr>
          <w:rFonts w:ascii="Times New Roman" w:hAnsi="Times New Roman" w:cs="Times New Roman"/>
          <w:sz w:val="24"/>
          <w:szCs w:val="24"/>
        </w:rPr>
        <w:t xml:space="preserve"> </w:t>
      </w:r>
      <w:r w:rsidR="009D0BE7">
        <w:rPr>
          <w:rFonts w:ascii="Times New Roman" w:hAnsi="Times New Roman" w:cs="Times New Roman"/>
          <w:sz w:val="24"/>
          <w:szCs w:val="24"/>
        </w:rPr>
        <w:t>teminat mektuplarının</w:t>
      </w:r>
      <w:r w:rsidR="00D4579D">
        <w:rPr>
          <w:rFonts w:ascii="Times New Roman" w:hAnsi="Times New Roman" w:cs="Times New Roman"/>
          <w:sz w:val="24"/>
          <w:szCs w:val="24"/>
        </w:rPr>
        <w:t xml:space="preserve"> vadesinin son taksit ödeme tarihinden asgari iki ay sonrasını kapsayacak şekilde, </w:t>
      </w:r>
      <w:r w:rsidR="00475A1B">
        <w:rPr>
          <w:rFonts w:ascii="Times New Roman" w:hAnsi="Times New Roman" w:cs="Times New Roman"/>
          <w:sz w:val="24"/>
          <w:szCs w:val="24"/>
        </w:rPr>
        <w:t>kefalet mektuplarının</w:t>
      </w:r>
      <w:r w:rsidR="009D0BE7">
        <w:rPr>
          <w:rFonts w:ascii="Times New Roman" w:hAnsi="Times New Roman" w:cs="Times New Roman"/>
          <w:sz w:val="24"/>
          <w:szCs w:val="24"/>
        </w:rPr>
        <w:t xml:space="preserve"> </w:t>
      </w:r>
      <w:r w:rsidR="00D4579D">
        <w:rPr>
          <w:rFonts w:ascii="Times New Roman" w:hAnsi="Times New Roman" w:cs="Times New Roman"/>
          <w:sz w:val="24"/>
          <w:szCs w:val="24"/>
        </w:rPr>
        <w:t xml:space="preserve">vadesinin ise son taksit ödeme tarihini takip eden ikinci ayın son gününü kapsayacak </w:t>
      </w:r>
      <w:r w:rsidR="00475A1B">
        <w:rPr>
          <w:rFonts w:ascii="Times New Roman" w:hAnsi="Times New Roman" w:cs="Times New Roman"/>
          <w:sz w:val="24"/>
          <w:szCs w:val="24"/>
        </w:rPr>
        <w:t>uzatılması gerekir.</w:t>
      </w:r>
      <w:r w:rsidR="00C8555F">
        <w:rPr>
          <w:rFonts w:ascii="Times New Roman" w:hAnsi="Times New Roman" w:cs="Times New Roman"/>
          <w:sz w:val="24"/>
          <w:szCs w:val="24"/>
        </w:rPr>
        <w:t xml:space="preserve"> </w:t>
      </w:r>
      <w:r w:rsidR="006E6136">
        <w:rPr>
          <w:rFonts w:ascii="Times New Roman" w:hAnsi="Times New Roman" w:cs="Times New Roman"/>
          <w:sz w:val="24"/>
          <w:szCs w:val="24"/>
        </w:rPr>
        <w:t>Aksi takdirde teminat/kefalet me</w:t>
      </w:r>
      <w:r w:rsidR="00D4579D">
        <w:rPr>
          <w:rFonts w:ascii="Times New Roman" w:hAnsi="Times New Roman" w:cs="Times New Roman"/>
          <w:sz w:val="24"/>
          <w:szCs w:val="24"/>
        </w:rPr>
        <w:t>ktupları</w:t>
      </w:r>
      <w:r w:rsidR="006E6136">
        <w:rPr>
          <w:rFonts w:ascii="Times New Roman" w:hAnsi="Times New Roman" w:cs="Times New Roman"/>
          <w:sz w:val="24"/>
          <w:szCs w:val="24"/>
        </w:rPr>
        <w:t xml:space="preserve"> vade süresi geldiğinde nakde çevrilir.</w:t>
      </w:r>
    </w:p>
    <w:p w:rsidR="00C570A3" w:rsidRPr="00A4018F" w:rsidRDefault="00A4018F" w:rsidP="00A4018F">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C6A4A" w:rsidRPr="00A4018F">
        <w:rPr>
          <w:rFonts w:ascii="Times New Roman" w:hAnsi="Times New Roman" w:cs="Times New Roman"/>
          <w:sz w:val="24"/>
          <w:szCs w:val="24"/>
        </w:rPr>
        <w:t xml:space="preserve">659 sayılı KHK </w:t>
      </w:r>
      <w:r>
        <w:rPr>
          <w:rFonts w:ascii="Times New Roman" w:hAnsi="Times New Roman" w:cs="Times New Roman"/>
          <w:sz w:val="24"/>
          <w:szCs w:val="24"/>
        </w:rPr>
        <w:t>k</w:t>
      </w:r>
      <w:r w:rsidR="00DC09D2" w:rsidRPr="00A4018F">
        <w:rPr>
          <w:rFonts w:ascii="Times New Roman" w:hAnsi="Times New Roman" w:cs="Times New Roman"/>
          <w:sz w:val="24"/>
          <w:szCs w:val="24"/>
        </w:rPr>
        <w:t xml:space="preserve">apsamında </w:t>
      </w:r>
      <w:r>
        <w:rPr>
          <w:rFonts w:ascii="Times New Roman" w:hAnsi="Times New Roman" w:cs="Times New Roman"/>
          <w:sz w:val="24"/>
          <w:szCs w:val="24"/>
        </w:rPr>
        <w:t>taksitlendirilen destek a</w:t>
      </w:r>
      <w:r w:rsidR="002C6A4A" w:rsidRPr="00A4018F">
        <w:rPr>
          <w:rFonts w:ascii="Times New Roman" w:hAnsi="Times New Roman" w:cs="Times New Roman"/>
          <w:sz w:val="24"/>
          <w:szCs w:val="24"/>
        </w:rPr>
        <w:t>lacakları</w:t>
      </w:r>
      <w:r>
        <w:rPr>
          <w:rFonts w:ascii="Times New Roman" w:hAnsi="Times New Roman" w:cs="Times New Roman"/>
          <w:sz w:val="24"/>
          <w:szCs w:val="24"/>
        </w:rPr>
        <w:t xml:space="preserve"> ile </w:t>
      </w:r>
      <w:r w:rsidR="00B933B7">
        <w:rPr>
          <w:rFonts w:ascii="Times New Roman" w:hAnsi="Times New Roman" w:cs="Times New Roman"/>
          <w:sz w:val="24"/>
          <w:szCs w:val="24"/>
        </w:rPr>
        <w:t>ilgili</w:t>
      </w:r>
      <w:r>
        <w:rPr>
          <w:rFonts w:ascii="Times New Roman" w:hAnsi="Times New Roman" w:cs="Times New Roman"/>
          <w:sz w:val="24"/>
          <w:szCs w:val="24"/>
        </w:rPr>
        <w:t xml:space="preserve"> </w:t>
      </w:r>
      <w:r w:rsidR="009B2378">
        <w:rPr>
          <w:rFonts w:ascii="Times New Roman" w:hAnsi="Times New Roman" w:cs="Times New Roman"/>
          <w:sz w:val="24"/>
          <w:szCs w:val="24"/>
        </w:rPr>
        <w:t>yapılandırmalarda</w:t>
      </w:r>
      <w:r>
        <w:rPr>
          <w:rFonts w:ascii="Times New Roman" w:hAnsi="Times New Roman" w:cs="Times New Roman"/>
          <w:sz w:val="24"/>
          <w:szCs w:val="24"/>
        </w:rPr>
        <w:t xml:space="preserve"> ayrıca aşağıdaki </w:t>
      </w:r>
      <w:r w:rsidR="009B2378">
        <w:rPr>
          <w:rFonts w:ascii="Times New Roman" w:hAnsi="Times New Roman" w:cs="Times New Roman"/>
          <w:sz w:val="24"/>
          <w:szCs w:val="24"/>
        </w:rPr>
        <w:t>iş ve işlemler gerçekleştirilir</w:t>
      </w:r>
      <w:r>
        <w:rPr>
          <w:rFonts w:ascii="Times New Roman" w:hAnsi="Times New Roman" w:cs="Times New Roman"/>
          <w:sz w:val="24"/>
          <w:szCs w:val="24"/>
        </w:rPr>
        <w:t>:</w:t>
      </w:r>
    </w:p>
    <w:p w:rsidR="007B3E14" w:rsidRDefault="008E6A2E" w:rsidP="00A4018F">
      <w:pPr>
        <w:spacing w:before="120"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a</w:t>
      </w:r>
      <w:r w:rsidR="007B3E14">
        <w:rPr>
          <w:rFonts w:ascii="Times New Roman" w:hAnsi="Times New Roman" w:cs="Times New Roman"/>
          <w:sz w:val="24"/>
          <w:szCs w:val="24"/>
        </w:rPr>
        <w:t>) 659 sayılı KHK kapsamında taksitlendirilmiş destek alacaklarına ilişkin taksitlen</w:t>
      </w:r>
      <w:r w:rsidR="00D4579D">
        <w:rPr>
          <w:rFonts w:ascii="Times New Roman" w:hAnsi="Times New Roman" w:cs="Times New Roman"/>
          <w:sz w:val="24"/>
          <w:szCs w:val="24"/>
        </w:rPr>
        <w:t xml:space="preserve">dirmeye uyulmuş olması halinde hukuki işlem kaydı </w:t>
      </w:r>
      <w:r w:rsidR="007B3E14">
        <w:rPr>
          <w:rFonts w:ascii="Times New Roman" w:hAnsi="Times New Roman" w:cs="Times New Roman"/>
          <w:sz w:val="24"/>
          <w:szCs w:val="24"/>
        </w:rPr>
        <w:t>bulunmayacağından</w:t>
      </w:r>
      <w:r w:rsidR="00D4579D">
        <w:rPr>
          <w:rFonts w:ascii="Times New Roman" w:hAnsi="Times New Roman" w:cs="Times New Roman"/>
          <w:sz w:val="24"/>
          <w:szCs w:val="24"/>
        </w:rPr>
        <w:t>,</w:t>
      </w:r>
      <w:r w:rsidR="007B3E14">
        <w:rPr>
          <w:rFonts w:ascii="Times New Roman" w:hAnsi="Times New Roman" w:cs="Times New Roman"/>
          <w:sz w:val="24"/>
          <w:szCs w:val="24"/>
        </w:rPr>
        <w:t xml:space="preserve"> bu kapsamdaki destek alacaklarına ilişkin ya</w:t>
      </w:r>
      <w:r w:rsidR="000855F7">
        <w:rPr>
          <w:rFonts w:ascii="Times New Roman" w:hAnsi="Times New Roman" w:cs="Times New Roman"/>
          <w:sz w:val="24"/>
          <w:szCs w:val="24"/>
        </w:rPr>
        <w:t>pılandırma talepleri ile ilgili</w:t>
      </w:r>
      <w:r w:rsidR="007B3E14">
        <w:rPr>
          <w:rFonts w:ascii="Times New Roman" w:hAnsi="Times New Roman" w:cs="Times New Roman"/>
          <w:sz w:val="24"/>
          <w:szCs w:val="24"/>
        </w:rPr>
        <w:t xml:space="preserve"> olarak Hukuk Müşavirliği ile yazışma yapılmaz.</w:t>
      </w:r>
    </w:p>
    <w:p w:rsidR="007B3E14" w:rsidRDefault="00A931E5" w:rsidP="00A4018F">
      <w:pPr>
        <w:spacing w:before="120"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b</w:t>
      </w:r>
      <w:r w:rsidR="00D4579D">
        <w:rPr>
          <w:rFonts w:ascii="Times New Roman" w:hAnsi="Times New Roman" w:cs="Times New Roman"/>
          <w:sz w:val="24"/>
          <w:szCs w:val="24"/>
        </w:rPr>
        <w:t>) T</w:t>
      </w:r>
      <w:r w:rsidR="007B3E14">
        <w:rPr>
          <w:rFonts w:ascii="Times New Roman" w:hAnsi="Times New Roman" w:cs="Times New Roman"/>
          <w:sz w:val="24"/>
          <w:szCs w:val="24"/>
        </w:rPr>
        <w:t>aksitl</w:t>
      </w:r>
      <w:r w:rsidR="00236439">
        <w:rPr>
          <w:rFonts w:ascii="Times New Roman" w:hAnsi="Times New Roman" w:cs="Times New Roman"/>
          <w:sz w:val="24"/>
          <w:szCs w:val="24"/>
        </w:rPr>
        <w:t>endirmeye uy</w:t>
      </w:r>
      <w:r w:rsidR="007B3E14">
        <w:rPr>
          <w:rFonts w:ascii="Times New Roman" w:hAnsi="Times New Roman" w:cs="Times New Roman"/>
          <w:sz w:val="24"/>
          <w:szCs w:val="24"/>
        </w:rPr>
        <w:t xml:space="preserve">mayan </w:t>
      </w:r>
      <w:r w:rsidR="00A4018F">
        <w:rPr>
          <w:rFonts w:ascii="Times New Roman" w:hAnsi="Times New Roman" w:cs="Times New Roman"/>
          <w:sz w:val="24"/>
          <w:szCs w:val="24"/>
        </w:rPr>
        <w:t>başvuru sahibi</w:t>
      </w:r>
      <w:r w:rsidR="00983BE2">
        <w:rPr>
          <w:rFonts w:ascii="Times New Roman" w:hAnsi="Times New Roman" w:cs="Times New Roman"/>
          <w:sz w:val="24"/>
          <w:szCs w:val="24"/>
        </w:rPr>
        <w:t xml:space="preserve"> ile ilgili</w:t>
      </w:r>
      <w:r w:rsidR="007B3E14">
        <w:rPr>
          <w:rFonts w:ascii="Times New Roman" w:hAnsi="Times New Roman" w:cs="Times New Roman"/>
          <w:sz w:val="24"/>
          <w:szCs w:val="24"/>
        </w:rPr>
        <w:t xml:space="preserve"> olarak hukuki işlem başlatılmasının talep edilmiş olması halinde bu </w:t>
      </w:r>
      <w:r w:rsidR="00A4018F">
        <w:rPr>
          <w:rFonts w:ascii="Times New Roman" w:hAnsi="Times New Roman" w:cs="Times New Roman"/>
          <w:sz w:val="24"/>
          <w:szCs w:val="24"/>
        </w:rPr>
        <w:t>başvuru sahibi</w:t>
      </w:r>
      <w:r w:rsidR="007B3E14">
        <w:rPr>
          <w:rFonts w:ascii="Times New Roman" w:hAnsi="Times New Roman" w:cs="Times New Roman"/>
          <w:sz w:val="24"/>
          <w:szCs w:val="24"/>
        </w:rPr>
        <w:t xml:space="preserve"> ile alakalı olarak da </w:t>
      </w:r>
      <w:r w:rsidR="00236439">
        <w:rPr>
          <w:rFonts w:ascii="Times New Roman" w:hAnsi="Times New Roman" w:cs="Times New Roman"/>
          <w:sz w:val="24"/>
          <w:szCs w:val="24"/>
        </w:rPr>
        <w:t>yukarıda</w:t>
      </w:r>
      <w:r w:rsidR="008E6A2E">
        <w:rPr>
          <w:rFonts w:ascii="Times New Roman" w:hAnsi="Times New Roman" w:cs="Times New Roman"/>
          <w:sz w:val="24"/>
          <w:szCs w:val="24"/>
        </w:rPr>
        <w:t xml:space="preserve"> </w:t>
      </w:r>
      <w:r w:rsidR="00A4018F">
        <w:rPr>
          <w:rFonts w:ascii="Times New Roman" w:hAnsi="Times New Roman" w:cs="Times New Roman"/>
          <w:sz w:val="24"/>
          <w:szCs w:val="24"/>
        </w:rPr>
        <w:t>1 inci fıkra</w:t>
      </w:r>
      <w:r>
        <w:rPr>
          <w:rFonts w:ascii="Times New Roman" w:hAnsi="Times New Roman" w:cs="Times New Roman"/>
          <w:sz w:val="24"/>
          <w:szCs w:val="24"/>
        </w:rPr>
        <w:t>da</w:t>
      </w:r>
      <w:r w:rsidR="00236439">
        <w:rPr>
          <w:rFonts w:ascii="Times New Roman" w:hAnsi="Times New Roman" w:cs="Times New Roman"/>
          <w:sz w:val="24"/>
          <w:szCs w:val="24"/>
        </w:rPr>
        <w:t xml:space="preserve"> yer alan </w:t>
      </w:r>
      <w:r w:rsidR="007B3E14">
        <w:rPr>
          <w:rFonts w:ascii="Times New Roman" w:hAnsi="Times New Roman" w:cs="Times New Roman"/>
          <w:sz w:val="24"/>
          <w:szCs w:val="24"/>
        </w:rPr>
        <w:t>genel hükümle</w:t>
      </w:r>
      <w:r w:rsidR="00D4579D">
        <w:rPr>
          <w:rFonts w:ascii="Times New Roman" w:hAnsi="Times New Roman" w:cs="Times New Roman"/>
          <w:sz w:val="24"/>
          <w:szCs w:val="24"/>
        </w:rPr>
        <w:t xml:space="preserve">re göre </w:t>
      </w:r>
      <w:r w:rsidR="00B933B7">
        <w:rPr>
          <w:rFonts w:ascii="Times New Roman" w:hAnsi="Times New Roman" w:cs="Times New Roman"/>
          <w:sz w:val="24"/>
          <w:szCs w:val="24"/>
        </w:rPr>
        <w:t xml:space="preserve">iş ve </w:t>
      </w:r>
      <w:r w:rsidR="00D4579D">
        <w:rPr>
          <w:rFonts w:ascii="Times New Roman" w:hAnsi="Times New Roman" w:cs="Times New Roman"/>
          <w:sz w:val="24"/>
          <w:szCs w:val="24"/>
        </w:rPr>
        <w:t>işlemler yürütülür.</w:t>
      </w:r>
    </w:p>
    <w:p w:rsidR="00A4018F" w:rsidRDefault="00A4018F" w:rsidP="00A4018F">
      <w:pPr>
        <w:spacing w:before="120" w:after="0" w:line="240" w:lineRule="auto"/>
        <w:jc w:val="center"/>
        <w:rPr>
          <w:rFonts w:ascii="Times New Roman" w:hAnsi="Times New Roman" w:cs="Times New Roman"/>
          <w:sz w:val="24"/>
          <w:szCs w:val="24"/>
        </w:rPr>
      </w:pPr>
    </w:p>
    <w:p w:rsidR="00844999" w:rsidRPr="00844999" w:rsidRDefault="00844999" w:rsidP="00A4018F">
      <w:pPr>
        <w:spacing w:before="120" w:after="0" w:line="240" w:lineRule="auto"/>
        <w:jc w:val="center"/>
        <w:rPr>
          <w:rFonts w:ascii="Times New Roman" w:hAnsi="Times New Roman" w:cs="Times New Roman"/>
          <w:b/>
          <w:sz w:val="24"/>
          <w:szCs w:val="24"/>
        </w:rPr>
      </w:pPr>
      <w:r w:rsidRPr="00844999">
        <w:rPr>
          <w:rFonts w:ascii="Times New Roman" w:hAnsi="Times New Roman" w:cs="Times New Roman"/>
          <w:b/>
          <w:sz w:val="24"/>
          <w:szCs w:val="24"/>
        </w:rPr>
        <w:t>DÖRDÜNCÜ BÖLÜM</w:t>
      </w:r>
    </w:p>
    <w:p w:rsidR="00844999" w:rsidRDefault="00844999" w:rsidP="00A4018F">
      <w:pPr>
        <w:spacing w:before="120" w:after="0" w:line="240" w:lineRule="auto"/>
        <w:jc w:val="center"/>
        <w:rPr>
          <w:rFonts w:ascii="Times New Roman" w:hAnsi="Times New Roman" w:cs="Times New Roman"/>
          <w:b/>
          <w:sz w:val="24"/>
          <w:szCs w:val="24"/>
        </w:rPr>
      </w:pPr>
      <w:r w:rsidRPr="00844999">
        <w:rPr>
          <w:rFonts w:ascii="Times New Roman" w:hAnsi="Times New Roman" w:cs="Times New Roman"/>
          <w:b/>
          <w:sz w:val="24"/>
          <w:szCs w:val="24"/>
        </w:rPr>
        <w:t>Taksit Ödeme Süreleri, Yİ-ÜFE Tutarının Hesaplanması</w:t>
      </w:r>
    </w:p>
    <w:p w:rsidR="00844999" w:rsidRPr="00844999" w:rsidRDefault="00844999" w:rsidP="00A4018F">
      <w:pPr>
        <w:spacing w:before="120" w:after="0" w:line="240" w:lineRule="auto"/>
        <w:jc w:val="center"/>
        <w:rPr>
          <w:rFonts w:ascii="Times New Roman" w:hAnsi="Times New Roman" w:cs="Times New Roman"/>
          <w:b/>
          <w:sz w:val="24"/>
          <w:szCs w:val="24"/>
        </w:rPr>
      </w:pPr>
    </w:p>
    <w:p w:rsidR="00C3709C" w:rsidRPr="00325584" w:rsidRDefault="00844999" w:rsidP="00844999">
      <w:pPr>
        <w:spacing w:before="12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Taksit Ödeme Süreleri</w:t>
      </w:r>
    </w:p>
    <w:p w:rsidR="00C3709C" w:rsidRPr="00844999" w:rsidRDefault="00844999" w:rsidP="00844999">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844999">
        <w:rPr>
          <w:rFonts w:ascii="Times New Roman" w:hAnsi="Times New Roman" w:cs="Times New Roman"/>
          <w:b/>
          <w:sz w:val="24"/>
          <w:szCs w:val="24"/>
        </w:rPr>
        <w:t>MADDE 6-</w:t>
      </w:r>
      <w:r>
        <w:rPr>
          <w:rFonts w:ascii="Times New Roman" w:hAnsi="Times New Roman" w:cs="Times New Roman"/>
          <w:sz w:val="24"/>
          <w:szCs w:val="24"/>
        </w:rPr>
        <w:t xml:space="preserve"> (1) </w:t>
      </w:r>
      <w:r w:rsidR="00C3709C" w:rsidRPr="00844999">
        <w:rPr>
          <w:rFonts w:ascii="Times New Roman" w:hAnsi="Times New Roman" w:cs="Times New Roman"/>
          <w:sz w:val="24"/>
          <w:szCs w:val="24"/>
        </w:rPr>
        <w:t>Peşin ödeme seçeneğinde borçların t</w:t>
      </w:r>
      <w:r w:rsidR="008E6A2E" w:rsidRPr="00844999">
        <w:rPr>
          <w:rFonts w:ascii="Times New Roman" w:hAnsi="Times New Roman" w:cs="Times New Roman"/>
          <w:sz w:val="24"/>
          <w:szCs w:val="24"/>
        </w:rPr>
        <w:t xml:space="preserve">amamının 2021 yılı Şubat ayı son gününe kadar </w:t>
      </w:r>
      <w:r w:rsidR="00C3709C" w:rsidRPr="00844999">
        <w:rPr>
          <w:rFonts w:ascii="Times New Roman" w:hAnsi="Times New Roman" w:cs="Times New Roman"/>
          <w:sz w:val="24"/>
          <w:szCs w:val="24"/>
        </w:rPr>
        <w:t xml:space="preserve">ödenmesi </w:t>
      </w:r>
      <w:r w:rsidR="00004734">
        <w:rPr>
          <w:rFonts w:ascii="Times New Roman" w:hAnsi="Times New Roman" w:cs="Times New Roman"/>
          <w:sz w:val="24"/>
          <w:szCs w:val="24"/>
        </w:rPr>
        <w:t>gerekmektedir</w:t>
      </w:r>
      <w:r w:rsidR="00C3709C" w:rsidRPr="00844999">
        <w:rPr>
          <w:rFonts w:ascii="Times New Roman" w:hAnsi="Times New Roman" w:cs="Times New Roman"/>
          <w:sz w:val="24"/>
          <w:szCs w:val="24"/>
        </w:rPr>
        <w:t>.</w:t>
      </w:r>
    </w:p>
    <w:p w:rsidR="00C3709C" w:rsidRPr="00844999" w:rsidRDefault="00844999" w:rsidP="00844999">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844999">
        <w:rPr>
          <w:rFonts w:ascii="Times New Roman" w:hAnsi="Times New Roman" w:cs="Times New Roman"/>
          <w:bCs/>
          <w:sz w:val="24"/>
          <w:szCs w:val="24"/>
        </w:rPr>
        <w:t>(2)</w:t>
      </w:r>
      <w:r>
        <w:rPr>
          <w:rFonts w:ascii="Times New Roman" w:hAnsi="Times New Roman" w:cs="Times New Roman"/>
          <w:b/>
          <w:bCs/>
          <w:sz w:val="24"/>
          <w:szCs w:val="24"/>
        </w:rPr>
        <w:t xml:space="preserve"> </w:t>
      </w:r>
      <w:r w:rsidR="00BF5FFC">
        <w:rPr>
          <w:rFonts w:ascii="Times New Roman" w:hAnsi="Times New Roman" w:cs="Times New Roman"/>
          <w:sz w:val="24"/>
          <w:szCs w:val="24"/>
        </w:rPr>
        <w:t xml:space="preserve">Taksitli ödeme </w:t>
      </w:r>
      <w:r>
        <w:rPr>
          <w:rFonts w:ascii="Times New Roman" w:hAnsi="Times New Roman" w:cs="Times New Roman"/>
          <w:sz w:val="24"/>
          <w:szCs w:val="24"/>
        </w:rPr>
        <w:t>seçenekleri kapsamında ilk taksitini 2021 yılı Şubat ayı sonuna kadar ödeyip kalan borcun</w:t>
      </w:r>
      <w:r w:rsidR="00BF5FFC">
        <w:rPr>
          <w:rFonts w:ascii="Times New Roman" w:hAnsi="Times New Roman" w:cs="Times New Roman"/>
          <w:sz w:val="24"/>
          <w:szCs w:val="24"/>
        </w:rPr>
        <w:t xml:space="preserve"> tamamını </w:t>
      </w:r>
      <w:r>
        <w:rPr>
          <w:rFonts w:ascii="Times New Roman" w:hAnsi="Times New Roman" w:cs="Times New Roman"/>
          <w:sz w:val="24"/>
          <w:szCs w:val="24"/>
        </w:rPr>
        <w:t xml:space="preserve">2021 yılı Nisan ayı sonuna </w:t>
      </w:r>
      <w:r w:rsidR="00BF5FFC">
        <w:rPr>
          <w:rFonts w:ascii="Times New Roman" w:hAnsi="Times New Roman" w:cs="Times New Roman"/>
          <w:sz w:val="24"/>
          <w:szCs w:val="24"/>
        </w:rPr>
        <w:t xml:space="preserve">ödemesi </w:t>
      </w:r>
      <w:r w:rsidR="00004734">
        <w:rPr>
          <w:rFonts w:ascii="Times New Roman" w:hAnsi="Times New Roman" w:cs="Times New Roman"/>
          <w:sz w:val="24"/>
          <w:szCs w:val="24"/>
        </w:rPr>
        <w:t>gerekmektedir</w:t>
      </w:r>
      <w:r w:rsidR="00BF5FFC">
        <w:rPr>
          <w:rFonts w:ascii="Times New Roman" w:hAnsi="Times New Roman" w:cs="Times New Roman"/>
          <w:sz w:val="24"/>
          <w:szCs w:val="24"/>
        </w:rPr>
        <w:t>.</w:t>
      </w:r>
      <w:r w:rsidR="00C3709C" w:rsidRPr="00CF350C">
        <w:rPr>
          <w:rFonts w:ascii="Times New Roman" w:hAnsi="Times New Roman" w:cs="Times New Roman"/>
          <w:sz w:val="24"/>
          <w:szCs w:val="24"/>
        </w:rPr>
        <w:t xml:space="preserve"> </w:t>
      </w:r>
    </w:p>
    <w:p w:rsidR="00C3709C" w:rsidRPr="00844999" w:rsidRDefault="00844999" w:rsidP="00844999">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844999">
        <w:rPr>
          <w:rFonts w:ascii="Times New Roman" w:hAnsi="Times New Roman" w:cs="Times New Roman"/>
          <w:bCs/>
          <w:sz w:val="24"/>
          <w:szCs w:val="24"/>
        </w:rPr>
        <w:t>(3) 7256 sayılı Kanun kapsamındaki borcunu taksitle ödemek isteyen başvuru sahibinin aşağıdaki</w:t>
      </w:r>
      <w:r>
        <w:rPr>
          <w:rFonts w:ascii="Times New Roman" w:hAnsi="Times New Roman" w:cs="Times New Roman"/>
          <w:b/>
          <w:bCs/>
          <w:sz w:val="24"/>
          <w:szCs w:val="24"/>
        </w:rPr>
        <w:t xml:space="preserve"> </w:t>
      </w:r>
      <w:r w:rsidR="00C3709C">
        <w:rPr>
          <w:rFonts w:ascii="Times New Roman" w:hAnsi="Times New Roman" w:cs="Times New Roman"/>
          <w:sz w:val="24"/>
          <w:szCs w:val="24"/>
        </w:rPr>
        <w:t>t</w:t>
      </w:r>
      <w:r w:rsidR="00C3709C" w:rsidRPr="00CF350C">
        <w:rPr>
          <w:rFonts w:ascii="Times New Roman" w:hAnsi="Times New Roman" w:cs="Times New Roman"/>
          <w:sz w:val="24"/>
          <w:szCs w:val="24"/>
        </w:rPr>
        <w:t>aksitle ödeme seçene</w:t>
      </w:r>
      <w:r w:rsidR="00C3709C">
        <w:rPr>
          <w:rFonts w:ascii="Times New Roman" w:hAnsi="Times New Roman" w:cs="Times New Roman"/>
          <w:sz w:val="24"/>
          <w:szCs w:val="24"/>
        </w:rPr>
        <w:t xml:space="preserve">klerinden </w:t>
      </w:r>
      <w:r>
        <w:rPr>
          <w:rFonts w:ascii="Times New Roman" w:hAnsi="Times New Roman" w:cs="Times New Roman"/>
          <w:sz w:val="24"/>
          <w:szCs w:val="24"/>
        </w:rPr>
        <w:t>birisini seçmesi gerekmektedir:</w:t>
      </w:r>
    </w:p>
    <w:p w:rsidR="00844999" w:rsidRPr="00844999" w:rsidRDefault="00C3709C" w:rsidP="00844999">
      <w:pPr>
        <w:pStyle w:val="ListeParagraf"/>
        <w:numPr>
          <w:ilvl w:val="0"/>
          <w:numId w:val="9"/>
        </w:numPr>
        <w:autoSpaceDE w:val="0"/>
        <w:autoSpaceDN w:val="0"/>
        <w:adjustRightInd w:val="0"/>
        <w:spacing w:before="120" w:after="0" w:line="240" w:lineRule="auto"/>
        <w:ind w:left="0" w:firstLine="709"/>
        <w:jc w:val="both"/>
        <w:rPr>
          <w:rFonts w:ascii="Times New Roman" w:hAnsi="Times New Roman" w:cs="Times New Roman"/>
          <w:b/>
          <w:bCs/>
          <w:sz w:val="24"/>
          <w:szCs w:val="24"/>
        </w:rPr>
      </w:pPr>
      <w:r w:rsidRPr="00844999">
        <w:rPr>
          <w:rFonts w:ascii="Times New Roman" w:hAnsi="Times New Roman" w:cs="Times New Roman"/>
          <w:bCs/>
          <w:sz w:val="24"/>
          <w:szCs w:val="24"/>
        </w:rPr>
        <w:t>Altı taksitle ödeme</w:t>
      </w:r>
      <w:r w:rsidR="00844999">
        <w:rPr>
          <w:rFonts w:ascii="Times New Roman" w:hAnsi="Times New Roman" w:cs="Times New Roman"/>
          <w:b/>
          <w:bCs/>
          <w:sz w:val="24"/>
          <w:szCs w:val="24"/>
        </w:rPr>
        <w:t xml:space="preserve">: </w:t>
      </w:r>
      <w:r w:rsidRPr="00844999">
        <w:rPr>
          <w:rFonts w:ascii="Times New Roman" w:hAnsi="Times New Roman" w:cs="Times New Roman"/>
          <w:sz w:val="24"/>
          <w:szCs w:val="24"/>
        </w:rPr>
        <w:t xml:space="preserve">Borçların 2021 yılı Şubat-Nisan-Haziran-Ağustos-Ekim-Aralık aylarında ödenmesi </w:t>
      </w:r>
      <w:r w:rsidR="00004734">
        <w:rPr>
          <w:rFonts w:ascii="Times New Roman" w:hAnsi="Times New Roman" w:cs="Times New Roman"/>
          <w:sz w:val="24"/>
          <w:szCs w:val="24"/>
        </w:rPr>
        <w:t>gerekmektedir</w:t>
      </w:r>
      <w:r w:rsidRPr="00844999">
        <w:rPr>
          <w:rFonts w:ascii="Times New Roman" w:hAnsi="Times New Roman" w:cs="Times New Roman"/>
          <w:sz w:val="24"/>
          <w:szCs w:val="24"/>
        </w:rPr>
        <w:t>.</w:t>
      </w:r>
    </w:p>
    <w:p w:rsidR="00844999" w:rsidRPr="00844999" w:rsidRDefault="00C3709C" w:rsidP="00844999">
      <w:pPr>
        <w:pStyle w:val="ListeParagraf"/>
        <w:numPr>
          <w:ilvl w:val="0"/>
          <w:numId w:val="9"/>
        </w:numPr>
        <w:autoSpaceDE w:val="0"/>
        <w:autoSpaceDN w:val="0"/>
        <w:adjustRightInd w:val="0"/>
        <w:spacing w:before="120" w:after="0" w:line="240" w:lineRule="auto"/>
        <w:ind w:left="0" w:firstLine="709"/>
        <w:jc w:val="both"/>
        <w:rPr>
          <w:rFonts w:ascii="Times New Roman" w:hAnsi="Times New Roman" w:cs="Times New Roman"/>
          <w:b/>
          <w:bCs/>
          <w:sz w:val="24"/>
          <w:szCs w:val="24"/>
        </w:rPr>
      </w:pPr>
      <w:r w:rsidRPr="00844999">
        <w:rPr>
          <w:rFonts w:ascii="Times New Roman" w:hAnsi="Times New Roman" w:cs="Times New Roman"/>
          <w:bCs/>
          <w:sz w:val="24"/>
          <w:szCs w:val="24"/>
        </w:rPr>
        <w:t>Dokuz taksitle ödeme</w:t>
      </w:r>
      <w:r w:rsidR="00844999" w:rsidRPr="00844999">
        <w:rPr>
          <w:rFonts w:ascii="Times New Roman" w:hAnsi="Times New Roman" w:cs="Times New Roman"/>
          <w:bCs/>
          <w:sz w:val="24"/>
          <w:szCs w:val="24"/>
        </w:rPr>
        <w:t>:</w:t>
      </w:r>
      <w:r w:rsidR="00844999" w:rsidRPr="00844999">
        <w:rPr>
          <w:rFonts w:ascii="Times New Roman" w:hAnsi="Times New Roman" w:cs="Times New Roman"/>
          <w:b/>
          <w:bCs/>
          <w:sz w:val="24"/>
          <w:szCs w:val="24"/>
        </w:rPr>
        <w:t xml:space="preserve"> </w:t>
      </w:r>
      <w:r w:rsidRPr="00844999">
        <w:rPr>
          <w:rFonts w:ascii="Times New Roman" w:hAnsi="Times New Roman" w:cs="Times New Roman"/>
          <w:sz w:val="24"/>
          <w:szCs w:val="24"/>
        </w:rPr>
        <w:t xml:space="preserve">Borçların 2021 yılı Şubat-Nisan-Haziran-Ağustos-Ekim-Aralık, 2022 yılı Şubat-Nisan-Haziran aylarında ödenmesi </w:t>
      </w:r>
      <w:r w:rsidR="00004734">
        <w:rPr>
          <w:rFonts w:ascii="Times New Roman" w:hAnsi="Times New Roman" w:cs="Times New Roman"/>
          <w:sz w:val="24"/>
          <w:szCs w:val="24"/>
        </w:rPr>
        <w:t>gerekmektedir</w:t>
      </w:r>
      <w:r w:rsidRPr="00844999">
        <w:rPr>
          <w:rFonts w:ascii="Times New Roman" w:hAnsi="Times New Roman" w:cs="Times New Roman"/>
          <w:sz w:val="24"/>
          <w:szCs w:val="24"/>
        </w:rPr>
        <w:t>.</w:t>
      </w:r>
    </w:p>
    <w:p w:rsidR="00C3709C" w:rsidRPr="00844999" w:rsidRDefault="00844999" w:rsidP="00844999">
      <w:pPr>
        <w:pStyle w:val="ListeParagraf"/>
        <w:numPr>
          <w:ilvl w:val="0"/>
          <w:numId w:val="9"/>
        </w:numPr>
        <w:autoSpaceDE w:val="0"/>
        <w:autoSpaceDN w:val="0"/>
        <w:adjustRightInd w:val="0"/>
        <w:spacing w:before="120" w:after="0" w:line="240" w:lineRule="auto"/>
        <w:ind w:left="0" w:firstLine="709"/>
        <w:jc w:val="both"/>
        <w:rPr>
          <w:rFonts w:ascii="Times New Roman" w:hAnsi="Times New Roman" w:cs="Times New Roman"/>
          <w:b/>
          <w:bCs/>
          <w:sz w:val="24"/>
          <w:szCs w:val="24"/>
        </w:rPr>
      </w:pPr>
      <w:r w:rsidRPr="00844999">
        <w:rPr>
          <w:rFonts w:ascii="Times New Roman" w:hAnsi="Times New Roman" w:cs="Times New Roman"/>
          <w:bCs/>
          <w:sz w:val="24"/>
          <w:szCs w:val="24"/>
        </w:rPr>
        <w:t>On iki</w:t>
      </w:r>
      <w:r w:rsidR="00C3709C" w:rsidRPr="00844999">
        <w:rPr>
          <w:rFonts w:ascii="Times New Roman" w:hAnsi="Times New Roman" w:cs="Times New Roman"/>
          <w:bCs/>
          <w:sz w:val="24"/>
          <w:szCs w:val="24"/>
        </w:rPr>
        <w:t xml:space="preserve"> taksitle ödeme</w:t>
      </w:r>
      <w:r w:rsidRPr="00844999">
        <w:rPr>
          <w:rFonts w:ascii="Times New Roman" w:hAnsi="Times New Roman" w:cs="Times New Roman"/>
          <w:bCs/>
          <w:sz w:val="24"/>
          <w:szCs w:val="24"/>
        </w:rPr>
        <w:t xml:space="preserve">: </w:t>
      </w:r>
      <w:r w:rsidR="00C3709C" w:rsidRPr="00844999">
        <w:rPr>
          <w:rFonts w:ascii="Times New Roman" w:hAnsi="Times New Roman" w:cs="Times New Roman"/>
          <w:sz w:val="24"/>
          <w:szCs w:val="24"/>
        </w:rPr>
        <w:t>Borçların 2021 yılı Şubat-Nisan-Haziran-Ağustos-Ekim-Aralık, 2022 yılı Şubat-Nisan-Haziran-Ağustos-Ekim</w:t>
      </w:r>
      <w:r w:rsidR="008E6A2E" w:rsidRPr="00844999">
        <w:rPr>
          <w:rFonts w:ascii="Times New Roman" w:hAnsi="Times New Roman" w:cs="Times New Roman"/>
          <w:sz w:val="24"/>
          <w:szCs w:val="24"/>
        </w:rPr>
        <w:t>-Aralık aylarında</w:t>
      </w:r>
      <w:r w:rsidR="00C3709C" w:rsidRPr="00844999">
        <w:rPr>
          <w:rFonts w:ascii="Times New Roman" w:hAnsi="Times New Roman" w:cs="Times New Roman"/>
          <w:sz w:val="24"/>
          <w:szCs w:val="24"/>
        </w:rPr>
        <w:t xml:space="preserve"> ödenmesi </w:t>
      </w:r>
      <w:r w:rsidR="00004734">
        <w:rPr>
          <w:rFonts w:ascii="Times New Roman" w:hAnsi="Times New Roman" w:cs="Times New Roman"/>
          <w:sz w:val="24"/>
          <w:szCs w:val="24"/>
        </w:rPr>
        <w:t>gerekmektedir</w:t>
      </w:r>
      <w:r w:rsidR="00C3709C" w:rsidRPr="00844999">
        <w:rPr>
          <w:rFonts w:ascii="Times New Roman" w:hAnsi="Times New Roman" w:cs="Times New Roman"/>
          <w:sz w:val="24"/>
          <w:szCs w:val="24"/>
        </w:rPr>
        <w:t>.</w:t>
      </w:r>
    </w:p>
    <w:p w:rsidR="00C3709C" w:rsidRPr="00844999" w:rsidRDefault="008E6A2E" w:rsidP="00844999">
      <w:pPr>
        <w:autoSpaceDE w:val="0"/>
        <w:autoSpaceDN w:val="0"/>
        <w:adjustRightInd w:val="0"/>
        <w:spacing w:before="120" w:after="0" w:line="240" w:lineRule="auto"/>
        <w:ind w:firstLine="708"/>
        <w:jc w:val="both"/>
        <w:rPr>
          <w:rFonts w:ascii="Times New Roman" w:hAnsi="Times New Roman" w:cs="Times New Roman"/>
          <w:bCs/>
          <w:sz w:val="24"/>
          <w:szCs w:val="24"/>
        </w:rPr>
      </w:pPr>
      <w:r w:rsidRPr="00844999">
        <w:rPr>
          <w:rFonts w:ascii="Times New Roman" w:hAnsi="Times New Roman" w:cs="Times New Roman"/>
          <w:bCs/>
          <w:sz w:val="24"/>
          <w:szCs w:val="24"/>
        </w:rPr>
        <w:lastRenderedPageBreak/>
        <w:t>ç)</w:t>
      </w:r>
      <w:r>
        <w:rPr>
          <w:rFonts w:ascii="Times New Roman" w:hAnsi="Times New Roman" w:cs="Times New Roman"/>
          <w:b/>
          <w:bCs/>
          <w:sz w:val="24"/>
          <w:szCs w:val="24"/>
        </w:rPr>
        <w:t xml:space="preserve"> </w:t>
      </w:r>
      <w:r w:rsidR="00844999">
        <w:rPr>
          <w:rFonts w:ascii="Times New Roman" w:hAnsi="Times New Roman" w:cs="Times New Roman"/>
          <w:b/>
          <w:bCs/>
          <w:sz w:val="24"/>
          <w:szCs w:val="24"/>
        </w:rPr>
        <w:t xml:space="preserve"> </w:t>
      </w:r>
      <w:r w:rsidR="00395531">
        <w:rPr>
          <w:rFonts w:ascii="Times New Roman" w:hAnsi="Times New Roman" w:cs="Times New Roman"/>
          <w:b/>
          <w:bCs/>
          <w:sz w:val="24"/>
          <w:szCs w:val="24"/>
        </w:rPr>
        <w:tab/>
      </w:r>
      <w:r w:rsidR="00844999" w:rsidRPr="00844999">
        <w:rPr>
          <w:rFonts w:ascii="Times New Roman" w:hAnsi="Times New Roman" w:cs="Times New Roman"/>
          <w:bCs/>
          <w:sz w:val="24"/>
          <w:szCs w:val="24"/>
        </w:rPr>
        <w:t>On sekiz</w:t>
      </w:r>
      <w:r w:rsidR="00C3709C" w:rsidRPr="00844999">
        <w:rPr>
          <w:rFonts w:ascii="Times New Roman" w:hAnsi="Times New Roman" w:cs="Times New Roman"/>
          <w:bCs/>
          <w:sz w:val="24"/>
          <w:szCs w:val="24"/>
        </w:rPr>
        <w:t xml:space="preserve"> tak</w:t>
      </w:r>
      <w:r w:rsidR="00844999">
        <w:rPr>
          <w:rFonts w:ascii="Times New Roman" w:hAnsi="Times New Roman" w:cs="Times New Roman"/>
          <w:bCs/>
          <w:sz w:val="24"/>
          <w:szCs w:val="24"/>
        </w:rPr>
        <w:t xml:space="preserve">sitle ödeme: </w:t>
      </w:r>
      <w:r w:rsidR="00C3709C" w:rsidRPr="00CF350C">
        <w:rPr>
          <w:rFonts w:ascii="Times New Roman" w:hAnsi="Times New Roman" w:cs="Times New Roman"/>
          <w:sz w:val="24"/>
          <w:szCs w:val="24"/>
        </w:rPr>
        <w:t xml:space="preserve">Borçların 2021 yılı Şubat-Nisan-Haziran-Ağustos-Ekim-Aralık, 2022 yılı Şubat-Nisan-Haziran-Ağustos-Ekim-Aralık, 2023 yılı Şubat-Nisan-Haziran-Ağustos-Ekim-Aralık aylarında ödenmesi </w:t>
      </w:r>
      <w:r w:rsidR="00004734">
        <w:rPr>
          <w:rFonts w:ascii="Times New Roman" w:hAnsi="Times New Roman" w:cs="Times New Roman"/>
          <w:sz w:val="24"/>
          <w:szCs w:val="24"/>
        </w:rPr>
        <w:t>gerekmektedir</w:t>
      </w:r>
      <w:r w:rsidR="00C3709C" w:rsidRPr="00CF350C">
        <w:rPr>
          <w:rFonts w:ascii="Times New Roman" w:hAnsi="Times New Roman" w:cs="Times New Roman"/>
          <w:sz w:val="24"/>
          <w:szCs w:val="24"/>
        </w:rPr>
        <w:t>.</w:t>
      </w:r>
    </w:p>
    <w:p w:rsidR="007549CD"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sidRPr="00844999">
        <w:rPr>
          <w:rFonts w:ascii="Times New Roman" w:hAnsi="Times New Roman" w:cs="Times New Roman"/>
          <w:b/>
          <w:sz w:val="24"/>
          <w:szCs w:val="24"/>
        </w:rPr>
        <w:t>Yİ-ÜFE Tutarının Hesaplanması</w:t>
      </w:r>
    </w:p>
    <w:p w:rsidR="00C3709C" w:rsidRPr="00CF350C"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sidRPr="007549CD">
        <w:rPr>
          <w:rFonts w:ascii="Times New Roman" w:eastAsia="Times New Roman" w:hAnsi="Times New Roman" w:cs="Times New Roman"/>
          <w:b/>
          <w:sz w:val="24"/>
          <w:szCs w:val="24"/>
          <w:lang w:eastAsia="tr-TR"/>
        </w:rPr>
        <w:t>MADDE 7-</w:t>
      </w:r>
      <w:r>
        <w:rPr>
          <w:rFonts w:ascii="Times New Roman" w:eastAsia="Times New Roman" w:hAnsi="Times New Roman" w:cs="Times New Roman"/>
          <w:sz w:val="24"/>
          <w:szCs w:val="24"/>
          <w:lang w:eastAsia="tr-TR"/>
        </w:rPr>
        <w:t xml:space="preserve"> (1) </w:t>
      </w:r>
      <w:r w:rsidR="00C3709C" w:rsidRPr="00CF350C">
        <w:rPr>
          <w:rFonts w:ascii="Times New Roman" w:eastAsia="Times New Roman" w:hAnsi="Times New Roman" w:cs="Times New Roman"/>
          <w:sz w:val="24"/>
          <w:szCs w:val="24"/>
          <w:lang w:eastAsia="tr-TR"/>
        </w:rPr>
        <w:t xml:space="preserve">Yurt içi üretici fiyat endeksi (Yİ-ÜFE) aylık değişim oranları olarak; Türkiye İstatistik Kurumunun her ay için belirlediği </w:t>
      </w:r>
      <w:proofErr w:type="gramStart"/>
      <w:r w:rsidR="00C3709C" w:rsidRPr="00CF350C">
        <w:rPr>
          <w:rFonts w:ascii="Times New Roman" w:eastAsia="Times New Roman" w:hAnsi="Times New Roman" w:cs="Times New Roman"/>
          <w:sz w:val="24"/>
          <w:szCs w:val="24"/>
          <w:lang w:eastAsia="tr-TR"/>
        </w:rPr>
        <w:t>31/12/2004</w:t>
      </w:r>
      <w:proofErr w:type="gramEnd"/>
      <w:r w:rsidR="00C3709C" w:rsidRPr="00CF350C">
        <w:rPr>
          <w:rFonts w:ascii="Times New Roman" w:eastAsia="Times New Roman" w:hAnsi="Times New Roman" w:cs="Times New Roman"/>
          <w:sz w:val="24"/>
          <w:szCs w:val="24"/>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w:t>
      </w:r>
      <w:r w:rsidR="00C3709C">
        <w:rPr>
          <w:rFonts w:ascii="Times New Roman" w:eastAsia="Times New Roman" w:hAnsi="Times New Roman" w:cs="Times New Roman"/>
          <w:sz w:val="24"/>
          <w:szCs w:val="24"/>
          <w:lang w:eastAsia="tr-TR"/>
        </w:rPr>
        <w:t xml:space="preserve"> </w:t>
      </w:r>
      <w:r w:rsidR="00C3709C" w:rsidRPr="00CF350C">
        <w:rPr>
          <w:rFonts w:ascii="Times New Roman" w:eastAsia="Times New Roman" w:hAnsi="Times New Roman" w:cs="Times New Roman"/>
          <w:sz w:val="24"/>
          <w:szCs w:val="24"/>
          <w:lang w:eastAsia="tr-TR"/>
        </w:rPr>
        <w:t>0,35 oranını (bu Kanunun yayımlandığı ay dâhil) dikkate alınır.</w:t>
      </w:r>
    </w:p>
    <w:p w:rsidR="00C3709C" w:rsidRPr="00CF350C"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C3709C" w:rsidRPr="00CF350C">
        <w:rPr>
          <w:rFonts w:ascii="Times New Roman" w:eastAsia="Times New Roman" w:hAnsi="Times New Roman" w:cs="Times New Roman"/>
          <w:sz w:val="24"/>
          <w:szCs w:val="24"/>
          <w:lang w:eastAsia="tr-TR"/>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C3709C" w:rsidRPr="00CF350C" w:rsidRDefault="007549CD" w:rsidP="00C3709C">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3709C" w:rsidRPr="00CF350C">
        <w:rPr>
          <w:rFonts w:ascii="Times New Roman" w:eastAsia="Times New Roman" w:hAnsi="Times New Roman" w:cs="Times New Roman"/>
          <w:sz w:val="24"/>
          <w:szCs w:val="24"/>
          <w:lang w:eastAsia="tr-TR"/>
        </w:rPr>
        <w:t>Yİ-ÜFE tutarlarının tespitinde kullanılacak olan Yİ-ÜFE aylık değişim oranlarının eksi değer çıkması durumunda bu oranlar da hesaplamada eksi değer olarak dikkate alınacaktır.</w:t>
      </w:r>
    </w:p>
    <w:p w:rsidR="00C3709C" w:rsidRPr="009A2B4B" w:rsidRDefault="007549CD" w:rsidP="00C3709C">
      <w:pPr>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3709C" w:rsidRPr="00CF350C">
        <w:rPr>
          <w:rFonts w:ascii="Times New Roman" w:eastAsia="Times New Roman" w:hAnsi="Times New Roman" w:cs="Times New Roman"/>
          <w:sz w:val="24"/>
          <w:szCs w:val="24"/>
          <w:lang w:eastAsia="tr-TR"/>
        </w:rPr>
        <w:t xml:space="preserve">Ay kesrine isabet eden günleri için Yİ-ÜFE tutarının hesaplanmasında, ilgili ay Yİ-ÜFE aylık değişim oranı 30’a bölünmek suretiyle (Yİ-ÜFE aylık değişim oranı/100/30=) bulunacak günlük oran kullanılacaktır. Bulunacak rakamın virgülden sonraki 6 hanesi hesaplamalarda kullanılacak olup, 7 </w:t>
      </w:r>
      <w:proofErr w:type="spellStart"/>
      <w:r w:rsidR="00C3709C" w:rsidRPr="00CF350C">
        <w:rPr>
          <w:rFonts w:ascii="Times New Roman" w:eastAsia="Times New Roman" w:hAnsi="Times New Roman" w:cs="Times New Roman"/>
          <w:sz w:val="24"/>
          <w:szCs w:val="24"/>
          <w:lang w:eastAsia="tr-TR"/>
        </w:rPr>
        <w:t>nci</w:t>
      </w:r>
      <w:proofErr w:type="spellEnd"/>
      <w:r w:rsidR="00C3709C" w:rsidRPr="00CF350C">
        <w:rPr>
          <w:rFonts w:ascii="Times New Roman" w:eastAsia="Times New Roman" w:hAnsi="Times New Roman" w:cs="Times New Roman"/>
          <w:sz w:val="24"/>
          <w:szCs w:val="24"/>
          <w:lang w:eastAsia="tr-TR"/>
        </w:rPr>
        <w:t xml:space="preserve"> ve devam eden hanelerde bir sayı bulunması hâlinde 6 </w:t>
      </w:r>
      <w:proofErr w:type="spellStart"/>
      <w:r w:rsidR="00C3709C" w:rsidRPr="00CF350C">
        <w:rPr>
          <w:rFonts w:ascii="Times New Roman" w:eastAsia="Times New Roman" w:hAnsi="Times New Roman" w:cs="Times New Roman"/>
          <w:sz w:val="24"/>
          <w:szCs w:val="24"/>
          <w:lang w:eastAsia="tr-TR"/>
        </w:rPr>
        <w:t>ncı</w:t>
      </w:r>
      <w:proofErr w:type="spellEnd"/>
      <w:r w:rsidR="00C3709C" w:rsidRPr="00CF350C">
        <w:rPr>
          <w:rFonts w:ascii="Times New Roman" w:eastAsia="Times New Roman" w:hAnsi="Times New Roman" w:cs="Times New Roman"/>
          <w:sz w:val="24"/>
          <w:szCs w:val="24"/>
          <w:lang w:eastAsia="tr-TR"/>
        </w:rPr>
        <w:t xml:space="preserve"> hane bir üst sayıya tamamlanacak ve bulunan rakam 100 sayısı ile çarpılmak suretiyle günlük Yİ-ÜFE oranı bulunacaktır. Bulunan günlük oran geçen gün sayısı ile çarpılarak ay kesrine isabet eden toplam Yİ-ÜFE oranı bulunacaktır.</w:t>
      </w:r>
      <w:r w:rsidR="00C3709C" w:rsidRPr="00CF350C">
        <w:rPr>
          <w:rFonts w:ascii="Times New Roman" w:hAnsi="Times New Roman" w:cs="Times New Roman"/>
          <w:sz w:val="24"/>
          <w:szCs w:val="24"/>
        </w:rPr>
        <w:t xml:space="preserve"> </w:t>
      </w:r>
      <w:r w:rsidR="00C3709C" w:rsidRPr="009A2B4B">
        <w:rPr>
          <w:rFonts w:ascii="Times New Roman" w:hAnsi="Times New Roman" w:cs="Times New Roman"/>
          <w:sz w:val="24"/>
          <w:szCs w:val="24"/>
        </w:rPr>
        <w:t>Kasım ayı için %.0.35 oranı 1</w:t>
      </w:r>
      <w:r w:rsidR="00325584" w:rsidRPr="009A2B4B">
        <w:rPr>
          <w:rFonts w:ascii="Times New Roman" w:hAnsi="Times New Roman" w:cs="Times New Roman"/>
          <w:sz w:val="24"/>
          <w:szCs w:val="24"/>
        </w:rPr>
        <w:t>6 günlük olarak hesaplanacaktır.</w:t>
      </w:r>
    </w:p>
    <w:p w:rsidR="00C3709C" w:rsidRDefault="007549CD" w:rsidP="008951ED">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C3709C" w:rsidRPr="00CF350C">
        <w:rPr>
          <w:rFonts w:ascii="Times New Roman" w:eastAsia="Times New Roman" w:hAnsi="Times New Roman" w:cs="Times New Roman"/>
          <w:sz w:val="24"/>
          <w:szCs w:val="24"/>
          <w:lang w:eastAsia="tr-TR"/>
        </w:rPr>
        <w:t>Hesaplamada; alacak asıllarına, vade tarihinden, Kanunun yayımı tarihine kadar geçen süre için Yİ-ÜFE aylık değişim oranları esas alınarak çıkarılan Yİ-ÜFE tutarı, alacak aslı ile toplanarak yapılandırılan alacak tutarı bulunacaktır.</w:t>
      </w:r>
    </w:p>
    <w:p w:rsidR="007549CD" w:rsidRDefault="007549CD" w:rsidP="008951ED">
      <w:pPr>
        <w:shd w:val="clear" w:color="auto" w:fill="FFFFFF"/>
        <w:spacing w:before="120" w:after="0" w:line="240" w:lineRule="auto"/>
        <w:ind w:firstLine="709"/>
        <w:jc w:val="both"/>
        <w:rPr>
          <w:rFonts w:ascii="Times New Roman" w:eastAsia="Times New Roman" w:hAnsi="Times New Roman" w:cs="Times New Roman"/>
          <w:sz w:val="24"/>
          <w:szCs w:val="24"/>
          <w:lang w:eastAsia="tr-TR"/>
        </w:rPr>
      </w:pPr>
    </w:p>
    <w:p w:rsidR="007549CD" w:rsidRPr="007549CD" w:rsidRDefault="007549CD" w:rsidP="007549CD">
      <w:pPr>
        <w:shd w:val="clear" w:color="auto" w:fill="FFFFFF"/>
        <w:spacing w:before="120" w:after="0" w:line="240" w:lineRule="auto"/>
        <w:ind w:firstLine="709"/>
        <w:jc w:val="center"/>
        <w:rPr>
          <w:rFonts w:ascii="Times New Roman" w:eastAsia="Times New Roman" w:hAnsi="Times New Roman" w:cs="Times New Roman"/>
          <w:b/>
          <w:sz w:val="24"/>
          <w:szCs w:val="24"/>
          <w:lang w:eastAsia="tr-TR"/>
        </w:rPr>
      </w:pPr>
      <w:r w:rsidRPr="007549CD">
        <w:rPr>
          <w:rFonts w:ascii="Times New Roman" w:eastAsia="Times New Roman" w:hAnsi="Times New Roman" w:cs="Times New Roman"/>
          <w:b/>
          <w:sz w:val="24"/>
          <w:szCs w:val="24"/>
          <w:lang w:eastAsia="tr-TR"/>
        </w:rPr>
        <w:t>BEŞİNCİ BÖLÜM</w:t>
      </w:r>
    </w:p>
    <w:p w:rsidR="007549CD" w:rsidRPr="007549CD" w:rsidRDefault="007549CD" w:rsidP="007549CD">
      <w:pPr>
        <w:shd w:val="clear" w:color="auto" w:fill="FFFFFF"/>
        <w:spacing w:before="120" w:after="0" w:line="240" w:lineRule="auto"/>
        <w:ind w:firstLine="709"/>
        <w:jc w:val="center"/>
        <w:rPr>
          <w:rFonts w:ascii="Times New Roman" w:eastAsia="Times New Roman" w:hAnsi="Times New Roman" w:cs="Times New Roman"/>
          <w:b/>
          <w:sz w:val="24"/>
          <w:szCs w:val="24"/>
          <w:lang w:eastAsia="tr-TR"/>
        </w:rPr>
      </w:pPr>
      <w:r w:rsidRPr="007549CD">
        <w:rPr>
          <w:rFonts w:ascii="Times New Roman" w:eastAsia="Times New Roman" w:hAnsi="Times New Roman" w:cs="Times New Roman"/>
          <w:b/>
          <w:sz w:val="24"/>
          <w:szCs w:val="24"/>
          <w:lang w:eastAsia="tr-TR"/>
        </w:rPr>
        <w:t>Alacak Tutarının Hesaplanması</w:t>
      </w:r>
    </w:p>
    <w:p w:rsidR="007549CD" w:rsidRDefault="007549CD" w:rsidP="00C3709C">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7549CD" w:rsidRDefault="007549CD" w:rsidP="007549CD">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Peşin ödenecek tutarın hesaplanması ve borcun ödeme süresi</w:t>
      </w:r>
    </w:p>
    <w:p w:rsidR="00C3709C" w:rsidRPr="007549CD" w:rsidRDefault="007549CD" w:rsidP="007549CD">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8- </w:t>
      </w:r>
      <w:r w:rsidRPr="007549CD">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Başvuru sahiplerince</w:t>
      </w:r>
      <w:r w:rsidR="00C3709C" w:rsidRPr="00CF350C">
        <w:rPr>
          <w:rFonts w:ascii="Times New Roman" w:hAnsi="Times New Roman" w:cs="Times New Roman"/>
          <w:sz w:val="24"/>
          <w:szCs w:val="24"/>
        </w:rPr>
        <w:t xml:space="preserve"> peşin ödemenin tercih edilmesi halinde, alacak aslının tamamı ile bu alacaklara ödeme süresinin bittiği tarihten Kanunun yayımlandığı 17/11/2020 tarihine kadar Yİ-ÜFE aylık değişim oranları esas alınmak suretiyle hesaplanan tutarın %10 unun 1/3/2021 tarihine kadar (bu tarih dâhil) ödenmesi gerekmektedir.</w:t>
      </w:r>
    </w:p>
    <w:p w:rsidR="00C3709C" w:rsidRPr="00CF350C" w:rsidRDefault="007549CD" w:rsidP="00C3709C">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3709C" w:rsidRPr="00CF350C">
        <w:rPr>
          <w:rFonts w:ascii="Times New Roman" w:hAnsi="Times New Roman" w:cs="Times New Roman"/>
          <w:sz w:val="24"/>
          <w:szCs w:val="24"/>
        </w:rPr>
        <w:t>Başvuru sırasında, 7256 sayılı Kanuna göre hesaplanan borcun taksitler halinde ödeneceğinin beyan edilmesine rağmen, borcun tamamının yine ilk taksit ödeme süresi içinde ödenmesi halinde, peşin ödeme talebinde bulunulmuş gibi kabul edilerek, aynı şekilde Kanunun yürürlük tarihinden ödemenin yapıldığı tarihe kadar geçen süre için gecikme cezası, gecikme zammı ve faiz alınmayacağı gibi peşin ödeme indiriminden de yararlandırılacaktır.</w:t>
      </w:r>
      <w:proofErr w:type="gramEnd"/>
    </w:p>
    <w:p w:rsidR="00C3709C" w:rsidRPr="00CF350C" w:rsidRDefault="007549CD" w:rsidP="00C3709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C3709C" w:rsidRPr="00CF350C">
        <w:rPr>
          <w:rFonts w:ascii="Times New Roman" w:eastAsia="Times New Roman" w:hAnsi="Times New Roman" w:cs="Times New Roman"/>
          <w:sz w:val="24"/>
          <w:szCs w:val="24"/>
          <w:lang w:eastAsia="tr-TR"/>
        </w:rPr>
        <w:t xml:space="preserve">Diğer taraftan, peşin ödeme seçeneği tercih edilmek suretiyle yapılandırılan alacakların tamamının ilk taksit ödeme süresi içinde ödenmemesi hâlinde Kanunun 3 üncü </w:t>
      </w:r>
      <w:r w:rsidR="00C3709C" w:rsidRPr="00CF350C">
        <w:rPr>
          <w:rFonts w:ascii="Times New Roman" w:eastAsia="Times New Roman" w:hAnsi="Times New Roman" w:cs="Times New Roman"/>
          <w:sz w:val="24"/>
          <w:szCs w:val="24"/>
          <w:lang w:eastAsia="tr-TR"/>
        </w:rPr>
        <w:lastRenderedPageBreak/>
        <w:t>maddesinin altıncı fıkrası hükmüne göre ilk taksit ödeme süresini izleyen ayın sonuna kadar geç ödeme zammıyla birlikte ödeme yapılarak Kanun hükümlerinden yararlanılabilecektir.</w:t>
      </w:r>
    </w:p>
    <w:p w:rsidR="007549CD" w:rsidRDefault="007549CD" w:rsidP="007549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C3709C" w:rsidRPr="00CF350C">
        <w:rPr>
          <w:rFonts w:ascii="Times New Roman" w:eastAsia="Times New Roman" w:hAnsi="Times New Roman" w:cs="Times New Roman"/>
          <w:sz w:val="24"/>
          <w:szCs w:val="24"/>
          <w:lang w:eastAsia="tr-TR"/>
        </w:rPr>
        <w:t>Bu durumda, ge</w:t>
      </w:r>
      <w:r w:rsidR="003238BB">
        <w:rPr>
          <w:rFonts w:ascii="Times New Roman" w:eastAsia="Times New Roman" w:hAnsi="Times New Roman" w:cs="Times New Roman"/>
          <w:sz w:val="24"/>
          <w:szCs w:val="24"/>
          <w:lang w:eastAsia="tr-TR"/>
        </w:rPr>
        <w:t>ç ödeme</w:t>
      </w:r>
      <w:r w:rsidR="00C3709C" w:rsidRPr="00CF350C">
        <w:rPr>
          <w:rFonts w:ascii="Times New Roman" w:eastAsia="Times New Roman" w:hAnsi="Times New Roman" w:cs="Times New Roman"/>
          <w:sz w:val="24"/>
          <w:szCs w:val="24"/>
          <w:lang w:eastAsia="tr-TR"/>
        </w:rPr>
        <w:t xml:space="preserve"> zammıyla birlikte yapılan ödeme, ilk iki taksit ödeme süresi içinde yapılmış olduğundan, bu ödemelere 3 üncü maddenin üçüncü fıkrasının (b) bendi hükmü</w:t>
      </w:r>
      <w:r>
        <w:rPr>
          <w:rFonts w:ascii="Times New Roman" w:eastAsia="Times New Roman" w:hAnsi="Times New Roman" w:cs="Times New Roman"/>
          <w:sz w:val="24"/>
          <w:szCs w:val="24"/>
          <w:lang w:eastAsia="tr-TR"/>
        </w:rPr>
        <w:t>ne göre indirim uygulanacaktır.</w:t>
      </w:r>
    </w:p>
    <w:p w:rsidR="00D9047E" w:rsidRDefault="00D9047E" w:rsidP="007549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p>
    <w:p w:rsidR="00534F76" w:rsidRPr="007549CD" w:rsidRDefault="00534F76" w:rsidP="007549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İkinci Taksit süresinde</w:t>
      </w:r>
      <w:r w:rsidRPr="00CF350C">
        <w:rPr>
          <w:rFonts w:ascii="Times New Roman" w:hAnsi="Times New Roman" w:cs="Times New Roman"/>
          <w:b/>
          <w:bCs/>
          <w:sz w:val="24"/>
          <w:szCs w:val="24"/>
        </w:rPr>
        <w:t xml:space="preserve"> ödenecek tutarın hesaplanması ve borcun ödeme süresi</w:t>
      </w:r>
    </w:p>
    <w:p w:rsidR="00C3709C" w:rsidRPr="00CF350C" w:rsidRDefault="007549CD" w:rsidP="00C3709C">
      <w:pPr>
        <w:autoSpaceDE w:val="0"/>
        <w:autoSpaceDN w:val="0"/>
        <w:adjustRightInd w:val="0"/>
        <w:spacing w:before="120" w:after="0" w:line="240" w:lineRule="auto"/>
        <w:ind w:firstLine="709"/>
        <w:jc w:val="both"/>
        <w:rPr>
          <w:rFonts w:ascii="Times New Roman" w:hAnsi="Times New Roman" w:cs="Times New Roman"/>
          <w:sz w:val="24"/>
          <w:szCs w:val="24"/>
        </w:rPr>
      </w:pPr>
      <w:r w:rsidRPr="007549CD">
        <w:rPr>
          <w:rFonts w:ascii="Times New Roman" w:hAnsi="Times New Roman" w:cs="Times New Roman"/>
          <w:b/>
          <w:sz w:val="24"/>
          <w:szCs w:val="24"/>
        </w:rPr>
        <w:t>MADDE 9-</w:t>
      </w:r>
      <w:r>
        <w:rPr>
          <w:rFonts w:ascii="Times New Roman" w:hAnsi="Times New Roman" w:cs="Times New Roman"/>
          <w:sz w:val="24"/>
          <w:szCs w:val="24"/>
        </w:rPr>
        <w:t xml:space="preserve"> (1) </w:t>
      </w:r>
      <w:r w:rsidR="00C3709C" w:rsidRPr="00CF350C">
        <w:rPr>
          <w:rFonts w:ascii="Times New Roman" w:hAnsi="Times New Roman" w:cs="Times New Roman"/>
          <w:sz w:val="24"/>
          <w:szCs w:val="24"/>
        </w:rPr>
        <w:t xml:space="preserve">7256 sayılı Kanun uyarınca taksitli ödeme yolunu tercih eden </w:t>
      </w:r>
      <w:r w:rsidR="00A4018F">
        <w:rPr>
          <w:rFonts w:ascii="Times New Roman" w:hAnsi="Times New Roman" w:cs="Times New Roman"/>
          <w:sz w:val="24"/>
          <w:szCs w:val="24"/>
        </w:rPr>
        <w:t xml:space="preserve">başvuru </w:t>
      </w:r>
      <w:proofErr w:type="spellStart"/>
      <w:r w:rsidR="00A4018F">
        <w:rPr>
          <w:rFonts w:ascii="Times New Roman" w:hAnsi="Times New Roman" w:cs="Times New Roman"/>
          <w:sz w:val="24"/>
          <w:szCs w:val="24"/>
        </w:rPr>
        <w:t>sahibi</w:t>
      </w:r>
      <w:r w:rsidR="00C3709C" w:rsidRPr="00CF350C">
        <w:rPr>
          <w:rFonts w:ascii="Times New Roman" w:hAnsi="Times New Roman" w:cs="Times New Roman"/>
          <w:sz w:val="24"/>
          <w:szCs w:val="24"/>
        </w:rPr>
        <w:t>larca</w:t>
      </w:r>
      <w:proofErr w:type="spellEnd"/>
      <w:r w:rsidR="00C3709C" w:rsidRPr="00CF350C">
        <w:rPr>
          <w:rFonts w:ascii="Times New Roman" w:hAnsi="Times New Roman" w:cs="Times New Roman"/>
          <w:sz w:val="24"/>
          <w:szCs w:val="24"/>
        </w:rPr>
        <w:t xml:space="preserve"> ilk taksitin süresinde ve tam olarak ödenmesi koşuluyla hesaplanan borcun ikinci ta</w:t>
      </w:r>
      <w:r w:rsidR="002A7BCB">
        <w:rPr>
          <w:rFonts w:ascii="Times New Roman" w:hAnsi="Times New Roman" w:cs="Times New Roman"/>
          <w:sz w:val="24"/>
          <w:szCs w:val="24"/>
        </w:rPr>
        <w:t>ksitin ödeme süresi sonuna (</w:t>
      </w:r>
      <w:proofErr w:type="gramStart"/>
      <w:r w:rsidR="002A7BCB">
        <w:rPr>
          <w:rFonts w:ascii="Times New Roman" w:hAnsi="Times New Roman" w:cs="Times New Roman"/>
          <w:sz w:val="24"/>
          <w:szCs w:val="24"/>
        </w:rPr>
        <w:t>30/04</w:t>
      </w:r>
      <w:r w:rsidR="00C3709C" w:rsidRPr="00CF350C">
        <w:rPr>
          <w:rFonts w:ascii="Times New Roman" w:hAnsi="Times New Roman" w:cs="Times New Roman"/>
          <w:sz w:val="24"/>
          <w:szCs w:val="24"/>
        </w:rPr>
        <w:t>/2021</w:t>
      </w:r>
      <w:proofErr w:type="gramEnd"/>
      <w:r w:rsidR="00C3709C" w:rsidRPr="00CF350C">
        <w:rPr>
          <w:rFonts w:ascii="Times New Roman" w:hAnsi="Times New Roman" w:cs="Times New Roman"/>
          <w:sz w:val="24"/>
          <w:szCs w:val="24"/>
        </w:rPr>
        <w:t xml:space="preserve"> tarihine) kadar tamamının ödenmek istenmesi halinde, kalan asıl borç tutarı</w:t>
      </w:r>
      <w:r w:rsidR="00C3709C">
        <w:rPr>
          <w:rFonts w:ascii="Times New Roman" w:hAnsi="Times New Roman" w:cs="Times New Roman"/>
          <w:sz w:val="24"/>
          <w:szCs w:val="24"/>
        </w:rPr>
        <w:t>na,</w:t>
      </w:r>
      <w:r w:rsidR="00C3709C" w:rsidRPr="00CF350C">
        <w:rPr>
          <w:rFonts w:ascii="Times New Roman" w:hAnsi="Times New Roman" w:cs="Times New Roman"/>
          <w:sz w:val="24"/>
          <w:szCs w:val="24"/>
        </w:rPr>
        <w:t xml:space="preserve"> taksitlendirme farkı alınmaksızın Yİ-ÜFE aylık değişim oranları dikkate alınarak güncellenen tutar üzerinden %50 indirim yapılarak hesaplanan tutar </w:t>
      </w:r>
      <w:r w:rsidR="00C3709C">
        <w:rPr>
          <w:rFonts w:ascii="Times New Roman" w:hAnsi="Times New Roman" w:cs="Times New Roman"/>
          <w:sz w:val="24"/>
          <w:szCs w:val="24"/>
        </w:rPr>
        <w:t xml:space="preserve">eklenerek </w:t>
      </w:r>
      <w:r w:rsidR="00C3709C" w:rsidRPr="00CF350C">
        <w:rPr>
          <w:rFonts w:ascii="Times New Roman" w:hAnsi="Times New Roman" w:cs="Times New Roman"/>
          <w:sz w:val="24"/>
          <w:szCs w:val="24"/>
        </w:rPr>
        <w:t>tahsil edilecektir.</w:t>
      </w:r>
    </w:p>
    <w:p w:rsidR="00C3709C" w:rsidRDefault="007549CD"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İşletmelerce borçlarının</w:t>
      </w:r>
      <w:r w:rsidR="00DE2DA9">
        <w:rPr>
          <w:rFonts w:ascii="Times New Roman" w:hAnsi="Times New Roman" w:cs="Times New Roman"/>
          <w:sz w:val="24"/>
          <w:szCs w:val="24"/>
        </w:rPr>
        <w:t xml:space="preserve"> tamamının ilk</w:t>
      </w:r>
      <w:r w:rsidR="00C3709C" w:rsidRPr="00CF350C">
        <w:rPr>
          <w:rFonts w:ascii="Times New Roman" w:hAnsi="Times New Roman" w:cs="Times New Roman"/>
          <w:sz w:val="24"/>
          <w:szCs w:val="24"/>
        </w:rPr>
        <w:t xml:space="preserve"> iki taksi</w:t>
      </w:r>
      <w:r w:rsidR="00DE2DA9">
        <w:rPr>
          <w:rFonts w:ascii="Times New Roman" w:hAnsi="Times New Roman" w:cs="Times New Roman"/>
          <w:sz w:val="24"/>
          <w:szCs w:val="24"/>
        </w:rPr>
        <w:t xml:space="preserve">t süresinde ödenmesi </w:t>
      </w:r>
      <w:r w:rsidR="00C3709C" w:rsidRPr="00CF350C">
        <w:rPr>
          <w:rFonts w:ascii="Times New Roman" w:hAnsi="Times New Roman" w:cs="Times New Roman"/>
          <w:sz w:val="24"/>
          <w:szCs w:val="24"/>
        </w:rPr>
        <w:t>halinde, alacak aslının tamamı ile bu alacaklara ödeme süresinin bittiği tarihten Kanunun yayımlandığı 17/11/2020 tarihine kadar Yİ-ÜFE aylık değişim oranları esas alınmak suretiyle hesaplanan tutarın %50 si</w:t>
      </w:r>
      <w:r w:rsidR="002A7BCB">
        <w:rPr>
          <w:rFonts w:ascii="Times New Roman" w:hAnsi="Times New Roman" w:cs="Times New Roman"/>
          <w:sz w:val="24"/>
          <w:szCs w:val="24"/>
        </w:rPr>
        <w:t>nin 2021 yılı Mart ve/veya Nisan</w:t>
      </w:r>
      <w:r w:rsidR="00C3709C" w:rsidRPr="00CF350C">
        <w:rPr>
          <w:rFonts w:ascii="Times New Roman" w:hAnsi="Times New Roman" w:cs="Times New Roman"/>
          <w:sz w:val="24"/>
          <w:szCs w:val="24"/>
        </w:rPr>
        <w:t xml:space="preserve"> aylarında ödenmesi gerekmektedir.</w:t>
      </w:r>
    </w:p>
    <w:p w:rsidR="00D9047E" w:rsidRPr="00CF350C" w:rsidRDefault="00D9047E" w:rsidP="00C3709C">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Default="00C3709C" w:rsidP="007549CD">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Taksitler halinde ödenecek tutarın hesaplanması ve taksitlerin ödenme süreleri</w:t>
      </w:r>
    </w:p>
    <w:p w:rsidR="006A2528" w:rsidRDefault="007549CD" w:rsidP="007549CD">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b/>
          <w:bCs/>
          <w:sz w:val="24"/>
          <w:szCs w:val="24"/>
        </w:rPr>
        <w:t xml:space="preserve">MADDE 10- </w:t>
      </w:r>
      <w:r w:rsidRPr="007549CD">
        <w:rPr>
          <w:rFonts w:ascii="Times New Roman" w:hAnsi="Times New Roman" w:cs="Times New Roman"/>
          <w:bCs/>
          <w:sz w:val="24"/>
          <w:szCs w:val="24"/>
        </w:rPr>
        <w:t xml:space="preserve">(1) Başvuru sahiplerince borcun taksitle ödenmek istenmesi halinde </w:t>
      </w:r>
      <w:r w:rsidR="006A2528">
        <w:rPr>
          <w:rFonts w:ascii="Times New Roman" w:hAnsi="Times New Roman" w:cs="Times New Roman"/>
          <w:bCs/>
          <w:sz w:val="24"/>
          <w:szCs w:val="24"/>
        </w:rPr>
        <w:t xml:space="preserve">asıl alacağa işlemiş faiz yerine hesaplanan Yİ-ÜFE tutarı asıl alacak ile toplanarak, tercih edilen taksit sayısına göre </w:t>
      </w:r>
      <w:r w:rsidR="00C3709C" w:rsidRPr="00CF350C">
        <w:rPr>
          <w:rFonts w:ascii="Times New Roman" w:eastAsia="Times New Roman" w:hAnsi="Times New Roman" w:cs="Times New Roman"/>
          <w:sz w:val="24"/>
          <w:szCs w:val="24"/>
          <w:lang w:eastAsia="tr-TR"/>
        </w:rPr>
        <w:t xml:space="preserve">7256 sayılı </w:t>
      </w:r>
      <w:r w:rsidR="006A2528">
        <w:rPr>
          <w:rFonts w:ascii="Times New Roman" w:eastAsia="Times New Roman" w:hAnsi="Times New Roman" w:cs="Times New Roman"/>
          <w:sz w:val="24"/>
          <w:szCs w:val="24"/>
          <w:lang w:eastAsia="tr-TR"/>
        </w:rPr>
        <w:t xml:space="preserve">Kanunun 3 üncü maddesinin 3 üncü </w:t>
      </w:r>
      <w:r w:rsidR="006A2528" w:rsidRPr="00CF350C">
        <w:rPr>
          <w:rFonts w:ascii="Times New Roman" w:eastAsia="Times New Roman" w:hAnsi="Times New Roman" w:cs="Times New Roman"/>
          <w:sz w:val="24"/>
          <w:szCs w:val="24"/>
          <w:lang w:eastAsia="tr-TR"/>
        </w:rPr>
        <w:t>fıkrasının</w:t>
      </w:r>
      <w:r w:rsidR="00C3709C" w:rsidRPr="00CF350C">
        <w:rPr>
          <w:rFonts w:ascii="Times New Roman" w:eastAsia="Times New Roman" w:hAnsi="Times New Roman" w:cs="Times New Roman"/>
          <w:sz w:val="24"/>
          <w:szCs w:val="24"/>
          <w:lang w:eastAsia="tr-TR"/>
        </w:rPr>
        <w:t xml:space="preserve"> (ç) bendinde</w:t>
      </w:r>
      <w:r w:rsidR="00C3709C">
        <w:rPr>
          <w:rFonts w:ascii="Times New Roman" w:eastAsia="Times New Roman" w:hAnsi="Times New Roman" w:cs="Times New Roman"/>
          <w:sz w:val="24"/>
          <w:szCs w:val="24"/>
          <w:lang w:eastAsia="tr-TR"/>
        </w:rPr>
        <w:t xml:space="preserve"> </w:t>
      </w:r>
      <w:r w:rsidR="006A2528">
        <w:rPr>
          <w:rFonts w:ascii="Times New Roman" w:eastAsia="Times New Roman" w:hAnsi="Times New Roman" w:cs="Times New Roman"/>
          <w:sz w:val="24"/>
          <w:szCs w:val="24"/>
          <w:lang w:eastAsia="tr-TR"/>
        </w:rPr>
        <w:t>belirtilen katsayılar ile çarpılarak bulunacak tutar taksit sayısına bölünerek ödenecek taksit tutarı belirlenecektir.</w:t>
      </w:r>
      <w:proofErr w:type="gramEnd"/>
    </w:p>
    <w:p w:rsidR="00C3709C" w:rsidRPr="00CF350C" w:rsidRDefault="006A2528" w:rsidP="006A252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7256 sayılı Kanun kapsamına giren borçların, ikişer aylık süreler itibarıyla olmak üzere altı, dokuz, on</w:t>
      </w:r>
      <w:r>
        <w:rPr>
          <w:rFonts w:ascii="Times New Roman" w:hAnsi="Times New Roman" w:cs="Times New Roman"/>
          <w:sz w:val="24"/>
          <w:szCs w:val="24"/>
        </w:rPr>
        <w:t xml:space="preserve"> </w:t>
      </w:r>
      <w:r w:rsidR="00C3709C" w:rsidRPr="00CF350C">
        <w:rPr>
          <w:rFonts w:ascii="Times New Roman" w:hAnsi="Times New Roman" w:cs="Times New Roman"/>
          <w:sz w:val="24"/>
          <w:szCs w:val="24"/>
        </w:rPr>
        <w:t>iki veya on sekiz eşit taksit</w:t>
      </w:r>
      <w:r>
        <w:rPr>
          <w:rFonts w:ascii="Times New Roman" w:hAnsi="Times New Roman" w:cs="Times New Roman"/>
          <w:sz w:val="24"/>
          <w:szCs w:val="24"/>
        </w:rPr>
        <w:t>te ödenmesi mümkündür</w:t>
      </w:r>
      <w:r w:rsidR="00C3709C" w:rsidRPr="00CF350C">
        <w:rPr>
          <w:rFonts w:ascii="Times New Roman" w:hAnsi="Times New Roman" w:cs="Times New Roman"/>
          <w:sz w:val="24"/>
          <w:szCs w:val="24"/>
        </w:rPr>
        <w:t>.</w:t>
      </w:r>
      <w:r w:rsidR="00C3709C">
        <w:rPr>
          <w:rFonts w:ascii="Times New Roman" w:hAnsi="Times New Roman" w:cs="Times New Roman"/>
          <w:sz w:val="24"/>
          <w:szCs w:val="24"/>
        </w:rPr>
        <w:t xml:space="preserve"> </w:t>
      </w:r>
      <w:r w:rsidR="00C3709C" w:rsidRPr="00CF350C">
        <w:rPr>
          <w:rFonts w:ascii="Times New Roman" w:hAnsi="Times New Roman" w:cs="Times New Roman"/>
          <w:sz w:val="24"/>
          <w:szCs w:val="24"/>
        </w:rPr>
        <w:t xml:space="preserve">Borçlarını taksitler halinde ödemek isteyen </w:t>
      </w:r>
      <w:r>
        <w:rPr>
          <w:rFonts w:ascii="Times New Roman" w:hAnsi="Times New Roman" w:cs="Times New Roman"/>
          <w:sz w:val="24"/>
          <w:szCs w:val="24"/>
        </w:rPr>
        <w:t>başvuru sahiplerinin</w:t>
      </w:r>
      <w:r w:rsidR="00C3709C" w:rsidRPr="00CF350C">
        <w:rPr>
          <w:rFonts w:ascii="Times New Roman" w:hAnsi="Times New Roman" w:cs="Times New Roman"/>
          <w:sz w:val="24"/>
          <w:szCs w:val="24"/>
        </w:rPr>
        <w:t>, başvuru formunda taksit sayısı olarak bu taksit sürelerinden birini seçmeleri gerekmektedir.</w:t>
      </w:r>
    </w:p>
    <w:p w:rsidR="00C3709C" w:rsidRPr="00CF350C" w:rsidRDefault="006A2528" w:rsidP="006A252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3709C" w:rsidRPr="00CF350C">
        <w:rPr>
          <w:rFonts w:ascii="Times New Roman" w:hAnsi="Times New Roman" w:cs="Times New Roman"/>
          <w:sz w:val="24"/>
          <w:szCs w:val="24"/>
        </w:rPr>
        <w:t>Borcun tamamının tercih edilen taksit sayısından daha kısa süre içinde ödenmek istenmesi halinde; öncelikle taksitlendirme farkının ilgili taksit sayısına ait katsayıya göre yeniden hesap edilmesi, ardından kalan taksit tutarları, ilgili katsayıya göre hesaplanan bakiye taksitlendirme farkı üzerinden tahsil edilmesi gerekmektedir.</w:t>
      </w:r>
    </w:p>
    <w:p w:rsidR="006A2528" w:rsidRDefault="006A2528" w:rsidP="006A2528">
      <w:pPr>
        <w:autoSpaceDE w:val="0"/>
        <w:autoSpaceDN w:val="0"/>
        <w:adjustRightInd w:val="0"/>
        <w:spacing w:before="12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00C3709C" w:rsidRPr="00CF350C">
        <w:rPr>
          <w:rFonts w:ascii="Times New Roman" w:hAnsi="Times New Roman" w:cs="Times New Roman"/>
          <w:sz w:val="24"/>
          <w:szCs w:val="24"/>
        </w:rPr>
        <w:t>Taksitler halinde ödenecek olan tutarın tespiti sırasında, öncelikle kapsama giren alacaklara ilişkin alacak asl</w:t>
      </w:r>
      <w:r w:rsidR="00283863">
        <w:rPr>
          <w:rFonts w:ascii="Times New Roman" w:hAnsi="Times New Roman" w:cs="Times New Roman"/>
          <w:sz w:val="24"/>
          <w:szCs w:val="24"/>
        </w:rPr>
        <w:t>ı ile hesaplanacak Yİ-ÜFE tutarı toplanacak, ardından bulunan bu tutar</w:t>
      </w:r>
      <w:r w:rsidR="00C3709C" w:rsidRPr="00CF350C">
        <w:rPr>
          <w:rFonts w:ascii="Times New Roman" w:hAnsi="Times New Roman" w:cs="Times New Roman"/>
          <w:sz w:val="24"/>
          <w:szCs w:val="24"/>
        </w:rPr>
        <w:t xml:space="preserve"> taksit sayısına ilişkin katsayı ile çarpılarak bulunan yapılandırmaya esas toplam alacak tutarı, tercih edilen taksit sayısına bölünerek ikişer aylık dönemler itibarıyla ödenecek taksit tutarı belirlenecektir.</w:t>
      </w:r>
      <w:proofErr w:type="gramEnd"/>
    </w:p>
    <w:p w:rsidR="00C3709C" w:rsidRDefault="006A2528" w:rsidP="006A252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3709C" w:rsidRPr="00CF350C">
        <w:rPr>
          <w:rFonts w:ascii="Times New Roman" w:hAnsi="Times New Roman" w:cs="Times New Roman"/>
          <w:sz w:val="24"/>
          <w:szCs w:val="24"/>
        </w:rPr>
        <w:t>Taksitlerin ödeme süresi iki aylık dönemin ikinci ayının son günü itibarıyla sona ermekle birlikte, 7256 sayılı Kanunun 3 üncü maddesinin ikinci fıkrası uyarınca ayın son gününün resmi tatile rastlaması halinde vade tarihi, resmi tatili izleyen ilk iş günü içinde sona erecektir.</w:t>
      </w:r>
    </w:p>
    <w:p w:rsidR="00D9047E" w:rsidRPr="00CF350C" w:rsidRDefault="00D9047E" w:rsidP="006A2528">
      <w:pPr>
        <w:autoSpaceDE w:val="0"/>
        <w:autoSpaceDN w:val="0"/>
        <w:adjustRightInd w:val="0"/>
        <w:spacing w:before="120" w:after="0" w:line="240" w:lineRule="auto"/>
        <w:jc w:val="both"/>
        <w:rPr>
          <w:rFonts w:ascii="Times New Roman" w:hAnsi="Times New Roman" w:cs="Times New Roman"/>
          <w:sz w:val="24"/>
          <w:szCs w:val="24"/>
        </w:rPr>
      </w:pPr>
    </w:p>
    <w:p w:rsidR="00F24329" w:rsidRDefault="00C3709C" w:rsidP="006A2528">
      <w:pPr>
        <w:autoSpaceDE w:val="0"/>
        <w:autoSpaceDN w:val="0"/>
        <w:adjustRightInd w:val="0"/>
        <w:spacing w:before="120" w:after="0" w:line="240" w:lineRule="auto"/>
        <w:jc w:val="both"/>
        <w:rPr>
          <w:rFonts w:ascii="Times New Roman" w:hAnsi="Times New Roman" w:cs="Times New Roman"/>
          <w:b/>
          <w:bCs/>
          <w:sz w:val="24"/>
          <w:szCs w:val="24"/>
        </w:rPr>
      </w:pPr>
      <w:r w:rsidRPr="00CF350C">
        <w:rPr>
          <w:rFonts w:ascii="Times New Roman" w:hAnsi="Times New Roman" w:cs="Times New Roman"/>
          <w:b/>
          <w:bCs/>
          <w:sz w:val="24"/>
          <w:szCs w:val="24"/>
        </w:rPr>
        <w:t xml:space="preserve"> </w:t>
      </w:r>
      <w:r w:rsidR="004F6CF8">
        <w:rPr>
          <w:rFonts w:ascii="Times New Roman" w:hAnsi="Times New Roman" w:cs="Times New Roman"/>
          <w:b/>
          <w:bCs/>
          <w:sz w:val="24"/>
          <w:szCs w:val="24"/>
        </w:rPr>
        <w:tab/>
      </w:r>
      <w:r w:rsidR="00236439">
        <w:rPr>
          <w:rFonts w:ascii="Times New Roman" w:hAnsi="Times New Roman" w:cs="Times New Roman"/>
          <w:b/>
          <w:bCs/>
          <w:sz w:val="24"/>
          <w:szCs w:val="24"/>
        </w:rPr>
        <w:t xml:space="preserve">Geri Ödemeli </w:t>
      </w:r>
      <w:r w:rsidR="00534F76">
        <w:rPr>
          <w:rFonts w:ascii="Times New Roman" w:hAnsi="Times New Roman" w:cs="Times New Roman"/>
          <w:b/>
          <w:bCs/>
          <w:sz w:val="24"/>
          <w:szCs w:val="24"/>
        </w:rPr>
        <w:t xml:space="preserve">Desteklerin Ödenmemiş Tutarlarının </w:t>
      </w:r>
      <w:r w:rsidR="006E6C4F">
        <w:rPr>
          <w:rFonts w:ascii="Times New Roman" w:hAnsi="Times New Roman" w:cs="Times New Roman"/>
          <w:b/>
          <w:bCs/>
          <w:sz w:val="24"/>
          <w:szCs w:val="24"/>
        </w:rPr>
        <w:t>H</w:t>
      </w:r>
      <w:r w:rsidR="00534F76" w:rsidRPr="00CF350C">
        <w:rPr>
          <w:rFonts w:ascii="Times New Roman" w:hAnsi="Times New Roman" w:cs="Times New Roman"/>
          <w:b/>
          <w:bCs/>
          <w:sz w:val="24"/>
          <w:szCs w:val="24"/>
        </w:rPr>
        <w:t>es</w:t>
      </w:r>
      <w:r w:rsidR="00534F76">
        <w:rPr>
          <w:rFonts w:ascii="Times New Roman" w:hAnsi="Times New Roman" w:cs="Times New Roman"/>
          <w:b/>
          <w:bCs/>
          <w:sz w:val="24"/>
          <w:szCs w:val="24"/>
        </w:rPr>
        <w:t>aplanması</w:t>
      </w:r>
    </w:p>
    <w:p w:rsidR="00C3709C" w:rsidRPr="006A2528" w:rsidRDefault="006A2528"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11- </w:t>
      </w:r>
      <w:r w:rsidRPr="006A2528">
        <w:rPr>
          <w:rFonts w:ascii="Times New Roman" w:hAnsi="Times New Roman" w:cs="Times New Roman"/>
          <w:bCs/>
          <w:sz w:val="24"/>
          <w:szCs w:val="24"/>
        </w:rPr>
        <w:t>(1)</w:t>
      </w:r>
      <w:r>
        <w:rPr>
          <w:rFonts w:ascii="Times New Roman" w:hAnsi="Times New Roman" w:cs="Times New Roman"/>
          <w:b/>
          <w:bCs/>
          <w:sz w:val="24"/>
          <w:szCs w:val="24"/>
        </w:rPr>
        <w:t xml:space="preserve"> </w:t>
      </w:r>
      <w:r w:rsidR="005F3ACE">
        <w:rPr>
          <w:rFonts w:ascii="Times New Roman" w:hAnsi="Times New Roman" w:cs="Times New Roman"/>
          <w:sz w:val="24"/>
          <w:szCs w:val="24"/>
        </w:rPr>
        <w:t xml:space="preserve">Geri ödemeli desteklerin ödenmemiş tutarlarına ilişkin </w:t>
      </w:r>
      <w:r w:rsidR="00C3709C" w:rsidRPr="00CF350C">
        <w:rPr>
          <w:rFonts w:ascii="Times New Roman" w:hAnsi="Times New Roman" w:cs="Times New Roman"/>
          <w:sz w:val="24"/>
          <w:szCs w:val="24"/>
        </w:rPr>
        <w:t>yapılandırma başvurusunda bulun</w:t>
      </w:r>
      <w:r w:rsidR="005F3ACE">
        <w:rPr>
          <w:rFonts w:ascii="Times New Roman" w:hAnsi="Times New Roman" w:cs="Times New Roman"/>
          <w:sz w:val="24"/>
          <w:szCs w:val="24"/>
        </w:rPr>
        <w:t>ulması</w:t>
      </w:r>
      <w:r w:rsidR="00C3709C" w:rsidRPr="00CF350C">
        <w:rPr>
          <w:rFonts w:ascii="Times New Roman" w:hAnsi="Times New Roman" w:cs="Times New Roman"/>
          <w:sz w:val="24"/>
          <w:szCs w:val="24"/>
        </w:rPr>
        <w:t xml:space="preserve"> halinde</w:t>
      </w:r>
      <w:r w:rsidR="006E6C4F">
        <w:rPr>
          <w:rFonts w:ascii="Times New Roman" w:hAnsi="Times New Roman" w:cs="Times New Roman"/>
          <w:sz w:val="24"/>
          <w:szCs w:val="24"/>
        </w:rPr>
        <w:t>;</w:t>
      </w:r>
      <w:r w:rsidR="00C3709C" w:rsidRPr="00CF350C">
        <w:rPr>
          <w:rFonts w:ascii="Times New Roman" w:hAnsi="Times New Roman" w:cs="Times New Roman"/>
          <w:sz w:val="24"/>
          <w:szCs w:val="24"/>
        </w:rPr>
        <w:t xml:space="preserve"> </w:t>
      </w:r>
    </w:p>
    <w:p w:rsidR="006E6C4F" w:rsidRPr="006A2528" w:rsidRDefault="006E6C4F" w:rsidP="004F6CF8">
      <w:pPr>
        <w:pStyle w:val="ListeParagraf"/>
        <w:numPr>
          <w:ilvl w:val="0"/>
          <w:numId w:val="14"/>
        </w:numPr>
        <w:autoSpaceDE w:val="0"/>
        <w:autoSpaceDN w:val="0"/>
        <w:adjustRightInd w:val="0"/>
        <w:spacing w:before="120" w:after="0" w:line="240" w:lineRule="auto"/>
        <w:ind w:left="0" w:firstLine="698"/>
        <w:jc w:val="both"/>
        <w:rPr>
          <w:rFonts w:ascii="Times New Roman" w:hAnsi="Times New Roman" w:cs="Times New Roman"/>
          <w:sz w:val="24"/>
          <w:szCs w:val="24"/>
        </w:rPr>
      </w:pPr>
      <w:r w:rsidRPr="006A2528">
        <w:rPr>
          <w:rFonts w:ascii="Times New Roman" w:hAnsi="Times New Roman" w:cs="Times New Roman"/>
          <w:sz w:val="24"/>
          <w:szCs w:val="24"/>
        </w:rPr>
        <w:lastRenderedPageBreak/>
        <w:t xml:space="preserve">Başvuru sahibi tarafından geri ödemeli desteğe ilişkin taksit ödemeleri zamanında yerine getirilmekte ise </w:t>
      </w:r>
      <w:r w:rsidR="005F3ACE" w:rsidRPr="006A2528">
        <w:rPr>
          <w:rFonts w:ascii="Times New Roman" w:hAnsi="Times New Roman" w:cs="Times New Roman"/>
          <w:sz w:val="24"/>
          <w:szCs w:val="24"/>
        </w:rPr>
        <w:t xml:space="preserve">ödenmemiş </w:t>
      </w:r>
      <w:r w:rsidRPr="006A2528">
        <w:rPr>
          <w:rFonts w:ascii="Times New Roman" w:hAnsi="Times New Roman" w:cs="Times New Roman"/>
          <w:sz w:val="24"/>
          <w:szCs w:val="24"/>
        </w:rPr>
        <w:t>taksitlerin vadesi gelmediğinden kalan destek tutarı için Yİ-</w:t>
      </w:r>
      <w:r w:rsidR="004F6CF8">
        <w:rPr>
          <w:rFonts w:ascii="Times New Roman" w:hAnsi="Times New Roman" w:cs="Times New Roman"/>
          <w:sz w:val="24"/>
          <w:szCs w:val="24"/>
        </w:rPr>
        <w:t>ÜFE hesaplanmayacaktır.</w:t>
      </w:r>
      <w:r w:rsidRPr="006A2528">
        <w:rPr>
          <w:rFonts w:ascii="Times New Roman" w:hAnsi="Times New Roman" w:cs="Times New Roman"/>
          <w:sz w:val="24"/>
          <w:szCs w:val="24"/>
        </w:rPr>
        <w:t xml:space="preserve"> </w:t>
      </w:r>
    </w:p>
    <w:p w:rsidR="00CB7018" w:rsidRDefault="00CB7018" w:rsidP="004F6CF8">
      <w:pPr>
        <w:pStyle w:val="ListeParagraf"/>
        <w:numPr>
          <w:ilvl w:val="0"/>
          <w:numId w:val="14"/>
        </w:numPr>
        <w:autoSpaceDE w:val="0"/>
        <w:autoSpaceDN w:val="0"/>
        <w:adjustRightInd w:val="0"/>
        <w:spacing w:before="120" w:after="0" w:line="240" w:lineRule="auto"/>
        <w:ind w:left="0" w:firstLine="698"/>
        <w:jc w:val="both"/>
        <w:rPr>
          <w:rFonts w:ascii="Times New Roman" w:hAnsi="Times New Roman" w:cs="Times New Roman"/>
          <w:sz w:val="24"/>
          <w:szCs w:val="24"/>
        </w:rPr>
      </w:pPr>
      <w:r w:rsidRPr="004F6CF8">
        <w:rPr>
          <w:rFonts w:ascii="Times New Roman" w:hAnsi="Times New Roman" w:cs="Times New Roman"/>
          <w:sz w:val="24"/>
          <w:szCs w:val="24"/>
        </w:rPr>
        <w:t>Başvuru sahibi tarafından geri ödemeli desteğe ilişkin taksit ödemeleri zamanında yerine getirilmemiş ise vadesinde ödenmeyen destek tutarına Yİ-ÜFE uygulanacak ve vadesi gelmeyen taksitler için Yİ-</w:t>
      </w:r>
      <w:r w:rsidR="004F6CF8">
        <w:rPr>
          <w:rFonts w:ascii="Times New Roman" w:hAnsi="Times New Roman" w:cs="Times New Roman"/>
          <w:sz w:val="24"/>
          <w:szCs w:val="24"/>
        </w:rPr>
        <w:t>ÜFE hesaplanmayacaktır.</w:t>
      </w:r>
      <w:r w:rsidRPr="004F6CF8">
        <w:rPr>
          <w:rFonts w:ascii="Times New Roman" w:hAnsi="Times New Roman" w:cs="Times New Roman"/>
          <w:sz w:val="24"/>
          <w:szCs w:val="24"/>
        </w:rPr>
        <w:t xml:space="preserve"> </w:t>
      </w:r>
    </w:p>
    <w:p w:rsidR="00D9047E" w:rsidRPr="004F6CF8" w:rsidRDefault="00D9047E" w:rsidP="00D9047E">
      <w:pPr>
        <w:pStyle w:val="ListeParagraf"/>
        <w:autoSpaceDE w:val="0"/>
        <w:autoSpaceDN w:val="0"/>
        <w:adjustRightInd w:val="0"/>
        <w:spacing w:before="120" w:after="0" w:line="240" w:lineRule="auto"/>
        <w:ind w:left="698"/>
        <w:jc w:val="both"/>
        <w:rPr>
          <w:rFonts w:ascii="Times New Roman" w:hAnsi="Times New Roman" w:cs="Times New Roman"/>
          <w:sz w:val="24"/>
          <w:szCs w:val="24"/>
        </w:rPr>
      </w:pPr>
    </w:p>
    <w:p w:rsidR="00534F76" w:rsidRDefault="00F24329" w:rsidP="004F6CF8">
      <w:pPr>
        <w:autoSpaceDE w:val="0"/>
        <w:autoSpaceDN w:val="0"/>
        <w:adjustRightInd w:val="0"/>
        <w:spacing w:before="120" w:after="0" w:line="240" w:lineRule="auto"/>
        <w:ind w:firstLine="698"/>
        <w:jc w:val="both"/>
        <w:rPr>
          <w:rFonts w:ascii="Times New Roman" w:hAnsi="Times New Roman" w:cs="Times New Roman"/>
          <w:b/>
          <w:bCs/>
          <w:sz w:val="24"/>
          <w:szCs w:val="24"/>
        </w:rPr>
      </w:pPr>
      <w:r w:rsidRPr="004F6CF8">
        <w:rPr>
          <w:rFonts w:ascii="Times New Roman" w:hAnsi="Times New Roman" w:cs="Times New Roman"/>
          <w:b/>
          <w:bCs/>
          <w:sz w:val="24"/>
          <w:szCs w:val="24"/>
        </w:rPr>
        <w:t>659 Sayılı Kanun Hükmünde Kararname Kapsamında T</w:t>
      </w:r>
      <w:r w:rsidRPr="004F6CF8">
        <w:rPr>
          <w:rFonts w:ascii="Times New Roman" w:eastAsia="Times New Roman" w:hAnsi="Times New Roman" w:cs="Times New Roman"/>
          <w:b/>
          <w:sz w:val="24"/>
          <w:szCs w:val="24"/>
          <w:lang w:eastAsia="tr-TR"/>
        </w:rPr>
        <w:t xml:space="preserve">aksitlendirilmiş Destek Alacaklarının </w:t>
      </w:r>
      <w:r w:rsidR="00534F76" w:rsidRPr="004F6CF8">
        <w:rPr>
          <w:rFonts w:ascii="Times New Roman" w:hAnsi="Times New Roman" w:cs="Times New Roman"/>
          <w:b/>
          <w:bCs/>
          <w:sz w:val="24"/>
          <w:szCs w:val="24"/>
        </w:rPr>
        <w:t>Yapılandırma Hesaplaması</w:t>
      </w:r>
    </w:p>
    <w:p w:rsidR="00C3709C" w:rsidRPr="00534F76" w:rsidRDefault="004F6CF8" w:rsidP="004F6CF8">
      <w:pPr>
        <w:autoSpaceDE w:val="0"/>
        <w:autoSpaceDN w:val="0"/>
        <w:adjustRightInd w:val="0"/>
        <w:spacing w:before="120" w:after="0" w:line="240" w:lineRule="auto"/>
        <w:ind w:firstLine="698"/>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MADDE 12- </w:t>
      </w:r>
      <w:r w:rsidRPr="004F6CF8">
        <w:rPr>
          <w:rFonts w:ascii="Times New Roman" w:hAnsi="Times New Roman" w:cs="Times New Roman"/>
          <w:bCs/>
          <w:sz w:val="24"/>
          <w:szCs w:val="24"/>
        </w:rPr>
        <w:t>(1)</w:t>
      </w:r>
      <w:r>
        <w:rPr>
          <w:rFonts w:ascii="Times New Roman" w:hAnsi="Times New Roman" w:cs="Times New Roman"/>
          <w:b/>
          <w:bCs/>
          <w:sz w:val="24"/>
          <w:szCs w:val="24"/>
        </w:rPr>
        <w:t xml:space="preserve"> </w:t>
      </w:r>
      <w:r w:rsidR="00534F76">
        <w:rPr>
          <w:rFonts w:ascii="Times New Roman" w:eastAsia="Times New Roman" w:hAnsi="Times New Roman" w:cs="Times New Roman"/>
          <w:bCs/>
          <w:sz w:val="24"/>
          <w:szCs w:val="24"/>
          <w:lang w:eastAsia="tr-TR"/>
        </w:rPr>
        <w:t>6</w:t>
      </w:r>
      <w:r w:rsidR="007F59E3" w:rsidRPr="00534F76">
        <w:rPr>
          <w:rFonts w:ascii="Times New Roman" w:eastAsia="Times New Roman" w:hAnsi="Times New Roman" w:cs="Times New Roman"/>
          <w:bCs/>
          <w:sz w:val="24"/>
          <w:szCs w:val="24"/>
          <w:lang w:eastAsia="tr-TR"/>
        </w:rPr>
        <w:t>59 sayılı KHK kapsamında taksitlendirilmiş dest</w:t>
      </w:r>
      <w:r w:rsidR="00A931E5" w:rsidRPr="00534F76">
        <w:rPr>
          <w:rFonts w:ascii="Times New Roman" w:eastAsia="Times New Roman" w:hAnsi="Times New Roman" w:cs="Times New Roman"/>
          <w:bCs/>
          <w:sz w:val="24"/>
          <w:szCs w:val="24"/>
          <w:lang w:eastAsia="tr-TR"/>
        </w:rPr>
        <w:t>ek</w:t>
      </w:r>
      <w:r w:rsidR="00F24329" w:rsidRPr="00534F76">
        <w:rPr>
          <w:rFonts w:ascii="Times New Roman" w:eastAsia="Times New Roman" w:hAnsi="Times New Roman" w:cs="Times New Roman"/>
          <w:bCs/>
          <w:sz w:val="24"/>
          <w:szCs w:val="24"/>
          <w:lang w:eastAsia="tr-TR"/>
        </w:rPr>
        <w:t xml:space="preserve">ler hakkında işlemiş olan faiz, gecikme zammı ve bütün </w:t>
      </w:r>
      <w:proofErr w:type="spellStart"/>
      <w:r w:rsidR="00F24329" w:rsidRPr="00534F76">
        <w:rPr>
          <w:rFonts w:ascii="Times New Roman" w:eastAsia="Times New Roman" w:hAnsi="Times New Roman" w:cs="Times New Roman"/>
          <w:bCs/>
          <w:sz w:val="24"/>
          <w:szCs w:val="24"/>
          <w:lang w:eastAsia="tr-TR"/>
        </w:rPr>
        <w:t>fer’ileri</w:t>
      </w:r>
      <w:proofErr w:type="spellEnd"/>
      <w:r w:rsidR="00F24329" w:rsidRPr="00534F76">
        <w:rPr>
          <w:rFonts w:ascii="Times New Roman" w:eastAsia="Times New Roman" w:hAnsi="Times New Roman" w:cs="Times New Roman"/>
          <w:bCs/>
          <w:sz w:val="24"/>
          <w:szCs w:val="24"/>
          <w:lang w:eastAsia="tr-TR"/>
        </w:rPr>
        <w:t xml:space="preserve"> silinerek </w:t>
      </w:r>
      <w:r w:rsidR="00534F76">
        <w:rPr>
          <w:rFonts w:ascii="Times New Roman" w:eastAsia="Times New Roman" w:hAnsi="Times New Roman" w:cs="Times New Roman"/>
          <w:bCs/>
          <w:sz w:val="24"/>
          <w:szCs w:val="24"/>
          <w:lang w:eastAsia="tr-TR"/>
        </w:rPr>
        <w:t xml:space="preserve">ödenmeyen </w:t>
      </w:r>
      <w:r w:rsidR="00F24329" w:rsidRPr="00534F76">
        <w:rPr>
          <w:rFonts w:ascii="Times New Roman" w:eastAsia="Times New Roman" w:hAnsi="Times New Roman" w:cs="Times New Roman"/>
          <w:bCs/>
          <w:sz w:val="24"/>
          <w:szCs w:val="24"/>
          <w:lang w:eastAsia="tr-TR"/>
        </w:rPr>
        <w:t xml:space="preserve">asıl alacağa vade tarihinden(destek ödeme tarihi) itibaren Kanunun yayımı tarihine kadar Yİ-ÜFE uygulanarak, talep edilen ödeme şekline göre </w:t>
      </w:r>
      <w:proofErr w:type="spellStart"/>
      <w:r>
        <w:rPr>
          <w:rFonts w:ascii="Times New Roman" w:eastAsia="Times New Roman" w:hAnsi="Times New Roman" w:cs="Times New Roman"/>
          <w:bCs/>
          <w:sz w:val="24"/>
          <w:szCs w:val="24"/>
          <w:lang w:eastAsia="tr-TR"/>
        </w:rPr>
        <w:t>Ek’te</w:t>
      </w:r>
      <w:proofErr w:type="spellEnd"/>
      <w:r>
        <w:rPr>
          <w:rFonts w:ascii="Times New Roman" w:eastAsia="Times New Roman" w:hAnsi="Times New Roman" w:cs="Times New Roman"/>
          <w:bCs/>
          <w:sz w:val="24"/>
          <w:szCs w:val="24"/>
          <w:lang w:eastAsia="tr-TR"/>
        </w:rPr>
        <w:t xml:space="preserve"> </w:t>
      </w:r>
      <w:r w:rsidR="00E02420">
        <w:rPr>
          <w:rFonts w:ascii="Times New Roman" w:eastAsia="Times New Roman" w:hAnsi="Times New Roman" w:cs="Times New Roman"/>
          <w:bCs/>
          <w:sz w:val="24"/>
          <w:szCs w:val="24"/>
          <w:lang w:eastAsia="tr-TR"/>
        </w:rPr>
        <w:t>verilen Örnek-1, Örnek-2 ve Örnek</w:t>
      </w:r>
      <w:r w:rsidR="00F24329" w:rsidRPr="00534F76">
        <w:rPr>
          <w:rFonts w:ascii="Times New Roman" w:eastAsia="Times New Roman" w:hAnsi="Times New Roman" w:cs="Times New Roman"/>
          <w:bCs/>
          <w:sz w:val="24"/>
          <w:szCs w:val="24"/>
          <w:lang w:eastAsia="tr-TR"/>
        </w:rPr>
        <w:t>-3</w:t>
      </w:r>
      <w:r w:rsidR="00534F76">
        <w:rPr>
          <w:rFonts w:ascii="Times New Roman" w:eastAsia="Times New Roman" w:hAnsi="Times New Roman" w:cs="Times New Roman"/>
          <w:bCs/>
          <w:sz w:val="24"/>
          <w:szCs w:val="24"/>
          <w:lang w:eastAsia="tr-TR"/>
        </w:rPr>
        <w:t>’deki yöntemlere göre hesaplama şekli belirlenecektir.</w:t>
      </w:r>
      <w:proofErr w:type="gramEnd"/>
    </w:p>
    <w:p w:rsidR="004F6CF8" w:rsidRDefault="004F6CF8" w:rsidP="004A0C22">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4F6CF8" w:rsidRDefault="004F6CF8" w:rsidP="004A0C22">
      <w:pPr>
        <w:autoSpaceDE w:val="0"/>
        <w:autoSpaceDN w:val="0"/>
        <w:adjustRightInd w:val="0"/>
        <w:spacing w:before="120" w:after="0" w:line="240" w:lineRule="auto"/>
        <w:ind w:firstLine="709"/>
        <w:jc w:val="both"/>
        <w:rPr>
          <w:rFonts w:ascii="Times New Roman" w:hAnsi="Times New Roman" w:cs="Times New Roman"/>
          <w:b/>
          <w:bCs/>
          <w:sz w:val="24"/>
          <w:szCs w:val="24"/>
        </w:rPr>
      </w:pPr>
    </w:p>
    <w:p w:rsidR="004F6CF8" w:rsidRDefault="004F6CF8" w:rsidP="004F6CF8">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ALTINCI BÖLÜM</w:t>
      </w:r>
    </w:p>
    <w:p w:rsidR="004F6CF8" w:rsidRDefault="004F6CF8" w:rsidP="004F6CF8">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Ödeme Yükümlülükl</w:t>
      </w:r>
      <w:r w:rsidR="003C2314">
        <w:rPr>
          <w:rFonts w:ascii="Times New Roman" w:hAnsi="Times New Roman" w:cs="Times New Roman"/>
          <w:b/>
          <w:bCs/>
          <w:sz w:val="24"/>
          <w:szCs w:val="24"/>
        </w:rPr>
        <w:t>erinin Yerine Getirilmemesi ve</w:t>
      </w:r>
      <w:r>
        <w:rPr>
          <w:rFonts w:ascii="Times New Roman" w:hAnsi="Times New Roman" w:cs="Times New Roman"/>
          <w:b/>
          <w:bCs/>
          <w:sz w:val="24"/>
          <w:szCs w:val="24"/>
        </w:rPr>
        <w:t xml:space="preserve"> Eksik Yerine Getirilmesi</w:t>
      </w:r>
    </w:p>
    <w:p w:rsidR="004F6CF8" w:rsidRDefault="004F6CF8" w:rsidP="004F6CF8">
      <w:pPr>
        <w:autoSpaceDE w:val="0"/>
        <w:autoSpaceDN w:val="0"/>
        <w:adjustRightInd w:val="0"/>
        <w:spacing w:before="120" w:after="0" w:line="240" w:lineRule="auto"/>
        <w:jc w:val="both"/>
        <w:rPr>
          <w:rFonts w:ascii="Times New Roman" w:hAnsi="Times New Roman" w:cs="Times New Roman"/>
          <w:b/>
          <w:bCs/>
          <w:sz w:val="24"/>
          <w:szCs w:val="24"/>
        </w:rPr>
      </w:pPr>
    </w:p>
    <w:p w:rsidR="00C6124D" w:rsidRPr="00C6124D" w:rsidRDefault="00C3709C"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Peşin ödeme yolunu</w:t>
      </w:r>
      <w:r w:rsidR="0077064A">
        <w:rPr>
          <w:rFonts w:ascii="Times New Roman" w:hAnsi="Times New Roman" w:cs="Times New Roman"/>
          <w:b/>
          <w:bCs/>
          <w:sz w:val="24"/>
          <w:szCs w:val="24"/>
        </w:rPr>
        <w:t xml:space="preserve"> </w:t>
      </w:r>
      <w:r w:rsidRPr="00CF350C">
        <w:rPr>
          <w:rFonts w:ascii="Times New Roman" w:hAnsi="Times New Roman" w:cs="Times New Roman"/>
          <w:b/>
          <w:bCs/>
          <w:sz w:val="24"/>
          <w:szCs w:val="24"/>
        </w:rPr>
        <w:t xml:space="preserve">tercih eden </w:t>
      </w:r>
      <w:r w:rsidR="004F6CF8">
        <w:rPr>
          <w:rFonts w:ascii="Times New Roman" w:hAnsi="Times New Roman" w:cs="Times New Roman"/>
          <w:b/>
          <w:bCs/>
          <w:sz w:val="24"/>
          <w:szCs w:val="24"/>
        </w:rPr>
        <w:t>başvuru sahipleri</w:t>
      </w:r>
      <w:r w:rsidRPr="00CF350C">
        <w:rPr>
          <w:rFonts w:ascii="Times New Roman" w:hAnsi="Times New Roman" w:cs="Times New Roman"/>
          <w:b/>
          <w:bCs/>
          <w:sz w:val="24"/>
          <w:szCs w:val="24"/>
        </w:rPr>
        <w:t xml:space="preserve"> yönünden</w:t>
      </w:r>
    </w:p>
    <w:p w:rsidR="00C3709C" w:rsidRDefault="004F6CF8" w:rsidP="00515D1E">
      <w:pPr>
        <w:autoSpaceDE w:val="0"/>
        <w:autoSpaceDN w:val="0"/>
        <w:adjustRightInd w:val="0"/>
        <w:spacing w:before="120" w:after="0" w:line="240" w:lineRule="auto"/>
        <w:ind w:firstLine="709"/>
        <w:jc w:val="both"/>
        <w:rPr>
          <w:rFonts w:ascii="Times New Roman" w:hAnsi="Times New Roman" w:cs="Times New Roman"/>
          <w:sz w:val="24"/>
          <w:szCs w:val="24"/>
        </w:rPr>
      </w:pPr>
      <w:r w:rsidRPr="004F6CF8">
        <w:rPr>
          <w:rFonts w:ascii="Times New Roman" w:hAnsi="Times New Roman" w:cs="Times New Roman"/>
          <w:b/>
          <w:sz w:val="24"/>
          <w:szCs w:val="24"/>
        </w:rPr>
        <w:t>MADDE 13-</w:t>
      </w:r>
      <w:r>
        <w:rPr>
          <w:rFonts w:ascii="Times New Roman" w:hAnsi="Times New Roman" w:cs="Times New Roman"/>
          <w:sz w:val="24"/>
          <w:szCs w:val="24"/>
        </w:rPr>
        <w:t xml:space="preserve"> (1) Başvuru sahibi tarafından, p</w:t>
      </w:r>
      <w:r w:rsidR="00C3709C" w:rsidRPr="00CF350C">
        <w:rPr>
          <w:rFonts w:ascii="Times New Roman" w:hAnsi="Times New Roman" w:cs="Times New Roman"/>
          <w:sz w:val="24"/>
          <w:szCs w:val="24"/>
        </w:rPr>
        <w:t xml:space="preserve">eşin olarak hesaplanan borcun </w:t>
      </w:r>
      <w:proofErr w:type="gramStart"/>
      <w:r w:rsidR="00F537CF">
        <w:rPr>
          <w:rFonts w:ascii="Times New Roman" w:hAnsi="Times New Roman" w:cs="Times New Roman"/>
          <w:sz w:val="24"/>
          <w:szCs w:val="24"/>
        </w:rPr>
        <w:t>0</w:t>
      </w:r>
      <w:r w:rsidR="00C3709C" w:rsidRPr="00CF350C">
        <w:rPr>
          <w:rFonts w:ascii="Times New Roman" w:hAnsi="Times New Roman" w:cs="Times New Roman"/>
          <w:sz w:val="24"/>
          <w:szCs w:val="24"/>
        </w:rPr>
        <w:t>1/</w:t>
      </w:r>
      <w:r w:rsidR="004A0C22">
        <w:rPr>
          <w:rFonts w:ascii="Times New Roman" w:hAnsi="Times New Roman" w:cs="Times New Roman"/>
          <w:sz w:val="24"/>
          <w:szCs w:val="24"/>
        </w:rPr>
        <w:t>03</w:t>
      </w:r>
      <w:r w:rsidR="00C3709C" w:rsidRPr="00CF350C">
        <w:rPr>
          <w:rFonts w:ascii="Times New Roman" w:hAnsi="Times New Roman" w:cs="Times New Roman"/>
          <w:sz w:val="24"/>
          <w:szCs w:val="24"/>
        </w:rPr>
        <w:t>/2021</w:t>
      </w:r>
      <w:proofErr w:type="gramEnd"/>
      <w:r w:rsidR="00C3709C" w:rsidRPr="00CF350C">
        <w:rPr>
          <w:rFonts w:ascii="Times New Roman" w:hAnsi="Times New Roman" w:cs="Times New Roman"/>
          <w:sz w:val="24"/>
          <w:szCs w:val="24"/>
        </w:rPr>
        <w:t xml:space="preserve"> tarihine kadar (bu tarih dâhil) ödenmemesi veya eksik ödenmesi halinde, ödenmeyen veya eksik ödenen tutarın 6183 sayılı Kanunun 51 inci maddesine göre belirlenen gecikme zammı oranı üzerinden hesaplanacak geç ödeme zammı ile birlikte 31/3/2021 tarihine (bu tarih dâhil) kadar ödenmesi halinde peşin ödeme hük</w:t>
      </w:r>
      <w:r>
        <w:rPr>
          <w:rFonts w:ascii="Times New Roman" w:hAnsi="Times New Roman" w:cs="Times New Roman"/>
          <w:sz w:val="24"/>
          <w:szCs w:val="24"/>
        </w:rPr>
        <w:t xml:space="preserve">ümlerinden yararlanma hakkı devam eder, </w:t>
      </w:r>
      <w:r w:rsidR="005F3ACE">
        <w:rPr>
          <w:rFonts w:ascii="Times New Roman" w:hAnsi="Times New Roman" w:cs="Times New Roman"/>
          <w:sz w:val="24"/>
          <w:szCs w:val="24"/>
        </w:rPr>
        <w:t>aksi halde yapılandırma hükümlerinden yararlanma hakkını kaybeder.</w:t>
      </w:r>
    </w:p>
    <w:p w:rsidR="00D9047E" w:rsidRPr="00CF350C" w:rsidRDefault="00D9047E" w:rsidP="00515D1E">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Default="00C3709C"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4F6CF8">
        <w:rPr>
          <w:rFonts w:ascii="Times New Roman" w:hAnsi="Times New Roman" w:cs="Times New Roman"/>
          <w:b/>
          <w:bCs/>
          <w:sz w:val="24"/>
          <w:szCs w:val="24"/>
        </w:rPr>
        <w:t xml:space="preserve">Taksitle ödeme yolunu tercih eden </w:t>
      </w:r>
      <w:r w:rsidR="004F6CF8">
        <w:rPr>
          <w:rFonts w:ascii="Times New Roman" w:hAnsi="Times New Roman" w:cs="Times New Roman"/>
          <w:b/>
          <w:bCs/>
          <w:sz w:val="24"/>
          <w:szCs w:val="24"/>
        </w:rPr>
        <w:t xml:space="preserve">başvuru sahipleri </w:t>
      </w:r>
      <w:r w:rsidRPr="004F6CF8">
        <w:rPr>
          <w:rFonts w:ascii="Times New Roman" w:hAnsi="Times New Roman" w:cs="Times New Roman"/>
          <w:b/>
          <w:bCs/>
          <w:sz w:val="24"/>
          <w:szCs w:val="24"/>
        </w:rPr>
        <w:t>yönünden</w:t>
      </w:r>
    </w:p>
    <w:p w:rsidR="00C3709C" w:rsidRPr="004F6CF8" w:rsidRDefault="004F6CF8" w:rsidP="004F6CF8">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14- </w:t>
      </w:r>
      <w:r w:rsidRPr="004F6CF8">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Yapılandırmadan yararlanmak isteyen ve borçlarını taksitler halinde ödeme talebinde bulunan </w:t>
      </w:r>
      <w:r>
        <w:rPr>
          <w:rFonts w:ascii="Times New Roman" w:hAnsi="Times New Roman" w:cs="Times New Roman"/>
          <w:sz w:val="24"/>
          <w:szCs w:val="24"/>
        </w:rPr>
        <w:t>başvuru sahipleri</w:t>
      </w:r>
      <w:r w:rsidR="00AA564A">
        <w:rPr>
          <w:rFonts w:ascii="Times New Roman" w:hAnsi="Times New Roman" w:cs="Times New Roman"/>
          <w:sz w:val="24"/>
          <w:szCs w:val="24"/>
        </w:rPr>
        <w:t>nin</w:t>
      </w:r>
      <w:r w:rsidR="00C3709C" w:rsidRPr="00CF350C">
        <w:rPr>
          <w:rFonts w:ascii="Times New Roman" w:hAnsi="Times New Roman" w:cs="Times New Roman"/>
          <w:sz w:val="24"/>
          <w:szCs w:val="24"/>
        </w:rPr>
        <w:t>;</w:t>
      </w:r>
    </w:p>
    <w:p w:rsidR="00C3709C" w:rsidRPr="00CF350C" w:rsidRDefault="004F6CF8"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4A0C22">
        <w:rPr>
          <w:rFonts w:ascii="Times New Roman" w:hAnsi="Times New Roman" w:cs="Times New Roman"/>
          <w:sz w:val="24"/>
          <w:szCs w:val="24"/>
        </w:rPr>
        <w:t xml:space="preserve"> İlk taksiti 01/03</w:t>
      </w:r>
      <w:r w:rsidR="00C3709C" w:rsidRPr="00CF350C">
        <w:rPr>
          <w:rFonts w:ascii="Times New Roman" w:hAnsi="Times New Roman" w:cs="Times New Roman"/>
          <w:sz w:val="24"/>
          <w:szCs w:val="24"/>
        </w:rPr>
        <w:t xml:space="preserve">/2021 tarihine kadar (bu tarih </w:t>
      </w:r>
      <w:r w:rsidR="00F46898" w:rsidRPr="00CF350C">
        <w:rPr>
          <w:rFonts w:ascii="Times New Roman" w:hAnsi="Times New Roman" w:cs="Times New Roman"/>
          <w:sz w:val="24"/>
          <w:szCs w:val="24"/>
        </w:rPr>
        <w:t>dâhil</w:t>
      </w:r>
      <w:r w:rsidR="00C3709C" w:rsidRPr="00CF350C">
        <w:rPr>
          <w:rFonts w:ascii="Times New Roman" w:hAnsi="Times New Roman" w:cs="Times New Roman"/>
          <w:sz w:val="24"/>
          <w:szCs w:val="24"/>
        </w:rPr>
        <w:t xml:space="preserve">), ikinci taksiti </w:t>
      </w:r>
      <w:r w:rsidR="00226854">
        <w:rPr>
          <w:rFonts w:ascii="Times New Roman" w:hAnsi="Times New Roman" w:cs="Times New Roman"/>
          <w:sz w:val="24"/>
          <w:szCs w:val="24"/>
        </w:rPr>
        <w:t>30/4</w:t>
      </w:r>
      <w:r w:rsidR="00C3709C" w:rsidRPr="00CF350C">
        <w:rPr>
          <w:rFonts w:ascii="Times New Roman" w:hAnsi="Times New Roman" w:cs="Times New Roman"/>
          <w:sz w:val="24"/>
          <w:szCs w:val="24"/>
        </w:rPr>
        <w:t xml:space="preserve">/2021 tarihine kadar (bu tarih </w:t>
      </w:r>
      <w:r w:rsidR="00F46898" w:rsidRPr="00CF350C">
        <w:rPr>
          <w:rFonts w:ascii="Times New Roman" w:hAnsi="Times New Roman" w:cs="Times New Roman"/>
          <w:sz w:val="24"/>
          <w:szCs w:val="24"/>
        </w:rPr>
        <w:t>dâhil</w:t>
      </w:r>
      <w:r w:rsidR="00C3709C" w:rsidRPr="00CF350C">
        <w:rPr>
          <w:rFonts w:ascii="Times New Roman" w:hAnsi="Times New Roman" w:cs="Times New Roman"/>
          <w:sz w:val="24"/>
          <w:szCs w:val="24"/>
        </w:rPr>
        <w:t>), tam olarak ödememesi,</w:t>
      </w:r>
    </w:p>
    <w:p w:rsidR="00C3709C" w:rsidRPr="00CF350C" w:rsidRDefault="004F6CF8"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00C3709C" w:rsidRPr="00CF350C">
        <w:rPr>
          <w:rFonts w:ascii="Times New Roman" w:hAnsi="Times New Roman" w:cs="Times New Roman"/>
          <w:sz w:val="24"/>
          <w:szCs w:val="24"/>
        </w:rPr>
        <w:t>İlk iki taksit süresinde ve tam olarak ödenmekle birlikte bir takvim yılında 2’den fazla taksitini ödememesi,</w:t>
      </w:r>
    </w:p>
    <w:p w:rsidR="00C3709C" w:rsidRPr="00CF350C" w:rsidRDefault="004F6CF8" w:rsidP="00402687">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c)</w:t>
      </w:r>
      <w:r w:rsidR="00C3709C" w:rsidRPr="00CF350C">
        <w:rPr>
          <w:rFonts w:ascii="Times New Roman" w:hAnsi="Times New Roman" w:cs="Times New Roman"/>
          <w:sz w:val="24"/>
          <w:szCs w:val="24"/>
        </w:rPr>
        <w:t xml:space="preserve"> İlk iki taksit süresinde ve tam olarak ödenmekle birlikte bir takvim yılında en fazla iki taksit ödenmeyen veya eksik ödenen taksit tutarlarının yapılandırmanın son taksitini takip eden ay sonuna kadar gecikilen her ay ve kesri için 6183 sayılı Kanunun 51 inci maddesine göre belirlenen gecikme zammı oranında hesaplanacak geç ödeme zammı ile birlikte ödememesi,</w:t>
      </w:r>
      <w:proofErr w:type="gramEnd"/>
    </w:p>
    <w:p w:rsidR="00C3709C" w:rsidRPr="00CF350C" w:rsidRDefault="00C3709C" w:rsidP="00C3709C">
      <w:pPr>
        <w:autoSpaceDE w:val="0"/>
        <w:autoSpaceDN w:val="0"/>
        <w:adjustRightInd w:val="0"/>
        <w:spacing w:before="120" w:after="0" w:line="240" w:lineRule="auto"/>
        <w:ind w:firstLine="709"/>
        <w:jc w:val="both"/>
        <w:rPr>
          <w:rFonts w:ascii="Times New Roman" w:hAnsi="Times New Roman" w:cs="Times New Roman"/>
          <w:sz w:val="24"/>
          <w:szCs w:val="24"/>
        </w:rPr>
      </w:pPr>
      <w:r w:rsidRPr="00CF350C">
        <w:rPr>
          <w:rFonts w:ascii="Times New Roman" w:hAnsi="Times New Roman" w:cs="Times New Roman"/>
          <w:sz w:val="24"/>
          <w:szCs w:val="24"/>
        </w:rPr>
        <w:t>halinde yapılandırma hükümlerinden yararlanma hakkı kaybedilecektir.</w:t>
      </w:r>
    </w:p>
    <w:p w:rsidR="00C3709C" w:rsidRPr="00CF350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 xml:space="preserve">Ödenmeyen, eksik ödenen veya yasal süresi dışında ödenen her bir taksit için bir taksit ihlali gerçekleşmiş olacağından, taksitle ödeme yolunu tercih etmiş </w:t>
      </w:r>
      <w:r>
        <w:rPr>
          <w:rFonts w:ascii="Times New Roman" w:hAnsi="Times New Roman" w:cs="Times New Roman"/>
          <w:sz w:val="24"/>
          <w:szCs w:val="24"/>
        </w:rPr>
        <w:t>başvuru sahiplerinin</w:t>
      </w:r>
      <w:r w:rsidR="00C3709C" w:rsidRPr="00CF350C">
        <w:rPr>
          <w:rFonts w:ascii="Times New Roman" w:hAnsi="Times New Roman" w:cs="Times New Roman"/>
          <w:sz w:val="24"/>
          <w:szCs w:val="24"/>
        </w:rPr>
        <w:t xml:space="preserve"> aylık taksit tutarlarını mutlaka süresi içinde ve eksiksiz olarak ödemeleri gerekmektedir.</w:t>
      </w:r>
    </w:p>
    <w:p w:rsidR="00C3709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3709C" w:rsidRPr="00CF350C">
        <w:rPr>
          <w:rFonts w:ascii="Times New Roman" w:hAnsi="Times New Roman" w:cs="Times New Roman"/>
          <w:sz w:val="24"/>
          <w:szCs w:val="24"/>
        </w:rPr>
        <w:t xml:space="preserve">Öte yandan </w:t>
      </w:r>
      <w:r w:rsidR="00D9552F" w:rsidRPr="00CF350C">
        <w:rPr>
          <w:rFonts w:ascii="Times New Roman" w:hAnsi="Times New Roman" w:cs="Times New Roman"/>
          <w:sz w:val="24"/>
          <w:szCs w:val="24"/>
        </w:rPr>
        <w:t>yılsonuna</w:t>
      </w:r>
      <w:r w:rsidR="00C3709C" w:rsidRPr="00CF350C">
        <w:rPr>
          <w:rFonts w:ascii="Times New Roman" w:hAnsi="Times New Roman" w:cs="Times New Roman"/>
          <w:sz w:val="24"/>
          <w:szCs w:val="24"/>
        </w:rPr>
        <w:t xml:space="preserve"> denk gelen taksitlerin ilgili yıla ait son ödeme tarihlerinin resmi tatile gelmesi veya ilgili merciler tarafından ödeme sürelerinin uzatılması hallerinde taksitler ait olduğu yıl için ihlal nedeni olarak değerlendiril</w:t>
      </w:r>
      <w:r w:rsidR="00D9552F">
        <w:rPr>
          <w:rFonts w:ascii="Times New Roman" w:hAnsi="Times New Roman" w:cs="Times New Roman"/>
          <w:sz w:val="24"/>
          <w:szCs w:val="24"/>
        </w:rPr>
        <w:t>mey</w:t>
      </w:r>
      <w:r w:rsidR="00C3709C" w:rsidRPr="00CF350C">
        <w:rPr>
          <w:rFonts w:ascii="Times New Roman" w:hAnsi="Times New Roman" w:cs="Times New Roman"/>
          <w:sz w:val="24"/>
          <w:szCs w:val="24"/>
        </w:rPr>
        <w:t>ecektir.</w:t>
      </w:r>
    </w:p>
    <w:p w:rsidR="00D9047E" w:rsidRPr="00CF350C" w:rsidRDefault="00D9047E" w:rsidP="00C3709C">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Default="00C3709C"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t>Taksit tutarının %10’u aşılmamak şartıyla 10 Türk lirasına (bu tutar dâhil) kadar yapılmış eksik ödemeler</w:t>
      </w:r>
    </w:p>
    <w:p w:rsidR="00C3709C" w:rsidRPr="00AA564A" w:rsidRDefault="00AA564A"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MADDE 15- </w:t>
      </w:r>
      <w:r w:rsidRPr="00AA564A">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7256 sayılı Kanunun 3 üncü maddesinin yedinci fıkrası uyarınca, taksit tutarının % 10’unu aşmamak kaydıyla 10 Türk lirasına (bu tutar dâhil) kadar yapılmış eksik ödemeler için, yeniden yapılandırma Kanun hükümleri ihlal edilmiş sayılmayacaktır.</w:t>
      </w:r>
    </w:p>
    <w:p w:rsidR="00C3709C" w:rsidRPr="00CF350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Diğer taraftan, taksit tutarının %10’unu aşmamak kaydıyla 10 Türk lirasına (bu tutar dâhil) kadar eksik ödenmiş tutarlar, yapılandırma süreci içerisinde ödenmek istendiği takdirde, 6183 sayılı Kanunun 51 inci maddesine göre belirlenen gecikme zammı üzerinden hesaplanacak geç ödeme zammı ile birlikte tahsil edilecektir.</w:t>
      </w:r>
    </w:p>
    <w:p w:rsidR="00C3709C" w:rsidRPr="00CF350C" w:rsidRDefault="00AA564A"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3709C" w:rsidRPr="00CF350C">
        <w:rPr>
          <w:rFonts w:ascii="Times New Roman" w:hAnsi="Times New Roman" w:cs="Times New Roman"/>
          <w:sz w:val="24"/>
          <w:szCs w:val="24"/>
        </w:rPr>
        <w:t xml:space="preserve">Bu tutarlar son taksiti takip eden ay sonuna kadar ödenmediği takdirde, </w:t>
      </w:r>
      <w:r w:rsidR="00A4018F">
        <w:rPr>
          <w:rFonts w:ascii="Times New Roman" w:hAnsi="Times New Roman" w:cs="Times New Roman"/>
          <w:sz w:val="24"/>
          <w:szCs w:val="24"/>
        </w:rPr>
        <w:t>başvuru sahibi</w:t>
      </w:r>
      <w:r w:rsidR="00C3709C" w:rsidRPr="00CF350C">
        <w:rPr>
          <w:rFonts w:ascii="Times New Roman" w:hAnsi="Times New Roman" w:cs="Times New Roman"/>
          <w:sz w:val="24"/>
          <w:szCs w:val="24"/>
        </w:rPr>
        <w:t xml:space="preserve"> yapılandırma hükümlerinden ödedikleri tutar kadar yararlandırılacak ve kalan borç cari usul ve esaslar çerçevesinde tahsil edilecektir.</w:t>
      </w:r>
    </w:p>
    <w:p w:rsidR="00C3709C" w:rsidRPr="00CF350C" w:rsidRDefault="00C3709C" w:rsidP="00C3709C">
      <w:pPr>
        <w:autoSpaceDE w:val="0"/>
        <w:autoSpaceDN w:val="0"/>
        <w:adjustRightInd w:val="0"/>
        <w:spacing w:before="120" w:after="0" w:line="240" w:lineRule="auto"/>
        <w:ind w:firstLine="709"/>
        <w:jc w:val="both"/>
        <w:rPr>
          <w:rFonts w:ascii="Times New Roman" w:hAnsi="Times New Roman" w:cs="Times New Roman"/>
          <w:sz w:val="24"/>
          <w:szCs w:val="24"/>
        </w:rPr>
      </w:pPr>
    </w:p>
    <w:p w:rsidR="00AA564A" w:rsidRDefault="00AA564A" w:rsidP="00AA564A">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YEDİNCİ BÖLÜM</w:t>
      </w:r>
    </w:p>
    <w:p w:rsidR="00AA564A" w:rsidRDefault="00AA564A" w:rsidP="00AA564A">
      <w:pPr>
        <w:autoSpaceDE w:val="0"/>
        <w:autoSpaceDN w:val="0"/>
        <w:adjustRightInd w:val="0"/>
        <w:spacing w:before="12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A564A" w:rsidRPr="00CF350C" w:rsidRDefault="00AA564A" w:rsidP="00AA564A">
      <w:pPr>
        <w:autoSpaceDE w:val="0"/>
        <w:autoSpaceDN w:val="0"/>
        <w:adjustRightInd w:val="0"/>
        <w:spacing w:before="120" w:after="0" w:line="240" w:lineRule="auto"/>
        <w:ind w:firstLine="709"/>
        <w:jc w:val="center"/>
        <w:rPr>
          <w:rFonts w:ascii="Times New Roman" w:hAnsi="Times New Roman" w:cs="Times New Roman"/>
          <w:sz w:val="24"/>
          <w:szCs w:val="24"/>
        </w:rPr>
      </w:pPr>
    </w:p>
    <w:p w:rsidR="00AA564A" w:rsidRDefault="00AA564A" w:rsidP="00AA564A">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F350C">
        <w:rPr>
          <w:rFonts w:ascii="Times New Roman" w:hAnsi="Times New Roman" w:cs="Times New Roman"/>
          <w:b/>
          <w:bCs/>
          <w:sz w:val="24"/>
          <w:szCs w:val="24"/>
        </w:rPr>
        <w:t>Mahsup işlemi</w:t>
      </w:r>
    </w:p>
    <w:p w:rsidR="00AA564A" w:rsidRPr="00AA564A" w:rsidRDefault="00AA564A" w:rsidP="00AA564A">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MADDE 16- </w:t>
      </w:r>
      <w:r w:rsidRPr="00AA564A">
        <w:rPr>
          <w:rFonts w:ascii="Times New Roman" w:hAnsi="Times New Roman" w:cs="Times New Roman"/>
          <w:bCs/>
          <w:sz w:val="24"/>
          <w:szCs w:val="24"/>
        </w:rPr>
        <w:t>(1)</w:t>
      </w:r>
      <w:r>
        <w:rPr>
          <w:rFonts w:ascii="Times New Roman" w:hAnsi="Times New Roman" w:cs="Times New Roman"/>
          <w:b/>
          <w:bCs/>
          <w:sz w:val="24"/>
          <w:szCs w:val="24"/>
        </w:rPr>
        <w:t xml:space="preserve"> </w:t>
      </w:r>
      <w:r w:rsidRPr="00CF350C">
        <w:rPr>
          <w:rFonts w:ascii="Times New Roman" w:hAnsi="Times New Roman" w:cs="Times New Roman"/>
          <w:sz w:val="24"/>
          <w:szCs w:val="24"/>
        </w:rPr>
        <w:t xml:space="preserve">Peşin ödeme başvurusunda bulunan </w:t>
      </w:r>
      <w:r>
        <w:rPr>
          <w:rFonts w:ascii="Times New Roman" w:hAnsi="Times New Roman" w:cs="Times New Roman"/>
          <w:sz w:val="24"/>
          <w:szCs w:val="24"/>
        </w:rPr>
        <w:t>başvuru sahipleri</w:t>
      </w:r>
      <w:r w:rsidRPr="00CF350C">
        <w:rPr>
          <w:rFonts w:ascii="Times New Roman" w:hAnsi="Times New Roman" w:cs="Times New Roman"/>
          <w:sz w:val="24"/>
          <w:szCs w:val="24"/>
        </w:rPr>
        <w:t xml:space="preserve"> 7256 sayılı Kanuna göre ödemeleri gereken tutarlar içi</w:t>
      </w:r>
      <w:r>
        <w:rPr>
          <w:rFonts w:ascii="Times New Roman" w:hAnsi="Times New Roman" w:cs="Times New Roman"/>
          <w:sz w:val="24"/>
          <w:szCs w:val="24"/>
        </w:rPr>
        <w:t>n kısmi ödeme yapmaları halinde</w:t>
      </w:r>
      <w:r w:rsidRPr="00CF350C">
        <w:rPr>
          <w:rFonts w:ascii="Times New Roman" w:hAnsi="Times New Roman" w:cs="Times New Roman"/>
          <w:sz w:val="24"/>
          <w:szCs w:val="24"/>
        </w:rPr>
        <w:t xml:space="preserve"> anılan Kanun hükümlerinden ödedikleri tutar kadar yararlandırılacaklardır.</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F350C">
        <w:rPr>
          <w:rFonts w:ascii="Times New Roman" w:hAnsi="Times New Roman" w:cs="Times New Roman"/>
          <w:sz w:val="24"/>
          <w:szCs w:val="24"/>
        </w:rPr>
        <w:t>Kanunun yürürlük tarihinden sonra yapılan ödemeler, peşin ödeme yolunun tercih edilmiş olması halinde peşin ödeme tutarına; taksitle ödeme yolunun tercih edilmiş olması halinde ilk taksit tutarına mahsup edilecektir.</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F350C">
        <w:rPr>
          <w:rFonts w:ascii="Times New Roman" w:hAnsi="Times New Roman" w:cs="Times New Roman"/>
          <w:sz w:val="24"/>
          <w:szCs w:val="24"/>
        </w:rPr>
        <w:t xml:space="preserve">Diğer taraftan, ödeme vadesi geçmiş taksit borcu bulunan </w:t>
      </w:r>
      <w:r>
        <w:rPr>
          <w:rFonts w:ascii="Times New Roman" w:hAnsi="Times New Roman" w:cs="Times New Roman"/>
          <w:sz w:val="24"/>
          <w:szCs w:val="24"/>
        </w:rPr>
        <w:t>başvuru sahiplerince</w:t>
      </w:r>
      <w:r w:rsidRPr="00CF350C">
        <w:rPr>
          <w:rFonts w:ascii="Times New Roman" w:hAnsi="Times New Roman" w:cs="Times New Roman"/>
          <w:sz w:val="24"/>
          <w:szCs w:val="24"/>
        </w:rPr>
        <w:t xml:space="preserve"> yapılan ödemeler;</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CF350C">
        <w:rPr>
          <w:rFonts w:ascii="Times New Roman" w:hAnsi="Times New Roman" w:cs="Times New Roman"/>
          <w:sz w:val="24"/>
          <w:szCs w:val="24"/>
        </w:rPr>
        <w:t xml:space="preserve"> Ödemenin yapıldığı dönemde henüz ödeme vadesi sona ermemiş olan taksite,</w:t>
      </w:r>
    </w:p>
    <w:p w:rsidR="00AA564A" w:rsidRPr="00CF350C" w:rsidRDefault="00AA564A" w:rsidP="00AA564A">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CF350C">
        <w:rPr>
          <w:rFonts w:ascii="Times New Roman" w:hAnsi="Times New Roman" w:cs="Times New Roman"/>
          <w:sz w:val="24"/>
          <w:szCs w:val="24"/>
        </w:rPr>
        <w:t>Ödemenin yapıldığı dönemde ödeme vadesi sona erecek taksitin bulunmaması halinde ödeme vadesi geçmiş en eski taksite,</w:t>
      </w:r>
    </w:p>
    <w:p w:rsidR="00AA564A" w:rsidRDefault="00AA564A" w:rsidP="00AA564A">
      <w:pPr>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mahsup</w:t>
      </w:r>
      <w:proofErr w:type="gramEnd"/>
      <w:r>
        <w:rPr>
          <w:rFonts w:ascii="Times New Roman" w:hAnsi="Times New Roman" w:cs="Times New Roman"/>
          <w:sz w:val="24"/>
          <w:szCs w:val="24"/>
        </w:rPr>
        <w:t xml:space="preserve"> edilecektir.</w:t>
      </w:r>
    </w:p>
    <w:p w:rsidR="00D9047E" w:rsidRPr="00AA564A" w:rsidRDefault="00D9047E" w:rsidP="00AA564A">
      <w:pPr>
        <w:spacing w:before="120" w:after="0" w:line="240" w:lineRule="auto"/>
        <w:ind w:firstLine="709"/>
        <w:jc w:val="both"/>
        <w:rPr>
          <w:rFonts w:ascii="Times New Roman" w:hAnsi="Times New Roman" w:cs="Times New Roman"/>
          <w:sz w:val="24"/>
          <w:szCs w:val="24"/>
        </w:rPr>
      </w:pPr>
    </w:p>
    <w:p w:rsidR="00AA564A" w:rsidRDefault="00C3709C"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AA564A">
        <w:rPr>
          <w:rFonts w:ascii="Times New Roman" w:hAnsi="Times New Roman" w:cs="Times New Roman"/>
          <w:b/>
          <w:bCs/>
          <w:sz w:val="24"/>
          <w:szCs w:val="24"/>
        </w:rPr>
        <w:t>Bakiye alacakların hesaplanması</w:t>
      </w:r>
    </w:p>
    <w:p w:rsidR="00C3709C" w:rsidRDefault="00AA564A" w:rsidP="00AA564A">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17- </w:t>
      </w:r>
      <w:r w:rsidR="007406E2" w:rsidRPr="007406E2">
        <w:rPr>
          <w:rFonts w:ascii="Times New Roman" w:hAnsi="Times New Roman" w:cs="Times New Roman"/>
          <w:bCs/>
          <w:sz w:val="24"/>
          <w:szCs w:val="24"/>
        </w:rPr>
        <w:t>(1)</w:t>
      </w:r>
      <w:r w:rsidR="007406E2">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Kapsama giren borçları 7256 sayılı Kanun uyarınca yeniden yapılandırılmış olan </w:t>
      </w:r>
      <w:r w:rsidR="007406E2">
        <w:rPr>
          <w:rFonts w:ascii="Times New Roman" w:hAnsi="Times New Roman" w:cs="Times New Roman"/>
          <w:sz w:val="24"/>
          <w:szCs w:val="24"/>
        </w:rPr>
        <w:t>başvuru sahipleri</w:t>
      </w:r>
      <w:r w:rsidR="00C3709C" w:rsidRPr="00CF350C">
        <w:rPr>
          <w:rFonts w:ascii="Times New Roman" w:hAnsi="Times New Roman" w:cs="Times New Roman"/>
          <w:sz w:val="24"/>
          <w:szCs w:val="24"/>
        </w:rPr>
        <w:t>, ödeme yükümlülüklerini yerine getirmemeleri nedeniyle yapılandırma hükümlerinden yararlanma hakkını kaybetmeleri halinde, anılan Kanunda öngörülen hükümlerden ödedikleri tutar kadar yararlanacaklardır.</w:t>
      </w:r>
    </w:p>
    <w:p w:rsidR="00D9047E" w:rsidRDefault="00D9047E" w:rsidP="00AA564A">
      <w:pPr>
        <w:autoSpaceDE w:val="0"/>
        <w:autoSpaceDN w:val="0"/>
        <w:adjustRightInd w:val="0"/>
        <w:spacing w:before="120" w:after="0" w:line="240" w:lineRule="auto"/>
        <w:ind w:firstLine="708"/>
        <w:jc w:val="both"/>
        <w:rPr>
          <w:rFonts w:ascii="Times New Roman" w:hAnsi="Times New Roman" w:cs="Times New Roman"/>
          <w:sz w:val="24"/>
          <w:szCs w:val="24"/>
        </w:rPr>
      </w:pPr>
    </w:p>
    <w:p w:rsidR="00D9047E" w:rsidRPr="00AA564A" w:rsidRDefault="00D9047E" w:rsidP="00AA564A">
      <w:pPr>
        <w:autoSpaceDE w:val="0"/>
        <w:autoSpaceDN w:val="0"/>
        <w:adjustRightInd w:val="0"/>
        <w:spacing w:before="120" w:after="0" w:line="240" w:lineRule="auto"/>
        <w:ind w:firstLine="708"/>
        <w:jc w:val="both"/>
        <w:rPr>
          <w:rFonts w:ascii="Times New Roman" w:hAnsi="Times New Roman" w:cs="Times New Roman"/>
          <w:b/>
          <w:bCs/>
          <w:sz w:val="24"/>
          <w:szCs w:val="24"/>
        </w:rPr>
      </w:pPr>
    </w:p>
    <w:p w:rsidR="00C3709C" w:rsidRDefault="00C3709C"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CF350C">
        <w:rPr>
          <w:rFonts w:ascii="Times New Roman" w:hAnsi="Times New Roman" w:cs="Times New Roman"/>
          <w:b/>
          <w:bCs/>
          <w:sz w:val="24"/>
          <w:szCs w:val="24"/>
        </w:rPr>
        <w:lastRenderedPageBreak/>
        <w:t>Ödeme planlarının ilgililere tebliği</w:t>
      </w:r>
    </w:p>
    <w:p w:rsidR="00C3709C" w:rsidRDefault="007406E2" w:rsidP="007406E2">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18- </w:t>
      </w:r>
      <w:r w:rsidRPr="007406E2">
        <w:rPr>
          <w:rFonts w:ascii="Times New Roman" w:hAnsi="Times New Roman" w:cs="Times New Roman"/>
          <w:sz w:val="24"/>
          <w:szCs w:val="24"/>
        </w:rPr>
        <w:t>(1</w:t>
      </w:r>
      <w:r>
        <w:rPr>
          <w:rFonts w:ascii="Times New Roman" w:hAnsi="Times New Roman" w:cs="Times New Roman"/>
          <w:sz w:val="24"/>
          <w:szCs w:val="24"/>
        </w:rPr>
        <w:t xml:space="preserve">) </w:t>
      </w:r>
      <w:r w:rsidR="00C3709C" w:rsidRPr="007406E2">
        <w:rPr>
          <w:rFonts w:ascii="Times New Roman" w:hAnsi="Times New Roman" w:cs="Times New Roman"/>
          <w:sz w:val="24"/>
          <w:szCs w:val="24"/>
        </w:rPr>
        <w:t>7256 sayılı Kanun uyarınca yapılacak başvurulara istinaden hazırlanan ödeme planları, imza karşılığı elden veya başvuru formunda beyan edilen adrese gönderilmek suretiyle tebliğ edilecektir.</w:t>
      </w:r>
    </w:p>
    <w:p w:rsidR="00D9047E" w:rsidRPr="007406E2" w:rsidRDefault="00D9047E"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p>
    <w:p w:rsidR="00C3709C" w:rsidRDefault="00C3709C"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7406E2">
        <w:rPr>
          <w:rFonts w:ascii="Times New Roman" w:hAnsi="Times New Roman" w:cs="Times New Roman"/>
          <w:b/>
          <w:bCs/>
          <w:sz w:val="24"/>
          <w:szCs w:val="24"/>
        </w:rPr>
        <w:t>Alacaklara ilişkin yapılan takip</w:t>
      </w:r>
      <w:r w:rsidR="00C17765" w:rsidRPr="007406E2">
        <w:rPr>
          <w:rFonts w:ascii="Times New Roman" w:hAnsi="Times New Roman" w:cs="Times New Roman"/>
          <w:b/>
          <w:bCs/>
          <w:sz w:val="24"/>
          <w:szCs w:val="24"/>
        </w:rPr>
        <w:t>/dava</w:t>
      </w:r>
      <w:r w:rsidRPr="007406E2">
        <w:rPr>
          <w:rFonts w:ascii="Times New Roman" w:hAnsi="Times New Roman" w:cs="Times New Roman"/>
          <w:b/>
          <w:bCs/>
          <w:sz w:val="24"/>
          <w:szCs w:val="24"/>
        </w:rPr>
        <w:t xml:space="preserve"> masrafları</w:t>
      </w:r>
      <w:r w:rsidR="007F59E3" w:rsidRPr="007406E2">
        <w:rPr>
          <w:rFonts w:ascii="Times New Roman" w:hAnsi="Times New Roman" w:cs="Times New Roman"/>
          <w:b/>
          <w:bCs/>
          <w:sz w:val="24"/>
          <w:szCs w:val="24"/>
        </w:rPr>
        <w:t xml:space="preserve"> ve </w:t>
      </w:r>
      <w:r w:rsidR="00534F76" w:rsidRPr="007406E2">
        <w:rPr>
          <w:rFonts w:ascii="Times New Roman" w:hAnsi="Times New Roman" w:cs="Times New Roman"/>
          <w:b/>
          <w:bCs/>
          <w:sz w:val="24"/>
          <w:szCs w:val="24"/>
        </w:rPr>
        <w:t>vekâlet</w:t>
      </w:r>
      <w:r w:rsidR="007F59E3" w:rsidRPr="007406E2">
        <w:rPr>
          <w:rFonts w:ascii="Times New Roman" w:hAnsi="Times New Roman" w:cs="Times New Roman"/>
          <w:b/>
          <w:bCs/>
          <w:sz w:val="24"/>
          <w:szCs w:val="24"/>
        </w:rPr>
        <w:t xml:space="preserve"> ücreti</w:t>
      </w:r>
    </w:p>
    <w:p w:rsidR="00C3709C" w:rsidRDefault="007406E2" w:rsidP="007406E2">
      <w:pPr>
        <w:autoSpaceDE w:val="0"/>
        <w:autoSpaceDN w:val="0"/>
        <w:adjustRightInd w:val="0"/>
        <w:spacing w:before="120"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MADDE 19- </w:t>
      </w:r>
      <w:r w:rsidRPr="007406E2">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Yapılandırma kapsamına giren dönemler için ilgililer aleyhine yapılmış olan </w:t>
      </w:r>
      <w:r w:rsidR="002E6405">
        <w:rPr>
          <w:rFonts w:ascii="Times New Roman" w:hAnsi="Times New Roman" w:cs="Times New Roman"/>
          <w:sz w:val="24"/>
          <w:szCs w:val="24"/>
        </w:rPr>
        <w:t xml:space="preserve">ve Hukuk Müşavirliği yazısında belirtilen </w:t>
      </w:r>
      <w:r w:rsidR="007F59E3">
        <w:rPr>
          <w:rFonts w:ascii="Times New Roman" w:hAnsi="Times New Roman" w:cs="Times New Roman"/>
          <w:sz w:val="24"/>
          <w:szCs w:val="24"/>
        </w:rPr>
        <w:t>dava/</w:t>
      </w:r>
      <w:r w:rsidR="00C3709C" w:rsidRPr="00CF350C">
        <w:rPr>
          <w:rFonts w:ascii="Times New Roman" w:hAnsi="Times New Roman" w:cs="Times New Roman"/>
          <w:sz w:val="24"/>
          <w:szCs w:val="24"/>
        </w:rPr>
        <w:t xml:space="preserve">takip masrafları </w:t>
      </w:r>
      <w:r w:rsidR="007F59E3">
        <w:rPr>
          <w:rFonts w:ascii="Times New Roman" w:hAnsi="Times New Roman" w:cs="Times New Roman"/>
          <w:sz w:val="24"/>
          <w:szCs w:val="24"/>
        </w:rPr>
        <w:t xml:space="preserve">ile </w:t>
      </w:r>
      <w:r w:rsidR="00534F76">
        <w:rPr>
          <w:rFonts w:ascii="Times New Roman" w:hAnsi="Times New Roman" w:cs="Times New Roman"/>
          <w:sz w:val="24"/>
          <w:szCs w:val="24"/>
        </w:rPr>
        <w:t>vekâlet</w:t>
      </w:r>
      <w:r w:rsidR="007F59E3">
        <w:rPr>
          <w:rFonts w:ascii="Times New Roman" w:hAnsi="Times New Roman" w:cs="Times New Roman"/>
          <w:sz w:val="24"/>
          <w:szCs w:val="24"/>
        </w:rPr>
        <w:t xml:space="preserve"> ücretleri </w:t>
      </w:r>
      <w:r w:rsidR="00C3709C" w:rsidRPr="00CF350C">
        <w:rPr>
          <w:rFonts w:ascii="Times New Roman" w:hAnsi="Times New Roman" w:cs="Times New Roman"/>
          <w:sz w:val="24"/>
          <w:szCs w:val="24"/>
        </w:rPr>
        <w:t>ilk ödeme sırasında</w:t>
      </w:r>
      <w:r w:rsidR="002E6405">
        <w:rPr>
          <w:rFonts w:ascii="Times New Roman" w:hAnsi="Times New Roman" w:cs="Times New Roman"/>
          <w:sz w:val="24"/>
          <w:szCs w:val="24"/>
        </w:rPr>
        <w:t xml:space="preserve"> Hukuk Müşavirliği tarafından bildirilen banka hesabına yatırılacaktır</w:t>
      </w:r>
      <w:r w:rsidR="00C3709C" w:rsidRPr="00CF350C">
        <w:rPr>
          <w:rFonts w:ascii="Times New Roman" w:hAnsi="Times New Roman" w:cs="Times New Roman"/>
          <w:sz w:val="24"/>
          <w:szCs w:val="24"/>
        </w:rPr>
        <w:t>.</w:t>
      </w:r>
    </w:p>
    <w:p w:rsidR="00D9047E" w:rsidRPr="007406E2" w:rsidRDefault="00D9047E" w:rsidP="007406E2">
      <w:pPr>
        <w:autoSpaceDE w:val="0"/>
        <w:autoSpaceDN w:val="0"/>
        <w:adjustRightInd w:val="0"/>
        <w:spacing w:before="120" w:after="0" w:line="240" w:lineRule="auto"/>
        <w:ind w:firstLine="708"/>
        <w:jc w:val="both"/>
        <w:rPr>
          <w:rFonts w:ascii="Times New Roman" w:hAnsi="Times New Roman" w:cs="Times New Roman"/>
          <w:b/>
          <w:bCs/>
          <w:sz w:val="24"/>
          <w:szCs w:val="24"/>
        </w:rPr>
      </w:pPr>
    </w:p>
    <w:p w:rsidR="00C3709C" w:rsidRDefault="00C3709C" w:rsidP="00C3709C">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CF350C">
        <w:rPr>
          <w:rFonts w:ascii="Times New Roman" w:hAnsi="Times New Roman" w:cs="Times New Roman"/>
          <w:b/>
          <w:bCs/>
          <w:sz w:val="24"/>
          <w:szCs w:val="24"/>
        </w:rPr>
        <w:t>Kapsama giren alacakl</w:t>
      </w:r>
      <w:r w:rsidR="002E6405">
        <w:rPr>
          <w:rFonts w:ascii="Times New Roman" w:hAnsi="Times New Roman" w:cs="Times New Roman"/>
          <w:b/>
          <w:bCs/>
          <w:sz w:val="24"/>
          <w:szCs w:val="24"/>
        </w:rPr>
        <w:t>ar dolayısıyla açılan hukuki süreçlerden</w:t>
      </w:r>
      <w:r w:rsidRPr="00CF350C">
        <w:rPr>
          <w:rFonts w:ascii="Times New Roman" w:hAnsi="Times New Roman" w:cs="Times New Roman"/>
          <w:b/>
          <w:bCs/>
          <w:sz w:val="24"/>
          <w:szCs w:val="24"/>
        </w:rPr>
        <w:t xml:space="preserve"> </w:t>
      </w:r>
      <w:r w:rsidR="002E6405">
        <w:rPr>
          <w:rFonts w:ascii="Times New Roman" w:hAnsi="Times New Roman" w:cs="Times New Roman"/>
          <w:b/>
          <w:bCs/>
          <w:sz w:val="24"/>
          <w:szCs w:val="24"/>
        </w:rPr>
        <w:t>vazgeçilmesi</w:t>
      </w:r>
    </w:p>
    <w:p w:rsidR="007406E2" w:rsidRDefault="007406E2" w:rsidP="007406E2">
      <w:pPr>
        <w:autoSpaceDE w:val="0"/>
        <w:autoSpaceDN w:val="0"/>
        <w:adjustRightInd w:val="0"/>
        <w:spacing w:before="120"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MADDE 20- </w:t>
      </w:r>
      <w:r w:rsidRPr="007406E2">
        <w:rPr>
          <w:rFonts w:ascii="Times New Roman" w:hAnsi="Times New Roman" w:cs="Times New Roman"/>
          <w:bCs/>
          <w:sz w:val="24"/>
          <w:szCs w:val="24"/>
        </w:rPr>
        <w:t>(1)</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7256 sayılı Kanunun 3 üncü maddesinin on üçüncü fıkrasına istinaden bu Kanunda öngörülen yapılandırma hükümlerinden yararlanmak üzere başvuran </w:t>
      </w:r>
      <w:r>
        <w:rPr>
          <w:rFonts w:ascii="Times New Roman" w:hAnsi="Times New Roman" w:cs="Times New Roman"/>
          <w:sz w:val="24"/>
          <w:szCs w:val="24"/>
        </w:rPr>
        <w:t>başvuru sahiplerinin</w:t>
      </w:r>
      <w:r w:rsidR="00C3709C" w:rsidRPr="00CF350C">
        <w:rPr>
          <w:rFonts w:ascii="Times New Roman" w:hAnsi="Times New Roman" w:cs="Times New Roman"/>
          <w:sz w:val="24"/>
          <w:szCs w:val="24"/>
        </w:rPr>
        <w:t>, kapsama giren borçları nedeniyle dava açmamaları, açılmış davalardan vazgeçmeleri veya kanun yollarına başvurmamaları şarttır.</w:t>
      </w:r>
    </w:p>
    <w:p w:rsidR="007406E2" w:rsidRDefault="007406E2" w:rsidP="007406E2">
      <w:pPr>
        <w:autoSpaceDE w:val="0"/>
        <w:autoSpaceDN w:val="0"/>
        <w:adjustRightInd w:val="0"/>
        <w:spacing w:before="120" w:after="0" w:line="240" w:lineRule="auto"/>
        <w:ind w:firstLine="709"/>
        <w:jc w:val="both"/>
        <w:rPr>
          <w:rFonts w:ascii="Times New Roman" w:hAnsi="Times New Roman" w:cs="Times New Roman"/>
          <w:b/>
          <w:bCs/>
          <w:sz w:val="24"/>
          <w:szCs w:val="24"/>
        </w:rPr>
      </w:pPr>
      <w:proofErr w:type="gramStart"/>
      <w:r w:rsidRPr="007406E2">
        <w:rPr>
          <w:rFonts w:ascii="Times New Roman" w:hAnsi="Times New Roman" w:cs="Times New Roman"/>
          <w:bCs/>
          <w:sz w:val="24"/>
          <w:szCs w:val="24"/>
        </w:rPr>
        <w:t>(2)</w:t>
      </w:r>
      <w:r>
        <w:rPr>
          <w:rFonts w:ascii="Times New Roman" w:hAnsi="Times New Roman" w:cs="Times New Roman"/>
          <w:b/>
          <w:bCs/>
          <w:sz w:val="24"/>
          <w:szCs w:val="24"/>
        </w:rPr>
        <w:t xml:space="preserve"> </w:t>
      </w:r>
      <w:r w:rsidR="00C3709C" w:rsidRPr="00CF350C">
        <w:rPr>
          <w:rFonts w:ascii="Times New Roman" w:hAnsi="Times New Roman" w:cs="Times New Roman"/>
          <w:sz w:val="24"/>
          <w:szCs w:val="24"/>
        </w:rPr>
        <w:t xml:space="preserve">Dolayısıyla, kapsama giren borçları ile ilgili dava açmış veya Kanun yoluna başvurmuş olan </w:t>
      </w:r>
      <w:r w:rsidR="00A4018F">
        <w:rPr>
          <w:rFonts w:ascii="Times New Roman" w:hAnsi="Times New Roman" w:cs="Times New Roman"/>
          <w:sz w:val="24"/>
          <w:szCs w:val="24"/>
        </w:rPr>
        <w:t>başvur</w:t>
      </w:r>
      <w:r>
        <w:rPr>
          <w:rFonts w:ascii="Times New Roman" w:hAnsi="Times New Roman" w:cs="Times New Roman"/>
          <w:sz w:val="24"/>
          <w:szCs w:val="24"/>
        </w:rPr>
        <w:t>u sahiplerinin</w:t>
      </w:r>
      <w:r w:rsidR="00C3709C" w:rsidRPr="00CF350C">
        <w:rPr>
          <w:rFonts w:ascii="Times New Roman" w:hAnsi="Times New Roman" w:cs="Times New Roman"/>
          <w:sz w:val="24"/>
          <w:szCs w:val="24"/>
        </w:rPr>
        <w:t xml:space="preserve"> yeniden yapılandırma başvurusunda bulunmaları hal</w:t>
      </w:r>
      <w:r w:rsidR="00E071DD">
        <w:rPr>
          <w:rFonts w:ascii="Times New Roman" w:hAnsi="Times New Roman" w:cs="Times New Roman"/>
          <w:sz w:val="24"/>
          <w:szCs w:val="24"/>
        </w:rPr>
        <w:t>inde,</w:t>
      </w:r>
      <w:r w:rsidR="00C3709C" w:rsidRPr="00CF350C">
        <w:rPr>
          <w:rFonts w:ascii="Times New Roman" w:hAnsi="Times New Roman" w:cs="Times New Roman"/>
          <w:sz w:val="24"/>
          <w:szCs w:val="24"/>
        </w:rPr>
        <w:t xml:space="preserve"> </w:t>
      </w:r>
      <w:r w:rsidR="008D1C97">
        <w:rPr>
          <w:rFonts w:ascii="Times New Roman" w:hAnsi="Times New Roman" w:cs="Times New Roman"/>
          <w:sz w:val="24"/>
          <w:szCs w:val="24"/>
        </w:rPr>
        <w:t>yapılan ilk incelemeden sonra başvuru sahibinin yasadan yararlanma hakkının olduğu sonucunda varıldığında, başvuru sahibi tarafından başlatılan hukuki süreçlerden</w:t>
      </w:r>
      <w:r w:rsidR="00C3709C" w:rsidRPr="00CF350C">
        <w:rPr>
          <w:rFonts w:ascii="Times New Roman" w:hAnsi="Times New Roman" w:cs="Times New Roman"/>
          <w:sz w:val="24"/>
          <w:szCs w:val="24"/>
        </w:rPr>
        <w:t xml:space="preserve"> </w:t>
      </w:r>
      <w:r w:rsidR="002E6405">
        <w:rPr>
          <w:rFonts w:ascii="Times New Roman" w:hAnsi="Times New Roman" w:cs="Times New Roman"/>
          <w:sz w:val="24"/>
          <w:szCs w:val="24"/>
        </w:rPr>
        <w:t>vazgeçtiklerine</w:t>
      </w:r>
      <w:r w:rsidR="00C3709C" w:rsidRPr="00CF350C">
        <w:rPr>
          <w:rFonts w:ascii="Times New Roman" w:hAnsi="Times New Roman" w:cs="Times New Roman"/>
          <w:sz w:val="24"/>
          <w:szCs w:val="24"/>
        </w:rPr>
        <w:t xml:space="preserve"> dair </w:t>
      </w:r>
      <w:r w:rsidR="008D1C97">
        <w:rPr>
          <w:rFonts w:ascii="Times New Roman" w:hAnsi="Times New Roman" w:cs="Times New Roman"/>
          <w:sz w:val="24"/>
          <w:szCs w:val="24"/>
        </w:rPr>
        <w:t>ilgili adli merciden</w:t>
      </w:r>
      <w:r w:rsidR="007F59E3">
        <w:rPr>
          <w:rFonts w:ascii="Times New Roman" w:hAnsi="Times New Roman" w:cs="Times New Roman"/>
          <w:sz w:val="24"/>
          <w:szCs w:val="24"/>
        </w:rPr>
        <w:t xml:space="preserve"> alındı belgesini içeren </w:t>
      </w:r>
      <w:r w:rsidR="00C3709C" w:rsidRPr="00CF350C">
        <w:rPr>
          <w:rFonts w:ascii="Times New Roman" w:hAnsi="Times New Roman" w:cs="Times New Roman"/>
          <w:sz w:val="24"/>
          <w:szCs w:val="24"/>
        </w:rPr>
        <w:t xml:space="preserve">dilekçeyi ilgili </w:t>
      </w:r>
      <w:r w:rsidR="00835FB7">
        <w:rPr>
          <w:rFonts w:ascii="Times New Roman" w:hAnsi="Times New Roman" w:cs="Times New Roman"/>
          <w:sz w:val="24"/>
          <w:szCs w:val="24"/>
        </w:rPr>
        <w:t>KOSGEB Müdürlüğü</w:t>
      </w:r>
      <w:r w:rsidR="007F59E3">
        <w:rPr>
          <w:rFonts w:ascii="Times New Roman" w:hAnsi="Times New Roman" w:cs="Times New Roman"/>
          <w:sz w:val="24"/>
          <w:szCs w:val="24"/>
        </w:rPr>
        <w:t>ne</w:t>
      </w:r>
      <w:r w:rsidR="008D1C97">
        <w:rPr>
          <w:rFonts w:ascii="Times New Roman" w:hAnsi="Times New Roman" w:cs="Times New Roman"/>
          <w:sz w:val="24"/>
          <w:szCs w:val="24"/>
        </w:rPr>
        <w:t xml:space="preserve"> </w:t>
      </w:r>
      <w:r w:rsidR="00E071DD">
        <w:rPr>
          <w:rFonts w:ascii="Times New Roman" w:hAnsi="Times New Roman" w:cs="Times New Roman"/>
          <w:sz w:val="24"/>
          <w:szCs w:val="24"/>
        </w:rPr>
        <w:t>vermeleri gerekmektedir.</w:t>
      </w:r>
      <w:proofErr w:type="gramEnd"/>
    </w:p>
    <w:p w:rsidR="00E071DD" w:rsidRPr="007406E2" w:rsidRDefault="007406E2" w:rsidP="007406E2">
      <w:pPr>
        <w:autoSpaceDE w:val="0"/>
        <w:autoSpaceDN w:val="0"/>
        <w:adjustRightInd w:val="0"/>
        <w:spacing w:before="120" w:after="0" w:line="240" w:lineRule="auto"/>
        <w:ind w:firstLine="709"/>
        <w:jc w:val="both"/>
        <w:rPr>
          <w:rFonts w:ascii="Times New Roman" w:hAnsi="Times New Roman" w:cs="Times New Roman"/>
          <w:b/>
          <w:bCs/>
          <w:sz w:val="24"/>
          <w:szCs w:val="24"/>
        </w:rPr>
      </w:pPr>
      <w:r w:rsidRPr="007406E2">
        <w:rPr>
          <w:rFonts w:ascii="Times New Roman" w:hAnsi="Times New Roman" w:cs="Times New Roman"/>
          <w:bCs/>
          <w:sz w:val="24"/>
          <w:szCs w:val="24"/>
        </w:rPr>
        <w:t>(3)</w:t>
      </w:r>
      <w:r>
        <w:rPr>
          <w:rFonts w:ascii="Times New Roman" w:hAnsi="Times New Roman" w:cs="Times New Roman"/>
          <w:b/>
          <w:bCs/>
          <w:sz w:val="24"/>
          <w:szCs w:val="24"/>
        </w:rPr>
        <w:t xml:space="preserve"> </w:t>
      </w:r>
      <w:r w:rsidR="007F59E3">
        <w:rPr>
          <w:rFonts w:ascii="Times New Roman" w:hAnsi="Times New Roman" w:cs="Times New Roman"/>
          <w:sz w:val="24"/>
          <w:szCs w:val="24"/>
        </w:rPr>
        <w:t xml:space="preserve">Söz konusu dilekçelerin </w:t>
      </w:r>
      <w:r w:rsidR="00835FB7">
        <w:rPr>
          <w:rFonts w:ascii="Times New Roman" w:hAnsi="Times New Roman" w:cs="Times New Roman"/>
          <w:sz w:val="24"/>
          <w:szCs w:val="24"/>
        </w:rPr>
        <w:t>KOSGEB Müdürlüğü</w:t>
      </w:r>
      <w:r w:rsidR="007F59E3">
        <w:rPr>
          <w:rFonts w:ascii="Times New Roman" w:hAnsi="Times New Roman" w:cs="Times New Roman"/>
          <w:sz w:val="24"/>
          <w:szCs w:val="24"/>
        </w:rPr>
        <w:t>ne verilmesini müteakip dilekçeler Hukuk Müşavir</w:t>
      </w:r>
      <w:r w:rsidR="00A14FAA">
        <w:rPr>
          <w:rFonts w:ascii="Times New Roman" w:hAnsi="Times New Roman" w:cs="Times New Roman"/>
          <w:sz w:val="24"/>
          <w:szCs w:val="24"/>
        </w:rPr>
        <w:t>l</w:t>
      </w:r>
      <w:r w:rsidR="007F59E3">
        <w:rPr>
          <w:rFonts w:ascii="Times New Roman" w:hAnsi="Times New Roman" w:cs="Times New Roman"/>
          <w:sz w:val="24"/>
          <w:szCs w:val="24"/>
        </w:rPr>
        <w:t>iğine iletilerek</w:t>
      </w:r>
      <w:r w:rsidR="00A14FAA">
        <w:rPr>
          <w:rFonts w:ascii="Times New Roman" w:hAnsi="Times New Roman" w:cs="Times New Roman"/>
          <w:sz w:val="24"/>
          <w:szCs w:val="24"/>
        </w:rPr>
        <w:t xml:space="preserve"> teyidi sağlanır. Hukuk Müşavirliğince </w:t>
      </w:r>
      <w:r w:rsidR="008D1C97">
        <w:rPr>
          <w:rFonts w:ascii="Times New Roman" w:hAnsi="Times New Roman" w:cs="Times New Roman"/>
          <w:sz w:val="24"/>
          <w:szCs w:val="24"/>
        </w:rPr>
        <w:t>başvuru sahibinin hukuki süreçlerden</w:t>
      </w:r>
      <w:r w:rsidR="00A14FAA">
        <w:rPr>
          <w:rFonts w:ascii="Times New Roman" w:hAnsi="Times New Roman" w:cs="Times New Roman"/>
          <w:sz w:val="24"/>
          <w:szCs w:val="24"/>
        </w:rPr>
        <w:t xml:space="preserve"> </w:t>
      </w:r>
      <w:r w:rsidR="002E6405">
        <w:rPr>
          <w:rFonts w:ascii="Times New Roman" w:hAnsi="Times New Roman" w:cs="Times New Roman"/>
          <w:sz w:val="24"/>
          <w:szCs w:val="24"/>
        </w:rPr>
        <w:t>vazgeçtiğine</w:t>
      </w:r>
      <w:r w:rsidR="00A14FAA">
        <w:rPr>
          <w:rFonts w:ascii="Times New Roman" w:hAnsi="Times New Roman" w:cs="Times New Roman"/>
          <w:sz w:val="24"/>
          <w:szCs w:val="24"/>
        </w:rPr>
        <w:t xml:space="preserve"> dair inceleme yapılarak durumdan </w:t>
      </w:r>
      <w:r w:rsidR="00835FB7">
        <w:rPr>
          <w:rFonts w:ascii="Times New Roman" w:hAnsi="Times New Roman" w:cs="Times New Roman"/>
          <w:sz w:val="24"/>
          <w:szCs w:val="24"/>
        </w:rPr>
        <w:t>KOSGEB Müdürlüğü</w:t>
      </w:r>
      <w:r w:rsidR="00A14FAA">
        <w:rPr>
          <w:rFonts w:ascii="Times New Roman" w:hAnsi="Times New Roman" w:cs="Times New Roman"/>
          <w:sz w:val="24"/>
          <w:szCs w:val="24"/>
        </w:rPr>
        <w:t>ne bilgi verilir.</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C3709C" w:rsidRPr="00CF350C">
        <w:rPr>
          <w:rFonts w:ascii="Times New Roman" w:hAnsi="Times New Roman" w:cs="Times New Roman"/>
          <w:sz w:val="24"/>
          <w:szCs w:val="24"/>
        </w:rPr>
        <w:t xml:space="preserve">Yeniden yapılandırma başvurusunda bulunan </w:t>
      </w:r>
      <w:r w:rsidR="00A4018F">
        <w:rPr>
          <w:rFonts w:ascii="Times New Roman" w:hAnsi="Times New Roman" w:cs="Times New Roman"/>
          <w:sz w:val="24"/>
          <w:szCs w:val="24"/>
        </w:rPr>
        <w:t xml:space="preserve">başvuru </w:t>
      </w:r>
      <w:proofErr w:type="spellStart"/>
      <w:r w:rsidR="00A4018F">
        <w:rPr>
          <w:rFonts w:ascii="Times New Roman" w:hAnsi="Times New Roman" w:cs="Times New Roman"/>
          <w:sz w:val="24"/>
          <w:szCs w:val="24"/>
        </w:rPr>
        <w:t>sahibi</w:t>
      </w:r>
      <w:r w:rsidR="00C3709C" w:rsidRPr="00CF350C">
        <w:rPr>
          <w:rFonts w:ascii="Times New Roman" w:hAnsi="Times New Roman" w:cs="Times New Roman"/>
          <w:sz w:val="24"/>
          <w:szCs w:val="24"/>
        </w:rPr>
        <w:t>larca</w:t>
      </w:r>
      <w:proofErr w:type="spellEnd"/>
      <w:r w:rsidR="00C3709C" w:rsidRPr="00CF350C">
        <w:rPr>
          <w:rFonts w:ascii="Times New Roman" w:hAnsi="Times New Roman" w:cs="Times New Roman"/>
          <w:sz w:val="24"/>
          <w:szCs w:val="24"/>
        </w:rPr>
        <w:t xml:space="preserve"> </w:t>
      </w:r>
      <w:r w:rsidR="008848D4">
        <w:rPr>
          <w:rFonts w:ascii="Times New Roman" w:hAnsi="Times New Roman" w:cs="Times New Roman"/>
          <w:sz w:val="24"/>
          <w:szCs w:val="24"/>
        </w:rPr>
        <w:t>hukuki süreçlerden</w:t>
      </w:r>
      <w:r w:rsidR="00C3709C" w:rsidRPr="00CF350C">
        <w:rPr>
          <w:rFonts w:ascii="Times New Roman" w:hAnsi="Times New Roman" w:cs="Times New Roman"/>
          <w:sz w:val="24"/>
          <w:szCs w:val="24"/>
        </w:rPr>
        <w:t xml:space="preserve"> vazgeçilme</w:t>
      </w:r>
      <w:r w:rsidR="008848D4">
        <w:rPr>
          <w:rFonts w:ascii="Times New Roman" w:hAnsi="Times New Roman" w:cs="Times New Roman"/>
          <w:sz w:val="24"/>
          <w:szCs w:val="24"/>
        </w:rPr>
        <w:t>mesi halinde</w:t>
      </w:r>
      <w:r w:rsidR="00402687">
        <w:rPr>
          <w:rFonts w:ascii="Times New Roman" w:hAnsi="Times New Roman" w:cs="Times New Roman"/>
          <w:sz w:val="24"/>
          <w:szCs w:val="24"/>
        </w:rPr>
        <w:t xml:space="preserve"> müracaatı kabul</w:t>
      </w:r>
      <w:r w:rsidR="008848D4">
        <w:rPr>
          <w:rFonts w:ascii="Times New Roman" w:hAnsi="Times New Roman" w:cs="Times New Roman"/>
          <w:sz w:val="24"/>
          <w:szCs w:val="24"/>
        </w:rPr>
        <w:t xml:space="preserve"> edilmeyecektir.</w:t>
      </w:r>
    </w:p>
    <w:p w:rsidR="007406E2"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848D4">
        <w:rPr>
          <w:rFonts w:ascii="Times New Roman" w:hAnsi="Times New Roman" w:cs="Times New Roman"/>
          <w:sz w:val="24"/>
          <w:szCs w:val="24"/>
        </w:rPr>
        <w:t>Hukuki süreçlerden</w:t>
      </w:r>
      <w:r w:rsidR="00C3709C" w:rsidRPr="00CF350C">
        <w:rPr>
          <w:rFonts w:ascii="Times New Roman" w:hAnsi="Times New Roman" w:cs="Times New Roman"/>
          <w:sz w:val="24"/>
          <w:szCs w:val="24"/>
        </w:rPr>
        <w:t xml:space="preserve"> vazgeçildiğine dair </w:t>
      </w:r>
      <w:r w:rsidR="00C3709C">
        <w:rPr>
          <w:rFonts w:ascii="Times New Roman" w:hAnsi="Times New Roman" w:cs="Times New Roman"/>
          <w:sz w:val="24"/>
          <w:szCs w:val="24"/>
        </w:rPr>
        <w:t>dilekçenin</w:t>
      </w:r>
      <w:r w:rsidR="00C3709C" w:rsidRPr="00CF350C">
        <w:rPr>
          <w:rFonts w:ascii="Times New Roman" w:hAnsi="Times New Roman" w:cs="Times New Roman"/>
          <w:sz w:val="24"/>
          <w:szCs w:val="24"/>
        </w:rPr>
        <w:t xml:space="preserve"> verilmemiş olmasına rağmen, sehven yeniden yapılandırma kapsamına</w:t>
      </w:r>
      <w:r w:rsidR="008848D4">
        <w:rPr>
          <w:rFonts w:ascii="Times New Roman" w:hAnsi="Times New Roman" w:cs="Times New Roman"/>
          <w:sz w:val="24"/>
          <w:szCs w:val="24"/>
        </w:rPr>
        <w:t xml:space="preserve"> dâhil edilmiş olması halinde</w:t>
      </w:r>
      <w:r>
        <w:rPr>
          <w:rFonts w:ascii="Times New Roman" w:hAnsi="Times New Roman" w:cs="Times New Roman"/>
          <w:sz w:val="24"/>
          <w:szCs w:val="24"/>
        </w:rPr>
        <w:t xml:space="preserve"> başvuru sahibi, yazının kendisine tebliğinden itibaren yedi gün içerisinde hukuki süreçten vazgeçmesi ve vazgeçme ilişkin ilgili adli merciden alındı belgesini havi dilekçeyi sunması hususunda yazı ile ihtar edilir. </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Verilen süre içerisinde vazgeçmeye ilişkin ilgili adli merciden alındı belgesini havi dilekçeyi sunmayan başvuru sahibi tarafından y</w:t>
      </w:r>
      <w:r w:rsidR="00C3709C" w:rsidRPr="00CF350C">
        <w:rPr>
          <w:rFonts w:ascii="Times New Roman" w:hAnsi="Times New Roman" w:cs="Times New Roman"/>
          <w:sz w:val="24"/>
          <w:szCs w:val="24"/>
        </w:rPr>
        <w:t>apılandırma kapsamında ödenen paralar cari usul ve esaslara göre mahsup edilecektir.</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C3709C" w:rsidRPr="00CF350C">
        <w:rPr>
          <w:rFonts w:ascii="Times New Roman" w:hAnsi="Times New Roman" w:cs="Times New Roman"/>
          <w:sz w:val="24"/>
          <w:szCs w:val="24"/>
        </w:rPr>
        <w:t xml:space="preserve">Diğer taraftan, yeniden yapılandırma başvurusunun ardından davadan </w:t>
      </w:r>
      <w:r w:rsidR="002E6405">
        <w:rPr>
          <w:rFonts w:ascii="Times New Roman" w:hAnsi="Times New Roman" w:cs="Times New Roman"/>
          <w:sz w:val="24"/>
          <w:szCs w:val="24"/>
        </w:rPr>
        <w:t>vazgeçtiklerine</w:t>
      </w:r>
      <w:r w:rsidR="00C3709C" w:rsidRPr="00CF350C">
        <w:rPr>
          <w:rFonts w:ascii="Times New Roman" w:hAnsi="Times New Roman" w:cs="Times New Roman"/>
          <w:sz w:val="24"/>
          <w:szCs w:val="24"/>
        </w:rPr>
        <w:t xml:space="preserve"> dair dilekçe ile müracaat eden </w:t>
      </w:r>
      <w:r w:rsidR="00A4018F">
        <w:rPr>
          <w:rFonts w:ascii="Times New Roman" w:hAnsi="Times New Roman" w:cs="Times New Roman"/>
          <w:sz w:val="24"/>
          <w:szCs w:val="24"/>
        </w:rPr>
        <w:t xml:space="preserve">başvuru </w:t>
      </w:r>
      <w:proofErr w:type="spellStart"/>
      <w:r w:rsidR="00A4018F">
        <w:rPr>
          <w:rFonts w:ascii="Times New Roman" w:hAnsi="Times New Roman" w:cs="Times New Roman"/>
          <w:sz w:val="24"/>
          <w:szCs w:val="24"/>
        </w:rPr>
        <w:t>sahibi</w:t>
      </w:r>
      <w:r w:rsidR="00C3709C" w:rsidRPr="00CF350C">
        <w:rPr>
          <w:rFonts w:ascii="Times New Roman" w:hAnsi="Times New Roman" w:cs="Times New Roman"/>
          <w:sz w:val="24"/>
          <w:szCs w:val="24"/>
        </w:rPr>
        <w:t>lar</w:t>
      </w:r>
      <w:proofErr w:type="spellEnd"/>
      <w:r w:rsidR="00C3709C" w:rsidRPr="00CF350C">
        <w:rPr>
          <w:rFonts w:ascii="Times New Roman" w:hAnsi="Times New Roman" w:cs="Times New Roman"/>
          <w:sz w:val="24"/>
          <w:szCs w:val="24"/>
        </w:rPr>
        <w:t xml:space="preserve"> hakkında Kanunun yürürlük tarihi ve sonrasında tebliğ edilen yargı kararları uyarınca işle</w:t>
      </w:r>
      <w:r w:rsidR="00E5402A">
        <w:rPr>
          <w:rFonts w:ascii="Times New Roman" w:hAnsi="Times New Roman" w:cs="Times New Roman"/>
          <w:sz w:val="24"/>
          <w:szCs w:val="24"/>
        </w:rPr>
        <w:t>m yapılmayacaktır.</w:t>
      </w:r>
    </w:p>
    <w:p w:rsidR="00C3709C" w:rsidRPr="00CF350C" w:rsidRDefault="007406E2" w:rsidP="00C3709C">
      <w:pPr>
        <w:autoSpaceDE w:val="0"/>
        <w:autoSpaceDN w:val="0"/>
        <w:adjustRightInd w:val="0"/>
        <w:spacing w:before="120"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00C3709C" w:rsidRPr="00CF350C">
        <w:rPr>
          <w:rFonts w:ascii="Times New Roman" w:hAnsi="Times New Roman" w:cs="Times New Roman"/>
          <w:sz w:val="24"/>
          <w:szCs w:val="24"/>
        </w:rPr>
        <w:t xml:space="preserve">Öte yandan, kapsama giren borçlarla ilgili olarak yeniden yapılandırma başvurusunda bulunulan tarihten önce açılmış herhangi bir </w:t>
      </w:r>
      <w:r w:rsidR="00E5402A">
        <w:rPr>
          <w:rFonts w:ascii="Times New Roman" w:hAnsi="Times New Roman" w:cs="Times New Roman"/>
          <w:sz w:val="24"/>
          <w:szCs w:val="24"/>
        </w:rPr>
        <w:t xml:space="preserve">dava bulunmamasına rağmen </w:t>
      </w:r>
      <w:r w:rsidR="00C3709C" w:rsidRPr="00CF350C">
        <w:rPr>
          <w:rFonts w:ascii="Times New Roman" w:hAnsi="Times New Roman" w:cs="Times New Roman"/>
          <w:sz w:val="24"/>
          <w:szCs w:val="24"/>
        </w:rPr>
        <w:t xml:space="preserve">yeniden yapılandırma sürecinin devam ettiği sürelerde kapsama giren borçlar dolayısıyla dava açılması halinde, yeniden yapılandırma hükümlerinden yararlanılması mümkün olamayacak, dava süreci ile ilgili işlemler </w:t>
      </w:r>
      <w:r w:rsidR="00E5402A">
        <w:rPr>
          <w:rFonts w:ascii="Times New Roman" w:hAnsi="Times New Roman" w:cs="Times New Roman"/>
          <w:sz w:val="24"/>
          <w:szCs w:val="24"/>
        </w:rPr>
        <w:t>Hukuk Müşavirliğince</w:t>
      </w:r>
      <w:r w:rsidR="00C3709C" w:rsidRPr="00CF350C">
        <w:rPr>
          <w:rFonts w:ascii="Times New Roman" w:hAnsi="Times New Roman" w:cs="Times New Roman"/>
          <w:sz w:val="24"/>
          <w:szCs w:val="24"/>
        </w:rPr>
        <w:t xml:space="preserve"> ivedilikle ilgili </w:t>
      </w:r>
      <w:r w:rsidR="00E5402A">
        <w:rPr>
          <w:rFonts w:ascii="Times New Roman" w:hAnsi="Times New Roman" w:cs="Times New Roman"/>
          <w:sz w:val="24"/>
          <w:szCs w:val="24"/>
        </w:rPr>
        <w:t>birimlere</w:t>
      </w:r>
      <w:r w:rsidR="00C3709C" w:rsidRPr="00CF350C">
        <w:rPr>
          <w:rFonts w:ascii="Times New Roman" w:hAnsi="Times New Roman" w:cs="Times New Roman"/>
          <w:sz w:val="24"/>
          <w:szCs w:val="24"/>
        </w:rPr>
        <w:t xml:space="preserve"> bildirilecektir.</w:t>
      </w:r>
      <w:proofErr w:type="gramEnd"/>
    </w:p>
    <w:p w:rsidR="00C3709C" w:rsidRPr="00CF350C" w:rsidRDefault="006D6251" w:rsidP="00C3709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C3709C" w:rsidRPr="00CF350C">
        <w:rPr>
          <w:rFonts w:ascii="Times New Roman" w:hAnsi="Times New Roman" w:cs="Times New Roman"/>
          <w:sz w:val="24"/>
          <w:szCs w:val="24"/>
        </w:rPr>
        <w:t>Bu bakımdan, yeniden yapılandırma başvurusunda bulunulan tarihten sonra kapsama giren borçlar dolayısıyla dava açılması halinde, bu Kanun hükümlerine göre yapılan ödemeler cari usullere göre mahsup edilerek borçların yeniden yapılandırılması iptal edilecektir.</w:t>
      </w:r>
    </w:p>
    <w:p w:rsidR="00C3709C" w:rsidRDefault="006D6251" w:rsidP="00E3302C">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C3709C" w:rsidRPr="00CF350C">
        <w:rPr>
          <w:rFonts w:ascii="Times New Roman" w:hAnsi="Times New Roman" w:cs="Times New Roman"/>
          <w:sz w:val="24"/>
          <w:szCs w:val="24"/>
        </w:rPr>
        <w:t xml:space="preserve">Yeniden yapılandırma başvurusunda bulunmuş olan </w:t>
      </w:r>
      <w:r w:rsidR="00A4018F">
        <w:rPr>
          <w:rFonts w:ascii="Times New Roman" w:hAnsi="Times New Roman" w:cs="Times New Roman"/>
          <w:sz w:val="24"/>
          <w:szCs w:val="24"/>
        </w:rPr>
        <w:t>başvuru sahibi</w:t>
      </w:r>
      <w:r w:rsidR="00C3709C" w:rsidRPr="00CF350C">
        <w:rPr>
          <w:rFonts w:ascii="Times New Roman" w:hAnsi="Times New Roman" w:cs="Times New Roman"/>
          <w:sz w:val="24"/>
          <w:szCs w:val="24"/>
        </w:rPr>
        <w:t xml:space="preserve"> tarafından, Kurum aleyhine açılmış olan davalarla ilgili olarak Kurum tarafından temyize başvurulmuş olması halinde, yine davadan vazgeçildiğine dair </w:t>
      </w:r>
      <w:r w:rsidR="00C3709C">
        <w:rPr>
          <w:rFonts w:ascii="Times New Roman" w:hAnsi="Times New Roman" w:cs="Times New Roman"/>
          <w:sz w:val="24"/>
          <w:szCs w:val="24"/>
        </w:rPr>
        <w:t>dilekçenin</w:t>
      </w:r>
      <w:r w:rsidR="00C3709C" w:rsidRPr="00CF350C">
        <w:rPr>
          <w:rFonts w:ascii="Times New Roman" w:hAnsi="Times New Roman" w:cs="Times New Roman"/>
          <w:sz w:val="24"/>
          <w:szCs w:val="24"/>
        </w:rPr>
        <w:t xml:space="preserve"> Kuruma verilmesi gerekmektedir. Aksi halde dava konusu alacak türü ile ilgili borçlar yeniden yapılandırma kapsamına dâhil edilmeyerek, varsa kapsama giren diğer alacak türleri peşin veya taksitler halinde ödenebilecektir.</w:t>
      </w:r>
    </w:p>
    <w:p w:rsidR="00D9047E" w:rsidRPr="00CF350C" w:rsidRDefault="00D9047E" w:rsidP="00E3302C">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Pr="006D6251" w:rsidRDefault="00C3709C" w:rsidP="006D6251">
      <w:pPr>
        <w:autoSpaceDE w:val="0"/>
        <w:autoSpaceDN w:val="0"/>
        <w:adjustRightInd w:val="0"/>
        <w:spacing w:before="120" w:after="0" w:line="240" w:lineRule="auto"/>
        <w:ind w:firstLine="708"/>
        <w:jc w:val="both"/>
        <w:rPr>
          <w:rFonts w:ascii="Times New Roman" w:hAnsi="Times New Roman" w:cs="Times New Roman"/>
          <w:b/>
          <w:bCs/>
          <w:sz w:val="24"/>
          <w:szCs w:val="24"/>
        </w:rPr>
      </w:pPr>
      <w:r w:rsidRPr="006D6251">
        <w:rPr>
          <w:rFonts w:ascii="Times New Roman" w:hAnsi="Times New Roman" w:cs="Times New Roman"/>
          <w:b/>
          <w:bCs/>
          <w:sz w:val="24"/>
          <w:szCs w:val="24"/>
        </w:rPr>
        <w:t>Başvuru ve ilk taksit ödeme süresinin uzatılması</w:t>
      </w:r>
    </w:p>
    <w:p w:rsidR="006D6251" w:rsidRDefault="006D6251" w:rsidP="006D6251">
      <w:pPr>
        <w:autoSpaceDE w:val="0"/>
        <w:autoSpaceDN w:val="0"/>
        <w:adjustRightInd w:val="0"/>
        <w:spacing w:before="120" w:after="0" w:line="240" w:lineRule="auto"/>
        <w:ind w:firstLine="709"/>
        <w:jc w:val="both"/>
        <w:rPr>
          <w:rFonts w:ascii="Times New Roman" w:hAnsi="Times New Roman" w:cs="Times New Roman"/>
          <w:sz w:val="24"/>
          <w:szCs w:val="24"/>
        </w:rPr>
      </w:pPr>
      <w:r w:rsidRPr="006D6251">
        <w:rPr>
          <w:rFonts w:ascii="Times New Roman" w:hAnsi="Times New Roman" w:cs="Times New Roman"/>
          <w:b/>
          <w:sz w:val="24"/>
          <w:szCs w:val="24"/>
        </w:rPr>
        <w:t>MADDE 21-</w:t>
      </w:r>
      <w:r>
        <w:rPr>
          <w:rFonts w:ascii="Times New Roman" w:hAnsi="Times New Roman" w:cs="Times New Roman"/>
          <w:sz w:val="24"/>
          <w:szCs w:val="24"/>
        </w:rPr>
        <w:t xml:space="preserve"> (1) </w:t>
      </w:r>
      <w:r w:rsidR="00C3709C" w:rsidRPr="00CF350C">
        <w:rPr>
          <w:rFonts w:ascii="Times New Roman" w:hAnsi="Times New Roman" w:cs="Times New Roman"/>
          <w:sz w:val="24"/>
          <w:szCs w:val="24"/>
        </w:rPr>
        <w:t>7256 sayılı Kanunun 3 üncü maddesinin on altıncı fıkrası ile Cumhurbaşkanına bu Kanunda öngörülen başvuru ve ilk taksit ödeme sürelerini bir aya kadar uzat</w:t>
      </w:r>
      <w:r>
        <w:rPr>
          <w:rFonts w:ascii="Times New Roman" w:hAnsi="Times New Roman" w:cs="Times New Roman"/>
          <w:sz w:val="24"/>
          <w:szCs w:val="24"/>
        </w:rPr>
        <w:t>ma konusunda yetki verilmiştir.</w:t>
      </w:r>
    </w:p>
    <w:p w:rsidR="00C3709C" w:rsidRDefault="006D6251" w:rsidP="006D6251">
      <w:pPr>
        <w:autoSpaceDE w:val="0"/>
        <w:autoSpaceDN w:val="0"/>
        <w:adjustRightInd w:val="0"/>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3709C" w:rsidRPr="00CF350C">
        <w:rPr>
          <w:rFonts w:ascii="Times New Roman" w:hAnsi="Times New Roman" w:cs="Times New Roman"/>
          <w:sz w:val="24"/>
          <w:szCs w:val="24"/>
        </w:rPr>
        <w:t xml:space="preserve">Bu bağlamda Cumhurbaşkanınca başvuru ve ilk taksit ödeme süresinin uzatılması halinde </w:t>
      </w:r>
      <w:r>
        <w:rPr>
          <w:rFonts w:ascii="Times New Roman" w:hAnsi="Times New Roman" w:cs="Times New Roman"/>
          <w:sz w:val="24"/>
          <w:szCs w:val="24"/>
        </w:rPr>
        <w:t>başvuru sahibi</w:t>
      </w:r>
      <w:r w:rsidR="00C3709C" w:rsidRPr="00CF350C">
        <w:rPr>
          <w:rFonts w:ascii="Times New Roman" w:hAnsi="Times New Roman" w:cs="Times New Roman"/>
          <w:sz w:val="24"/>
          <w:szCs w:val="24"/>
        </w:rPr>
        <w:t xml:space="preserve"> ve ilgili birimlerce dikkat edilecek hususlar ayrıca açıklanacaktır.</w:t>
      </w:r>
    </w:p>
    <w:p w:rsidR="00D9047E" w:rsidRPr="00CF350C" w:rsidRDefault="00D9047E" w:rsidP="006D6251">
      <w:pPr>
        <w:autoSpaceDE w:val="0"/>
        <w:autoSpaceDN w:val="0"/>
        <w:adjustRightInd w:val="0"/>
        <w:spacing w:before="120" w:after="0" w:line="240" w:lineRule="auto"/>
        <w:ind w:firstLine="709"/>
        <w:jc w:val="both"/>
        <w:rPr>
          <w:rFonts w:ascii="Times New Roman" w:hAnsi="Times New Roman" w:cs="Times New Roman"/>
          <w:sz w:val="24"/>
          <w:szCs w:val="24"/>
        </w:rPr>
      </w:pPr>
    </w:p>
    <w:p w:rsidR="00C3709C" w:rsidRPr="006D6251" w:rsidRDefault="00C3709C" w:rsidP="006D6251">
      <w:pPr>
        <w:spacing w:before="120" w:after="0" w:line="240" w:lineRule="auto"/>
        <w:ind w:firstLine="708"/>
        <w:jc w:val="both"/>
        <w:rPr>
          <w:rFonts w:ascii="Times New Roman" w:eastAsia="Times New Roman" w:hAnsi="Times New Roman" w:cs="Times New Roman"/>
          <w:b/>
          <w:bCs/>
          <w:sz w:val="24"/>
          <w:szCs w:val="24"/>
          <w:lang w:eastAsia="tr-TR"/>
        </w:rPr>
      </w:pPr>
      <w:r w:rsidRPr="006D6251">
        <w:rPr>
          <w:rFonts w:ascii="Times New Roman" w:eastAsia="Times New Roman" w:hAnsi="Times New Roman" w:cs="Times New Roman"/>
          <w:b/>
          <w:bCs/>
          <w:sz w:val="24"/>
          <w:szCs w:val="24"/>
          <w:lang w:eastAsia="tr-TR"/>
        </w:rPr>
        <w:t>İhlal Hâlinde Alacakların Takibi</w:t>
      </w:r>
    </w:p>
    <w:p w:rsidR="00C17765" w:rsidRDefault="006D6251" w:rsidP="00C17765">
      <w:pPr>
        <w:shd w:val="clear" w:color="auto" w:fill="FFFFFF"/>
        <w:spacing w:before="120" w:after="0" w:line="240" w:lineRule="auto"/>
        <w:ind w:firstLine="709"/>
        <w:jc w:val="both"/>
        <w:rPr>
          <w:rFonts w:ascii="Times New Roman" w:eastAsia="Times New Roman" w:hAnsi="Times New Roman" w:cs="Times New Roman"/>
          <w:bCs/>
          <w:sz w:val="24"/>
          <w:szCs w:val="24"/>
          <w:lang w:eastAsia="tr-TR"/>
        </w:rPr>
      </w:pPr>
      <w:r w:rsidRPr="006D6251">
        <w:rPr>
          <w:rFonts w:ascii="Times New Roman" w:eastAsia="Times New Roman" w:hAnsi="Times New Roman" w:cs="Times New Roman"/>
          <w:b/>
          <w:bCs/>
          <w:sz w:val="24"/>
          <w:szCs w:val="24"/>
          <w:lang w:eastAsia="tr-TR"/>
        </w:rPr>
        <w:t>MADDE 22-</w:t>
      </w:r>
      <w:r>
        <w:rPr>
          <w:rFonts w:ascii="Times New Roman" w:eastAsia="Times New Roman" w:hAnsi="Times New Roman" w:cs="Times New Roman"/>
          <w:bCs/>
          <w:sz w:val="24"/>
          <w:szCs w:val="24"/>
          <w:lang w:eastAsia="tr-TR"/>
        </w:rPr>
        <w:t xml:space="preserve"> (1) </w:t>
      </w:r>
      <w:r w:rsidR="00A4018F">
        <w:rPr>
          <w:rFonts w:ascii="Times New Roman" w:eastAsia="Times New Roman" w:hAnsi="Times New Roman" w:cs="Times New Roman"/>
          <w:bCs/>
          <w:sz w:val="24"/>
          <w:szCs w:val="24"/>
          <w:lang w:eastAsia="tr-TR"/>
        </w:rPr>
        <w:t>Başvuru sahibi</w:t>
      </w:r>
      <w:r w:rsidR="00C17765">
        <w:rPr>
          <w:rFonts w:ascii="Times New Roman" w:eastAsia="Times New Roman" w:hAnsi="Times New Roman" w:cs="Times New Roman"/>
          <w:bCs/>
          <w:sz w:val="24"/>
          <w:szCs w:val="24"/>
          <w:lang w:eastAsia="tr-TR"/>
        </w:rPr>
        <w:t xml:space="preserve"> tarafından borcunun 7256 sayılı Kanun kapsamında yapılandırılması halinde, </w:t>
      </w:r>
      <w:r w:rsidR="00C90010">
        <w:rPr>
          <w:rFonts w:ascii="Times New Roman" w:eastAsia="Times New Roman" w:hAnsi="Times New Roman" w:cs="Times New Roman"/>
          <w:bCs/>
          <w:sz w:val="24"/>
          <w:szCs w:val="24"/>
          <w:lang w:eastAsia="tr-TR"/>
        </w:rPr>
        <w:t xml:space="preserve">Başkanlık tarafından açılmış bir dava varsa </w:t>
      </w:r>
      <w:r w:rsidR="00C17765">
        <w:rPr>
          <w:rFonts w:ascii="Times New Roman" w:eastAsia="Times New Roman" w:hAnsi="Times New Roman" w:cs="Times New Roman"/>
          <w:bCs/>
          <w:sz w:val="24"/>
          <w:szCs w:val="24"/>
          <w:lang w:eastAsia="tr-TR"/>
        </w:rPr>
        <w:t>yapıland</w:t>
      </w:r>
      <w:r w:rsidR="00C90010">
        <w:rPr>
          <w:rFonts w:ascii="Times New Roman" w:eastAsia="Times New Roman" w:hAnsi="Times New Roman" w:cs="Times New Roman"/>
          <w:bCs/>
          <w:sz w:val="24"/>
          <w:szCs w:val="24"/>
          <w:lang w:eastAsia="tr-TR"/>
        </w:rPr>
        <w:t>ırmanın gerçekleştiği bilgisi</w:t>
      </w:r>
      <w:r w:rsidR="00C17765">
        <w:rPr>
          <w:rFonts w:ascii="Times New Roman" w:eastAsia="Times New Roman" w:hAnsi="Times New Roman" w:cs="Times New Roman"/>
          <w:bCs/>
          <w:sz w:val="24"/>
          <w:szCs w:val="24"/>
          <w:lang w:eastAsia="tr-TR"/>
        </w:rPr>
        <w:t xml:space="preserve"> </w:t>
      </w:r>
      <w:r w:rsidR="00835FB7">
        <w:rPr>
          <w:rFonts w:ascii="Times New Roman" w:eastAsia="Times New Roman" w:hAnsi="Times New Roman" w:cs="Times New Roman"/>
          <w:bCs/>
          <w:sz w:val="24"/>
          <w:szCs w:val="24"/>
          <w:lang w:eastAsia="tr-TR"/>
        </w:rPr>
        <w:t>KOSGEB Müdürlüğü</w:t>
      </w:r>
      <w:r w:rsidR="00C17765">
        <w:rPr>
          <w:rFonts w:ascii="Times New Roman" w:eastAsia="Times New Roman" w:hAnsi="Times New Roman" w:cs="Times New Roman"/>
          <w:bCs/>
          <w:sz w:val="24"/>
          <w:szCs w:val="24"/>
          <w:lang w:eastAsia="tr-TR"/>
        </w:rPr>
        <w:t xml:space="preserve"> tarafınd</w:t>
      </w:r>
      <w:r w:rsidR="00C90010">
        <w:rPr>
          <w:rFonts w:ascii="Times New Roman" w:eastAsia="Times New Roman" w:hAnsi="Times New Roman" w:cs="Times New Roman"/>
          <w:bCs/>
          <w:sz w:val="24"/>
          <w:szCs w:val="24"/>
          <w:lang w:eastAsia="tr-TR"/>
        </w:rPr>
        <w:t xml:space="preserve">an Hukuk Müşavirliğine verilir. Bu takdirde Hukuk Müşavirliği tarafından ilk iki taksitin (peşin ödemelerde ilk taksitin) ödenmesini müteakip </w:t>
      </w:r>
      <w:r w:rsidR="00C17765">
        <w:rPr>
          <w:rFonts w:ascii="Times New Roman" w:eastAsia="Times New Roman" w:hAnsi="Times New Roman" w:cs="Times New Roman"/>
          <w:bCs/>
          <w:sz w:val="24"/>
          <w:szCs w:val="24"/>
          <w:lang w:eastAsia="tr-TR"/>
        </w:rPr>
        <w:t>açılmış olan davalar sonlandırılır.</w:t>
      </w:r>
    </w:p>
    <w:p w:rsidR="006D6251" w:rsidRDefault="006D6251" w:rsidP="006D6251">
      <w:pPr>
        <w:shd w:val="clear" w:color="auto" w:fill="FFFFFF"/>
        <w:spacing w:before="120"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(2) </w:t>
      </w:r>
      <w:r w:rsidR="00C17765">
        <w:rPr>
          <w:rFonts w:ascii="Times New Roman" w:eastAsia="Times New Roman" w:hAnsi="Times New Roman" w:cs="Times New Roman"/>
          <w:bCs/>
          <w:sz w:val="24"/>
          <w:szCs w:val="24"/>
          <w:lang w:eastAsia="tr-TR"/>
        </w:rPr>
        <w:t xml:space="preserve">Yapılandırmaya uyulmaması gibi sebeplerle Kanundan yaralanma hakkının kaybedilmesi ve durumun Hukuk Müşavirliğine bildirilmesi halinde </w:t>
      </w:r>
      <w:r w:rsidR="00A4018F">
        <w:rPr>
          <w:rFonts w:ascii="Times New Roman" w:eastAsia="Times New Roman" w:hAnsi="Times New Roman" w:cs="Times New Roman"/>
          <w:bCs/>
          <w:sz w:val="24"/>
          <w:szCs w:val="24"/>
          <w:lang w:eastAsia="tr-TR"/>
        </w:rPr>
        <w:t>başvuru sahibi</w:t>
      </w:r>
      <w:r w:rsidR="00C17765">
        <w:rPr>
          <w:rFonts w:ascii="Times New Roman" w:eastAsia="Times New Roman" w:hAnsi="Times New Roman" w:cs="Times New Roman"/>
          <w:bCs/>
          <w:sz w:val="24"/>
          <w:szCs w:val="24"/>
          <w:lang w:eastAsia="tr-TR"/>
        </w:rPr>
        <w:t xml:space="preserve"> hakkında yeni bir hukuki süreç başlatılır.</w:t>
      </w:r>
    </w:p>
    <w:p w:rsidR="00D9047E" w:rsidRDefault="00D9047E" w:rsidP="006D6251">
      <w:pPr>
        <w:shd w:val="clear" w:color="auto" w:fill="FFFFFF"/>
        <w:spacing w:before="120" w:after="0" w:line="240" w:lineRule="auto"/>
        <w:ind w:firstLine="709"/>
        <w:jc w:val="both"/>
        <w:rPr>
          <w:rFonts w:ascii="Times New Roman" w:eastAsia="Times New Roman" w:hAnsi="Times New Roman" w:cs="Times New Roman"/>
          <w:bCs/>
          <w:sz w:val="24"/>
          <w:szCs w:val="24"/>
          <w:lang w:eastAsia="tr-TR"/>
        </w:rPr>
      </w:pPr>
    </w:p>
    <w:p w:rsidR="00C17765" w:rsidRPr="006D6251" w:rsidRDefault="004358E7" w:rsidP="006D6251">
      <w:pPr>
        <w:shd w:val="clear" w:color="auto" w:fill="FFFFFF"/>
        <w:spacing w:before="120" w:after="0" w:line="240" w:lineRule="auto"/>
        <w:ind w:left="707" w:firstLine="2"/>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Hüküm Bulunmayan Haller</w:t>
      </w:r>
    </w:p>
    <w:p w:rsidR="003E3601" w:rsidRDefault="006D6251" w:rsidP="006D6251">
      <w:pPr>
        <w:spacing w:before="120" w:after="0" w:line="240" w:lineRule="auto"/>
        <w:ind w:firstLine="708"/>
        <w:jc w:val="both"/>
        <w:rPr>
          <w:rFonts w:ascii="Times New Roman" w:hAnsi="Times New Roman" w:cs="Times New Roman"/>
          <w:sz w:val="24"/>
          <w:szCs w:val="24"/>
        </w:rPr>
      </w:pPr>
      <w:r w:rsidRPr="006D6251">
        <w:rPr>
          <w:rFonts w:ascii="Times New Roman" w:hAnsi="Times New Roman" w:cs="Times New Roman"/>
          <w:b/>
          <w:sz w:val="24"/>
          <w:szCs w:val="24"/>
        </w:rPr>
        <w:t>MADDE 23-</w:t>
      </w:r>
      <w:r>
        <w:rPr>
          <w:rFonts w:ascii="Times New Roman" w:hAnsi="Times New Roman" w:cs="Times New Roman"/>
          <w:sz w:val="24"/>
          <w:szCs w:val="24"/>
        </w:rPr>
        <w:t xml:space="preserve"> (1) Bu Usul ve Esaslarda</w:t>
      </w:r>
      <w:r w:rsidR="004358E7">
        <w:rPr>
          <w:rFonts w:ascii="Times New Roman" w:hAnsi="Times New Roman" w:cs="Times New Roman"/>
          <w:sz w:val="24"/>
          <w:szCs w:val="24"/>
        </w:rPr>
        <w:t xml:space="preserve"> hüküm bulunmayan hallerde 27.11.2020 tarih ve 31317 sayılı Resmi Gazetede yayımlanan </w:t>
      </w:r>
      <w:r w:rsidR="004358E7" w:rsidRPr="004358E7">
        <w:rPr>
          <w:rFonts w:ascii="Times New Roman" w:hAnsi="Times New Roman" w:cs="Times New Roman"/>
          <w:sz w:val="24"/>
          <w:szCs w:val="24"/>
        </w:rPr>
        <w:t>Bazı Alacakların Yeniden Yapılandırılmasına İlişkin 7256 Sayılı Kanun Genel Tebliği (Seri No: 1)</w:t>
      </w:r>
      <w:r>
        <w:rPr>
          <w:rFonts w:ascii="Times New Roman" w:hAnsi="Times New Roman" w:cs="Times New Roman"/>
          <w:sz w:val="24"/>
          <w:szCs w:val="24"/>
        </w:rPr>
        <w:t xml:space="preserve"> hükümleri uygulanır.</w:t>
      </w:r>
    </w:p>
    <w:p w:rsidR="00D9047E" w:rsidRDefault="00D9047E" w:rsidP="006D6251">
      <w:pPr>
        <w:spacing w:before="120" w:after="0" w:line="240" w:lineRule="auto"/>
        <w:ind w:firstLine="708"/>
        <w:jc w:val="both"/>
        <w:rPr>
          <w:rFonts w:ascii="Times New Roman" w:hAnsi="Times New Roman" w:cs="Times New Roman"/>
          <w:sz w:val="24"/>
          <w:szCs w:val="24"/>
        </w:rPr>
      </w:pPr>
    </w:p>
    <w:p w:rsidR="004F4B98" w:rsidRPr="00EF54B9" w:rsidRDefault="006D6251" w:rsidP="004358E7">
      <w:pPr>
        <w:spacing w:before="120"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Yürürlük</w:t>
      </w:r>
    </w:p>
    <w:p w:rsidR="004F4B98" w:rsidRDefault="004F4B98" w:rsidP="004F4B9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6251" w:rsidRPr="006D6251">
        <w:rPr>
          <w:rFonts w:ascii="Times New Roman" w:hAnsi="Times New Roman" w:cs="Times New Roman"/>
          <w:b/>
          <w:sz w:val="24"/>
          <w:szCs w:val="24"/>
        </w:rPr>
        <w:t>MADDE 24-</w:t>
      </w:r>
      <w:r w:rsidR="006D6251">
        <w:rPr>
          <w:rFonts w:ascii="Times New Roman" w:hAnsi="Times New Roman" w:cs="Times New Roman"/>
          <w:sz w:val="24"/>
          <w:szCs w:val="24"/>
        </w:rPr>
        <w:t xml:space="preserve"> (1) Bu Usul ve Esaslar Başkanlık onayını müteakip yürürlüğe girer.</w:t>
      </w:r>
    </w:p>
    <w:p w:rsidR="00D9047E" w:rsidRDefault="00D9047E" w:rsidP="004F4B98">
      <w:pPr>
        <w:spacing w:before="120" w:after="0" w:line="240" w:lineRule="auto"/>
        <w:jc w:val="both"/>
        <w:rPr>
          <w:rFonts w:ascii="Times New Roman" w:hAnsi="Times New Roman" w:cs="Times New Roman"/>
          <w:sz w:val="24"/>
          <w:szCs w:val="24"/>
        </w:rPr>
      </w:pPr>
    </w:p>
    <w:p w:rsidR="006D6251" w:rsidRPr="00D9047E" w:rsidRDefault="006D6251" w:rsidP="004F4B98">
      <w:pPr>
        <w:spacing w:before="120"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9047E">
        <w:rPr>
          <w:rFonts w:ascii="Times New Roman" w:hAnsi="Times New Roman" w:cs="Times New Roman"/>
          <w:b/>
          <w:sz w:val="24"/>
          <w:szCs w:val="24"/>
        </w:rPr>
        <w:t>Yürütme</w:t>
      </w:r>
    </w:p>
    <w:p w:rsidR="006D6251" w:rsidRDefault="006D6251" w:rsidP="004F4B9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047E">
        <w:rPr>
          <w:rFonts w:ascii="Times New Roman" w:hAnsi="Times New Roman" w:cs="Times New Roman"/>
          <w:b/>
          <w:sz w:val="24"/>
          <w:szCs w:val="24"/>
        </w:rPr>
        <w:t>MADDE 25-</w:t>
      </w:r>
      <w:r>
        <w:rPr>
          <w:rFonts w:ascii="Times New Roman" w:hAnsi="Times New Roman" w:cs="Times New Roman"/>
          <w:sz w:val="24"/>
          <w:szCs w:val="24"/>
        </w:rPr>
        <w:t xml:space="preserve"> (1) Bu Usul ve Esasları KOSGEB Başkanı yürütür.</w:t>
      </w:r>
    </w:p>
    <w:p w:rsidR="008951ED" w:rsidRDefault="008951ED" w:rsidP="004358E7">
      <w:pPr>
        <w:spacing w:before="120" w:after="0" w:line="240" w:lineRule="auto"/>
        <w:ind w:firstLine="708"/>
        <w:jc w:val="both"/>
        <w:rPr>
          <w:rFonts w:ascii="Times New Roman" w:hAnsi="Times New Roman" w:cs="Times New Roman"/>
          <w:b/>
          <w:sz w:val="24"/>
          <w:szCs w:val="24"/>
        </w:rPr>
      </w:pPr>
    </w:p>
    <w:p w:rsidR="00E3302C" w:rsidRDefault="00E3302C" w:rsidP="004358E7">
      <w:pPr>
        <w:spacing w:before="120" w:after="0" w:line="240" w:lineRule="auto"/>
        <w:ind w:firstLine="708"/>
        <w:jc w:val="both"/>
        <w:rPr>
          <w:rFonts w:ascii="Times New Roman" w:hAnsi="Times New Roman" w:cs="Times New Roman"/>
          <w:b/>
          <w:sz w:val="24"/>
          <w:szCs w:val="24"/>
        </w:rPr>
      </w:pPr>
    </w:p>
    <w:p w:rsidR="00E3302C" w:rsidRDefault="00E3302C" w:rsidP="004358E7">
      <w:pPr>
        <w:spacing w:before="120" w:after="0" w:line="240" w:lineRule="auto"/>
        <w:ind w:firstLine="708"/>
        <w:jc w:val="both"/>
        <w:rPr>
          <w:rFonts w:ascii="Times New Roman" w:hAnsi="Times New Roman" w:cs="Times New Roman"/>
          <w:b/>
          <w:sz w:val="24"/>
          <w:szCs w:val="24"/>
        </w:rPr>
      </w:pPr>
    </w:p>
    <w:p w:rsidR="00E3302C" w:rsidRDefault="00E3302C" w:rsidP="004358E7">
      <w:pPr>
        <w:spacing w:before="120" w:after="0" w:line="240" w:lineRule="auto"/>
        <w:ind w:firstLine="708"/>
        <w:jc w:val="both"/>
        <w:rPr>
          <w:rFonts w:ascii="Times New Roman" w:hAnsi="Times New Roman" w:cs="Times New Roman"/>
          <w:b/>
          <w:sz w:val="24"/>
          <w:szCs w:val="24"/>
        </w:rPr>
      </w:pPr>
    </w:p>
    <w:p w:rsidR="00D9047E" w:rsidRDefault="00D9047E" w:rsidP="00D9047E">
      <w:pPr>
        <w:spacing w:before="120" w:after="0" w:line="240" w:lineRule="auto"/>
        <w:ind w:firstLine="708"/>
        <w:jc w:val="both"/>
        <w:rPr>
          <w:rFonts w:ascii="Times New Roman" w:hAnsi="Times New Roman" w:cs="Times New Roman"/>
          <w:sz w:val="24"/>
          <w:szCs w:val="24"/>
        </w:rPr>
      </w:pPr>
      <w:r w:rsidRPr="00D9047E">
        <w:rPr>
          <w:rFonts w:ascii="Times New Roman" w:hAnsi="Times New Roman" w:cs="Times New Roman"/>
          <w:sz w:val="24"/>
          <w:szCs w:val="24"/>
        </w:rPr>
        <w:t xml:space="preserve">EK: </w:t>
      </w:r>
      <w:r>
        <w:rPr>
          <w:rFonts w:ascii="Times New Roman" w:hAnsi="Times New Roman" w:cs="Times New Roman"/>
          <w:sz w:val="24"/>
          <w:szCs w:val="24"/>
        </w:rPr>
        <w:t>1- Başvuru Formu</w:t>
      </w:r>
    </w:p>
    <w:p w:rsidR="008951ED" w:rsidRDefault="00D9047E" w:rsidP="00D9047E">
      <w:pPr>
        <w:spacing w:before="120"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8951ED" w:rsidRPr="00D9047E">
        <w:rPr>
          <w:rFonts w:ascii="Times New Roman" w:hAnsi="Times New Roman" w:cs="Times New Roman"/>
          <w:sz w:val="24"/>
          <w:szCs w:val="24"/>
        </w:rPr>
        <w:t>2</w:t>
      </w:r>
      <w:r>
        <w:rPr>
          <w:rFonts w:ascii="Times New Roman" w:hAnsi="Times New Roman" w:cs="Times New Roman"/>
          <w:sz w:val="24"/>
          <w:szCs w:val="24"/>
        </w:rPr>
        <w:t>-</w:t>
      </w:r>
      <w:r w:rsidR="008951ED" w:rsidRPr="00D9047E">
        <w:rPr>
          <w:rFonts w:ascii="Times New Roman" w:hAnsi="Times New Roman" w:cs="Times New Roman"/>
          <w:sz w:val="24"/>
          <w:szCs w:val="24"/>
        </w:rPr>
        <w:t xml:space="preserve"> Yİ-ÜFE Oranları Tablosu</w:t>
      </w:r>
    </w:p>
    <w:p w:rsidR="00D9047E" w:rsidRPr="00D9047E" w:rsidRDefault="00D9047E" w:rsidP="00D9047E">
      <w:pPr>
        <w:spacing w:before="120"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3- Hesaplama Örnekleri</w:t>
      </w:r>
    </w:p>
    <w:p w:rsidR="00D9047E" w:rsidRPr="004358E7" w:rsidRDefault="00D9047E" w:rsidP="008951ED">
      <w:pPr>
        <w:spacing w:before="120" w:after="0" w:line="240" w:lineRule="auto"/>
        <w:ind w:firstLine="708"/>
        <w:jc w:val="both"/>
        <w:rPr>
          <w:rFonts w:ascii="Times New Roman" w:hAnsi="Times New Roman" w:cs="Times New Roman"/>
          <w:b/>
          <w:sz w:val="24"/>
          <w:szCs w:val="24"/>
        </w:rPr>
      </w:pPr>
    </w:p>
    <w:p w:rsidR="006D6B8F" w:rsidRPr="00CC1466" w:rsidRDefault="006D6B8F" w:rsidP="00CC1466">
      <w:pPr>
        <w:spacing w:before="120" w:after="0" w:line="240" w:lineRule="auto"/>
        <w:jc w:val="both"/>
        <w:rPr>
          <w:rFonts w:ascii="Times New Roman" w:hAnsi="Times New Roman" w:cs="Times New Roman"/>
          <w:sz w:val="24"/>
          <w:szCs w:val="24"/>
        </w:rPr>
      </w:pPr>
    </w:p>
    <w:sectPr w:rsidR="006D6B8F" w:rsidRPr="00CC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175"/>
    <w:multiLevelType w:val="hybridMultilevel"/>
    <w:tmpl w:val="B588C872"/>
    <w:lvl w:ilvl="0" w:tplc="D15E7BB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6BB67E9"/>
    <w:multiLevelType w:val="hybridMultilevel"/>
    <w:tmpl w:val="3320C768"/>
    <w:lvl w:ilvl="0" w:tplc="FCACEA4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F13052D"/>
    <w:multiLevelType w:val="hybridMultilevel"/>
    <w:tmpl w:val="28943A42"/>
    <w:lvl w:ilvl="0" w:tplc="5AF4DC30">
      <w:start w:val="1"/>
      <w:numFmt w:val="lowerLetter"/>
      <w:lvlText w:val="%1)"/>
      <w:lvlJc w:val="left"/>
      <w:pPr>
        <w:ind w:left="1429" w:hanging="360"/>
      </w:pPr>
      <w:rPr>
        <w:rFonts w:ascii="Times New Roman" w:eastAsiaTheme="minorHAnsi"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FC93A34"/>
    <w:multiLevelType w:val="hybridMultilevel"/>
    <w:tmpl w:val="7A1AA5A0"/>
    <w:lvl w:ilvl="0" w:tplc="8D4ADB5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B112A7"/>
    <w:multiLevelType w:val="hybridMultilevel"/>
    <w:tmpl w:val="670A4538"/>
    <w:lvl w:ilvl="0" w:tplc="B8AE73B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33C0799"/>
    <w:multiLevelType w:val="hybridMultilevel"/>
    <w:tmpl w:val="E1E6EC48"/>
    <w:lvl w:ilvl="0" w:tplc="8404342C">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6">
    <w:nsid w:val="136F2DDE"/>
    <w:multiLevelType w:val="hybridMultilevel"/>
    <w:tmpl w:val="50E03B74"/>
    <w:lvl w:ilvl="0" w:tplc="5A8C0A9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AFD2557"/>
    <w:multiLevelType w:val="hybridMultilevel"/>
    <w:tmpl w:val="146CCD48"/>
    <w:lvl w:ilvl="0" w:tplc="9FE82EC8">
      <w:start w:val="2"/>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2A7A44CF"/>
    <w:multiLevelType w:val="hybridMultilevel"/>
    <w:tmpl w:val="098471C0"/>
    <w:lvl w:ilvl="0" w:tplc="7010AD1C">
      <w:start w:val="1"/>
      <w:numFmt w:val="lowerLetter"/>
      <w:lvlText w:val="%1)"/>
      <w:lvlJc w:val="left"/>
      <w:pPr>
        <w:ind w:left="1069" w:hanging="360"/>
      </w:pPr>
      <w:rPr>
        <w:rFonts w:ascii="Times New Roman" w:eastAsiaTheme="minorHAnsi" w:hAnsi="Times New Roman" w:cs="Times New Roman"/>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0893BE7"/>
    <w:multiLevelType w:val="hybridMultilevel"/>
    <w:tmpl w:val="4378E312"/>
    <w:lvl w:ilvl="0" w:tplc="4C8E407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3EB84DB2"/>
    <w:multiLevelType w:val="hybridMultilevel"/>
    <w:tmpl w:val="BA3AEF36"/>
    <w:lvl w:ilvl="0" w:tplc="50ECF976">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4F1475E3"/>
    <w:multiLevelType w:val="hybridMultilevel"/>
    <w:tmpl w:val="5CC6B104"/>
    <w:lvl w:ilvl="0" w:tplc="6B203C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55FC61CB"/>
    <w:multiLevelType w:val="hybridMultilevel"/>
    <w:tmpl w:val="BE6853B6"/>
    <w:lvl w:ilvl="0" w:tplc="F3468D8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5E732E2F"/>
    <w:multiLevelType w:val="hybridMultilevel"/>
    <w:tmpl w:val="610C929A"/>
    <w:lvl w:ilvl="0" w:tplc="C62404E0">
      <w:start w:val="2"/>
      <w:numFmt w:val="decimal"/>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4">
    <w:nsid w:val="62C20AF1"/>
    <w:multiLevelType w:val="hybridMultilevel"/>
    <w:tmpl w:val="6F98838A"/>
    <w:lvl w:ilvl="0" w:tplc="7826DC2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C67511C"/>
    <w:multiLevelType w:val="hybridMultilevel"/>
    <w:tmpl w:val="27288828"/>
    <w:lvl w:ilvl="0" w:tplc="C7D84B34">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2"/>
  </w:num>
  <w:num w:numId="3">
    <w:abstractNumId w:val="1"/>
  </w:num>
  <w:num w:numId="4">
    <w:abstractNumId w:val="6"/>
  </w:num>
  <w:num w:numId="5">
    <w:abstractNumId w:val="4"/>
  </w:num>
  <w:num w:numId="6">
    <w:abstractNumId w:val="14"/>
  </w:num>
  <w:num w:numId="7">
    <w:abstractNumId w:val="5"/>
  </w:num>
  <w:num w:numId="8">
    <w:abstractNumId w:val="9"/>
  </w:num>
  <w:num w:numId="9">
    <w:abstractNumId w:val="8"/>
  </w:num>
  <w:num w:numId="10">
    <w:abstractNumId w:val="10"/>
  </w:num>
  <w:num w:numId="11">
    <w:abstractNumId w:val="0"/>
  </w:num>
  <w:num w:numId="12">
    <w:abstractNumId w:val="7"/>
  </w:num>
  <w:num w:numId="13">
    <w:abstractNumId w:val="13"/>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0B"/>
    <w:rsid w:val="000007A0"/>
    <w:rsid w:val="00004734"/>
    <w:rsid w:val="00024B25"/>
    <w:rsid w:val="0002739A"/>
    <w:rsid w:val="00045607"/>
    <w:rsid w:val="0005633E"/>
    <w:rsid w:val="00056EBB"/>
    <w:rsid w:val="00060324"/>
    <w:rsid w:val="00061D4F"/>
    <w:rsid w:val="000677A1"/>
    <w:rsid w:val="000855F7"/>
    <w:rsid w:val="000A2DE5"/>
    <w:rsid w:val="000B2B82"/>
    <w:rsid w:val="000B51C8"/>
    <w:rsid w:val="000C5500"/>
    <w:rsid w:val="000D4905"/>
    <w:rsid w:val="000D49A3"/>
    <w:rsid w:val="000F005A"/>
    <w:rsid w:val="000F22CE"/>
    <w:rsid w:val="000F6F8D"/>
    <w:rsid w:val="0011393B"/>
    <w:rsid w:val="0014610E"/>
    <w:rsid w:val="00174B9C"/>
    <w:rsid w:val="00174D48"/>
    <w:rsid w:val="001847B3"/>
    <w:rsid w:val="00193D4E"/>
    <w:rsid w:val="001949A5"/>
    <w:rsid w:val="001970CB"/>
    <w:rsid w:val="001A12F7"/>
    <w:rsid w:val="001A201E"/>
    <w:rsid w:val="001A7041"/>
    <w:rsid w:val="001B0F23"/>
    <w:rsid w:val="001C2250"/>
    <w:rsid w:val="001C5B4C"/>
    <w:rsid w:val="001C6665"/>
    <w:rsid w:val="001E151E"/>
    <w:rsid w:val="001E6217"/>
    <w:rsid w:val="001F3FCC"/>
    <w:rsid w:val="001F4E9A"/>
    <w:rsid w:val="00210ABD"/>
    <w:rsid w:val="00226854"/>
    <w:rsid w:val="00236439"/>
    <w:rsid w:val="002523B1"/>
    <w:rsid w:val="002805E2"/>
    <w:rsid w:val="0028095F"/>
    <w:rsid w:val="00283863"/>
    <w:rsid w:val="002A07FC"/>
    <w:rsid w:val="002A21B2"/>
    <w:rsid w:val="002A7BCB"/>
    <w:rsid w:val="002C6A4A"/>
    <w:rsid w:val="002E6405"/>
    <w:rsid w:val="002E7D34"/>
    <w:rsid w:val="003238BB"/>
    <w:rsid w:val="003241A2"/>
    <w:rsid w:val="00325584"/>
    <w:rsid w:val="0033049B"/>
    <w:rsid w:val="003703E7"/>
    <w:rsid w:val="00390D9F"/>
    <w:rsid w:val="00395531"/>
    <w:rsid w:val="003A0194"/>
    <w:rsid w:val="003A6038"/>
    <w:rsid w:val="003B0CDD"/>
    <w:rsid w:val="003C2314"/>
    <w:rsid w:val="003C7760"/>
    <w:rsid w:val="003E0373"/>
    <w:rsid w:val="003E3601"/>
    <w:rsid w:val="003F370B"/>
    <w:rsid w:val="00402687"/>
    <w:rsid w:val="00406C98"/>
    <w:rsid w:val="0041250D"/>
    <w:rsid w:val="004358E7"/>
    <w:rsid w:val="00454CB7"/>
    <w:rsid w:val="00454E89"/>
    <w:rsid w:val="00461DAF"/>
    <w:rsid w:val="00471D85"/>
    <w:rsid w:val="004755C9"/>
    <w:rsid w:val="00475A1B"/>
    <w:rsid w:val="00494D82"/>
    <w:rsid w:val="004A0C22"/>
    <w:rsid w:val="004B3383"/>
    <w:rsid w:val="004D2C41"/>
    <w:rsid w:val="004F4B98"/>
    <w:rsid w:val="004F6CF8"/>
    <w:rsid w:val="00512555"/>
    <w:rsid w:val="00515D1E"/>
    <w:rsid w:val="00534F76"/>
    <w:rsid w:val="00536B76"/>
    <w:rsid w:val="00536E96"/>
    <w:rsid w:val="0055201E"/>
    <w:rsid w:val="005528A9"/>
    <w:rsid w:val="0059381A"/>
    <w:rsid w:val="005B2C34"/>
    <w:rsid w:val="005B54F3"/>
    <w:rsid w:val="005B6CD4"/>
    <w:rsid w:val="005C7797"/>
    <w:rsid w:val="005F3ACE"/>
    <w:rsid w:val="005F5125"/>
    <w:rsid w:val="005F6C82"/>
    <w:rsid w:val="0064453B"/>
    <w:rsid w:val="0064659B"/>
    <w:rsid w:val="00646E34"/>
    <w:rsid w:val="00647FF1"/>
    <w:rsid w:val="0066239A"/>
    <w:rsid w:val="00663899"/>
    <w:rsid w:val="006755DB"/>
    <w:rsid w:val="00676071"/>
    <w:rsid w:val="00682C05"/>
    <w:rsid w:val="006904B9"/>
    <w:rsid w:val="0069554F"/>
    <w:rsid w:val="006A2528"/>
    <w:rsid w:val="006B6FFE"/>
    <w:rsid w:val="006C53E4"/>
    <w:rsid w:val="006D60F4"/>
    <w:rsid w:val="006D6251"/>
    <w:rsid w:val="006D6B8F"/>
    <w:rsid w:val="006E6136"/>
    <w:rsid w:val="006E6C4F"/>
    <w:rsid w:val="00702578"/>
    <w:rsid w:val="0071124F"/>
    <w:rsid w:val="0072353E"/>
    <w:rsid w:val="007406E2"/>
    <w:rsid w:val="0075442D"/>
    <w:rsid w:val="007549CD"/>
    <w:rsid w:val="0077064A"/>
    <w:rsid w:val="00772971"/>
    <w:rsid w:val="007A1470"/>
    <w:rsid w:val="007A237C"/>
    <w:rsid w:val="007B3827"/>
    <w:rsid w:val="007B3E14"/>
    <w:rsid w:val="007C6A23"/>
    <w:rsid w:val="007F0399"/>
    <w:rsid w:val="007F1B37"/>
    <w:rsid w:val="007F59E3"/>
    <w:rsid w:val="007F5F1A"/>
    <w:rsid w:val="007F7AB9"/>
    <w:rsid w:val="00835FB7"/>
    <w:rsid w:val="008361D1"/>
    <w:rsid w:val="00844999"/>
    <w:rsid w:val="00851FBB"/>
    <w:rsid w:val="008622BE"/>
    <w:rsid w:val="008642A9"/>
    <w:rsid w:val="00873AA5"/>
    <w:rsid w:val="00880C85"/>
    <w:rsid w:val="0088151E"/>
    <w:rsid w:val="00881DB4"/>
    <w:rsid w:val="008848D4"/>
    <w:rsid w:val="00894690"/>
    <w:rsid w:val="008951ED"/>
    <w:rsid w:val="008A4D1A"/>
    <w:rsid w:val="008A5FF8"/>
    <w:rsid w:val="008A6D8F"/>
    <w:rsid w:val="008C3EAE"/>
    <w:rsid w:val="008D1C97"/>
    <w:rsid w:val="008D40E5"/>
    <w:rsid w:val="008E18AB"/>
    <w:rsid w:val="008E5F08"/>
    <w:rsid w:val="008E6A2E"/>
    <w:rsid w:val="008F003D"/>
    <w:rsid w:val="008F7A6E"/>
    <w:rsid w:val="00941EB0"/>
    <w:rsid w:val="00953213"/>
    <w:rsid w:val="00977356"/>
    <w:rsid w:val="00983187"/>
    <w:rsid w:val="009832B5"/>
    <w:rsid w:val="00983BE2"/>
    <w:rsid w:val="0098575A"/>
    <w:rsid w:val="009908DC"/>
    <w:rsid w:val="009936DB"/>
    <w:rsid w:val="009A0549"/>
    <w:rsid w:val="009A20DE"/>
    <w:rsid w:val="009A2B4B"/>
    <w:rsid w:val="009A3E94"/>
    <w:rsid w:val="009A6FA3"/>
    <w:rsid w:val="009B2378"/>
    <w:rsid w:val="009B4713"/>
    <w:rsid w:val="009C577B"/>
    <w:rsid w:val="009C6F3D"/>
    <w:rsid w:val="009D0BE7"/>
    <w:rsid w:val="009E4D92"/>
    <w:rsid w:val="009E78C7"/>
    <w:rsid w:val="00A02756"/>
    <w:rsid w:val="00A061EC"/>
    <w:rsid w:val="00A10B5F"/>
    <w:rsid w:val="00A14FAA"/>
    <w:rsid w:val="00A1549C"/>
    <w:rsid w:val="00A17ED5"/>
    <w:rsid w:val="00A21460"/>
    <w:rsid w:val="00A21F9B"/>
    <w:rsid w:val="00A260E4"/>
    <w:rsid w:val="00A4018F"/>
    <w:rsid w:val="00A4706C"/>
    <w:rsid w:val="00A61A13"/>
    <w:rsid w:val="00A62B6F"/>
    <w:rsid w:val="00A70D0B"/>
    <w:rsid w:val="00A71AF7"/>
    <w:rsid w:val="00A725E4"/>
    <w:rsid w:val="00A931E5"/>
    <w:rsid w:val="00A95713"/>
    <w:rsid w:val="00AA11D8"/>
    <w:rsid w:val="00AA564A"/>
    <w:rsid w:val="00AA5E45"/>
    <w:rsid w:val="00AB4507"/>
    <w:rsid w:val="00AB52FA"/>
    <w:rsid w:val="00AC4138"/>
    <w:rsid w:val="00AD622C"/>
    <w:rsid w:val="00AE3A0A"/>
    <w:rsid w:val="00B01706"/>
    <w:rsid w:val="00B07F43"/>
    <w:rsid w:val="00B137D8"/>
    <w:rsid w:val="00B22E49"/>
    <w:rsid w:val="00B27885"/>
    <w:rsid w:val="00B47493"/>
    <w:rsid w:val="00B571F4"/>
    <w:rsid w:val="00B62B48"/>
    <w:rsid w:val="00B74528"/>
    <w:rsid w:val="00B83E4B"/>
    <w:rsid w:val="00B933B7"/>
    <w:rsid w:val="00BB36E5"/>
    <w:rsid w:val="00BC68F5"/>
    <w:rsid w:val="00BE2F88"/>
    <w:rsid w:val="00BF5FFC"/>
    <w:rsid w:val="00C00A25"/>
    <w:rsid w:val="00C02291"/>
    <w:rsid w:val="00C07AD1"/>
    <w:rsid w:val="00C16774"/>
    <w:rsid w:val="00C17765"/>
    <w:rsid w:val="00C2318F"/>
    <w:rsid w:val="00C31378"/>
    <w:rsid w:val="00C3709C"/>
    <w:rsid w:val="00C570A3"/>
    <w:rsid w:val="00C6124D"/>
    <w:rsid w:val="00C63917"/>
    <w:rsid w:val="00C7428E"/>
    <w:rsid w:val="00C8555F"/>
    <w:rsid w:val="00C8654E"/>
    <w:rsid w:val="00C90010"/>
    <w:rsid w:val="00CB65F4"/>
    <w:rsid w:val="00CB7018"/>
    <w:rsid w:val="00CC1466"/>
    <w:rsid w:val="00CC40BD"/>
    <w:rsid w:val="00CC5516"/>
    <w:rsid w:val="00CE7620"/>
    <w:rsid w:val="00CF350C"/>
    <w:rsid w:val="00D05A4C"/>
    <w:rsid w:val="00D15995"/>
    <w:rsid w:val="00D17703"/>
    <w:rsid w:val="00D2378B"/>
    <w:rsid w:val="00D2489E"/>
    <w:rsid w:val="00D25D2A"/>
    <w:rsid w:val="00D409F3"/>
    <w:rsid w:val="00D4579D"/>
    <w:rsid w:val="00D502FD"/>
    <w:rsid w:val="00D50A85"/>
    <w:rsid w:val="00D53C9B"/>
    <w:rsid w:val="00D76B34"/>
    <w:rsid w:val="00D869E7"/>
    <w:rsid w:val="00D9047E"/>
    <w:rsid w:val="00D92886"/>
    <w:rsid w:val="00D9552F"/>
    <w:rsid w:val="00DC09D2"/>
    <w:rsid w:val="00DD03EB"/>
    <w:rsid w:val="00DD2FB0"/>
    <w:rsid w:val="00DD3A5C"/>
    <w:rsid w:val="00DD45B0"/>
    <w:rsid w:val="00DE2DA9"/>
    <w:rsid w:val="00E002A1"/>
    <w:rsid w:val="00E02420"/>
    <w:rsid w:val="00E071DD"/>
    <w:rsid w:val="00E140D8"/>
    <w:rsid w:val="00E24C75"/>
    <w:rsid w:val="00E2653A"/>
    <w:rsid w:val="00E27771"/>
    <w:rsid w:val="00E309CF"/>
    <w:rsid w:val="00E317EA"/>
    <w:rsid w:val="00E3302C"/>
    <w:rsid w:val="00E5402A"/>
    <w:rsid w:val="00E55C81"/>
    <w:rsid w:val="00E66A1D"/>
    <w:rsid w:val="00E84C57"/>
    <w:rsid w:val="00E977D7"/>
    <w:rsid w:val="00EA3433"/>
    <w:rsid w:val="00EA6AB3"/>
    <w:rsid w:val="00EB1756"/>
    <w:rsid w:val="00EC740A"/>
    <w:rsid w:val="00EF4C7A"/>
    <w:rsid w:val="00EF4E14"/>
    <w:rsid w:val="00EF54B9"/>
    <w:rsid w:val="00F17BCF"/>
    <w:rsid w:val="00F24329"/>
    <w:rsid w:val="00F46898"/>
    <w:rsid w:val="00F47AB4"/>
    <w:rsid w:val="00F537CF"/>
    <w:rsid w:val="00F57976"/>
    <w:rsid w:val="00F80C83"/>
    <w:rsid w:val="00F85E8C"/>
    <w:rsid w:val="00F8690F"/>
    <w:rsid w:val="00FA74A9"/>
    <w:rsid w:val="00FB171C"/>
    <w:rsid w:val="00FB7961"/>
    <w:rsid w:val="00FF2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89551-C1E5-42EF-A97A-1DE066F4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A07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07FC"/>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2A07FC"/>
    <w:pPr>
      <w:outlineLvl w:val="9"/>
    </w:pPr>
    <w:rPr>
      <w:lang w:eastAsia="tr-TR"/>
    </w:rPr>
  </w:style>
  <w:style w:type="paragraph" w:styleId="T2">
    <w:name w:val="toc 2"/>
    <w:basedOn w:val="Normal"/>
    <w:next w:val="Normal"/>
    <w:autoRedefine/>
    <w:uiPriority w:val="39"/>
    <w:unhideWhenUsed/>
    <w:rsid w:val="002A07F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A07FC"/>
    <w:pPr>
      <w:spacing w:after="100"/>
    </w:pPr>
    <w:rPr>
      <w:rFonts w:eastAsiaTheme="minorEastAsia" w:cs="Times New Roman"/>
      <w:lang w:eastAsia="tr-TR"/>
    </w:rPr>
  </w:style>
  <w:style w:type="paragraph" w:styleId="T3">
    <w:name w:val="toc 3"/>
    <w:basedOn w:val="Normal"/>
    <w:next w:val="Normal"/>
    <w:autoRedefine/>
    <w:uiPriority w:val="39"/>
    <w:unhideWhenUsed/>
    <w:rsid w:val="002A07FC"/>
    <w:pPr>
      <w:spacing w:after="100"/>
      <w:ind w:left="440"/>
    </w:pPr>
    <w:rPr>
      <w:rFonts w:eastAsiaTheme="minorEastAsia" w:cs="Times New Roman"/>
      <w:lang w:eastAsia="tr-TR"/>
    </w:rPr>
  </w:style>
  <w:style w:type="paragraph" w:customStyle="1" w:styleId="Default">
    <w:name w:val="Default"/>
    <w:rsid w:val="006D60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CE762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E7620"/>
    <w:pPr>
      <w:widowControl w:val="0"/>
      <w:shd w:val="clear" w:color="auto" w:fill="FFFFFF"/>
      <w:spacing w:after="0" w:line="278" w:lineRule="exact"/>
      <w:jc w:val="center"/>
    </w:pPr>
    <w:rPr>
      <w:rFonts w:ascii="Times New Roman" w:eastAsia="Times New Roman" w:hAnsi="Times New Roman" w:cs="Times New Roman"/>
    </w:rPr>
  </w:style>
  <w:style w:type="paragraph" w:styleId="ListeParagraf">
    <w:name w:val="List Paragraph"/>
    <w:basedOn w:val="Normal"/>
    <w:uiPriority w:val="34"/>
    <w:qFormat/>
    <w:rsid w:val="007C6A23"/>
    <w:pPr>
      <w:ind w:left="720"/>
      <w:contextualSpacing/>
    </w:pPr>
  </w:style>
  <w:style w:type="paragraph" w:styleId="BalonMetni">
    <w:name w:val="Balloon Text"/>
    <w:basedOn w:val="Normal"/>
    <w:link w:val="BalonMetniChar"/>
    <w:uiPriority w:val="99"/>
    <w:semiHidden/>
    <w:unhideWhenUsed/>
    <w:rsid w:val="00210A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0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5529">
      <w:bodyDiv w:val="1"/>
      <w:marLeft w:val="0"/>
      <w:marRight w:val="0"/>
      <w:marTop w:val="0"/>
      <w:marBottom w:val="0"/>
      <w:divBdr>
        <w:top w:val="none" w:sz="0" w:space="0" w:color="auto"/>
        <w:left w:val="none" w:sz="0" w:space="0" w:color="auto"/>
        <w:bottom w:val="none" w:sz="0" w:space="0" w:color="auto"/>
        <w:right w:val="none" w:sz="0" w:space="0" w:color="auto"/>
      </w:divBdr>
    </w:div>
    <w:div w:id="326250147">
      <w:bodyDiv w:val="1"/>
      <w:marLeft w:val="0"/>
      <w:marRight w:val="0"/>
      <w:marTop w:val="0"/>
      <w:marBottom w:val="0"/>
      <w:divBdr>
        <w:top w:val="none" w:sz="0" w:space="0" w:color="auto"/>
        <w:left w:val="none" w:sz="0" w:space="0" w:color="auto"/>
        <w:bottom w:val="none" w:sz="0" w:space="0" w:color="auto"/>
        <w:right w:val="none" w:sz="0" w:space="0" w:color="auto"/>
      </w:divBdr>
    </w:div>
    <w:div w:id="751699505">
      <w:bodyDiv w:val="1"/>
      <w:marLeft w:val="0"/>
      <w:marRight w:val="0"/>
      <w:marTop w:val="0"/>
      <w:marBottom w:val="0"/>
      <w:divBdr>
        <w:top w:val="none" w:sz="0" w:space="0" w:color="auto"/>
        <w:left w:val="none" w:sz="0" w:space="0" w:color="auto"/>
        <w:bottom w:val="none" w:sz="0" w:space="0" w:color="auto"/>
        <w:right w:val="none" w:sz="0" w:space="0" w:color="auto"/>
      </w:divBdr>
    </w:div>
    <w:div w:id="1556239109">
      <w:bodyDiv w:val="1"/>
      <w:marLeft w:val="0"/>
      <w:marRight w:val="0"/>
      <w:marTop w:val="0"/>
      <w:marBottom w:val="0"/>
      <w:divBdr>
        <w:top w:val="none" w:sz="0" w:space="0" w:color="auto"/>
        <w:left w:val="none" w:sz="0" w:space="0" w:color="auto"/>
        <w:bottom w:val="none" w:sz="0" w:space="0" w:color="auto"/>
        <w:right w:val="none" w:sz="0" w:space="0" w:color="auto"/>
      </w:divBdr>
    </w:div>
    <w:div w:id="1945377705">
      <w:bodyDiv w:val="1"/>
      <w:marLeft w:val="0"/>
      <w:marRight w:val="0"/>
      <w:marTop w:val="0"/>
      <w:marBottom w:val="0"/>
      <w:divBdr>
        <w:top w:val="none" w:sz="0" w:space="0" w:color="auto"/>
        <w:left w:val="none" w:sz="0" w:space="0" w:color="auto"/>
        <w:bottom w:val="none" w:sz="0" w:space="0" w:color="auto"/>
        <w:right w:val="none" w:sz="0" w:space="0" w:color="auto"/>
      </w:divBdr>
    </w:div>
    <w:div w:id="2007976211">
      <w:bodyDiv w:val="1"/>
      <w:marLeft w:val="0"/>
      <w:marRight w:val="0"/>
      <w:marTop w:val="0"/>
      <w:marBottom w:val="0"/>
      <w:divBdr>
        <w:top w:val="none" w:sz="0" w:space="0" w:color="auto"/>
        <w:left w:val="none" w:sz="0" w:space="0" w:color="auto"/>
        <w:bottom w:val="none" w:sz="0" w:space="0" w:color="auto"/>
        <w:right w:val="none" w:sz="0" w:space="0" w:color="auto"/>
      </w:divBdr>
    </w:div>
    <w:div w:id="20474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410B-EB83-4AA7-BE23-8892CE5A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3608</Words>
  <Characters>20571</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YILDIRIM</dc:creator>
  <cp:keywords/>
  <dc:description/>
  <cp:lastModifiedBy>ELANUR HINISLIOĞLU</cp:lastModifiedBy>
  <cp:revision>2</cp:revision>
  <cp:lastPrinted>2020-12-11T09:32:00Z</cp:lastPrinted>
  <dcterms:created xsi:type="dcterms:W3CDTF">2020-12-14T07:25:00Z</dcterms:created>
  <dcterms:modified xsi:type="dcterms:W3CDTF">2020-12-14T07:25:00Z</dcterms:modified>
</cp:coreProperties>
</file>