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1E87" w14:textId="77777777" w:rsidR="007A329B" w:rsidRDefault="007A329B" w:rsidP="007A329B">
      <w:pPr>
        <w:rPr>
          <w:szCs w:val="24"/>
        </w:rPr>
      </w:pPr>
    </w:p>
    <w:p w14:paraId="6DD3F51C" w14:textId="77777777" w:rsidR="00782B90" w:rsidRDefault="00341C2A" w:rsidP="00341C2A">
      <w:r>
        <w:rPr>
          <w:szCs w:val="24"/>
        </w:rPr>
        <w:t xml:space="preserve">     </w:t>
      </w:r>
      <w:r w:rsidR="006744BB">
        <w:rPr>
          <w:szCs w:val="24"/>
        </w:rPr>
        <w:t xml:space="preserve"> 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782B90" w:rsidRPr="00CC25C4" w14:paraId="7EED88CF" w14:textId="77777777" w:rsidTr="00CC25C4">
        <w:trPr>
          <w:cantSplit/>
          <w:trHeight w:val="56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776F2BBA" w14:textId="77777777" w:rsidR="00782B90" w:rsidRPr="00CC25C4" w:rsidRDefault="00782B90" w:rsidP="00CC25C4">
            <w:pPr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PROJE BİLGİLERİ</w:t>
            </w:r>
          </w:p>
        </w:tc>
      </w:tr>
      <w:tr w:rsidR="00782B90" w:rsidRPr="00CC25C4" w14:paraId="4948AA79" w14:textId="77777777" w:rsidTr="00CC25C4">
        <w:trPr>
          <w:cantSplit/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9A67258" w14:textId="77777777" w:rsidR="00782B90" w:rsidRPr="00CC25C4" w:rsidRDefault="00025C42" w:rsidP="00432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</w:t>
            </w:r>
            <w:r w:rsidR="00782B90" w:rsidRPr="00CC25C4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17D91A2" w14:textId="77777777" w:rsidR="00782B90" w:rsidRPr="00CC25C4" w:rsidRDefault="00782B90" w:rsidP="00156512">
            <w:pPr>
              <w:rPr>
                <w:b/>
                <w:sz w:val="24"/>
                <w:szCs w:val="24"/>
              </w:rPr>
            </w:pPr>
          </w:p>
        </w:tc>
      </w:tr>
      <w:tr w:rsidR="00256EE7" w:rsidRPr="00CC25C4" w14:paraId="6DCB14F8" w14:textId="77777777" w:rsidTr="00CC25C4">
        <w:trPr>
          <w:cantSplit/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3C0CDC3" w14:textId="77777777" w:rsidR="00256EE7" w:rsidRPr="00CC25C4" w:rsidRDefault="00256EE7" w:rsidP="00526F22">
            <w:pPr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 xml:space="preserve">Vergi </w:t>
            </w:r>
            <w:r w:rsidR="00837575" w:rsidRPr="00CC25C4">
              <w:rPr>
                <w:b/>
                <w:sz w:val="24"/>
                <w:szCs w:val="24"/>
              </w:rPr>
              <w:t xml:space="preserve">No </w:t>
            </w:r>
            <w:r w:rsidRPr="00CC25C4">
              <w:rPr>
                <w:b/>
                <w:sz w:val="24"/>
                <w:szCs w:val="24"/>
              </w:rPr>
              <w:t xml:space="preserve">/TC Kimlik No                 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6A25CB4" w14:textId="77777777" w:rsidR="00256EE7" w:rsidRPr="00CC25C4" w:rsidRDefault="00256EE7" w:rsidP="00156512">
            <w:pPr>
              <w:rPr>
                <w:b/>
                <w:sz w:val="24"/>
                <w:szCs w:val="24"/>
              </w:rPr>
            </w:pPr>
          </w:p>
        </w:tc>
      </w:tr>
      <w:tr w:rsidR="00156512" w:rsidRPr="00CC25C4" w14:paraId="62119D22" w14:textId="77777777" w:rsidTr="00CC25C4">
        <w:trPr>
          <w:cantSplit/>
          <w:trHeight w:val="567"/>
        </w:trPr>
        <w:tc>
          <w:tcPr>
            <w:tcW w:w="2694" w:type="dxa"/>
            <w:vAlign w:val="center"/>
          </w:tcPr>
          <w:p w14:paraId="22F0550C" w14:textId="77777777" w:rsidR="00156512" w:rsidRPr="00CC25C4" w:rsidRDefault="00782B90" w:rsidP="0034023F">
            <w:pPr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Proje</w:t>
            </w:r>
            <w:r w:rsidR="00CC4251" w:rsidRPr="00CC25C4">
              <w:rPr>
                <w:b/>
                <w:sz w:val="24"/>
                <w:szCs w:val="24"/>
              </w:rPr>
              <w:t>nin Adı</w:t>
            </w:r>
          </w:p>
        </w:tc>
        <w:tc>
          <w:tcPr>
            <w:tcW w:w="7938" w:type="dxa"/>
            <w:vAlign w:val="center"/>
          </w:tcPr>
          <w:p w14:paraId="78FB7703" w14:textId="77777777" w:rsidR="00156512" w:rsidRPr="00CC25C4" w:rsidRDefault="00156512" w:rsidP="00156512">
            <w:pPr>
              <w:rPr>
                <w:b/>
                <w:sz w:val="24"/>
                <w:szCs w:val="24"/>
              </w:rPr>
            </w:pPr>
          </w:p>
        </w:tc>
      </w:tr>
    </w:tbl>
    <w:p w14:paraId="58C602AF" w14:textId="77777777" w:rsidR="00B642C6" w:rsidRDefault="00B642C6"/>
    <w:p w14:paraId="3F61CB8A" w14:textId="77777777" w:rsidR="00CD6255" w:rsidRPr="00CC25C4" w:rsidRDefault="00CD6255" w:rsidP="00CD6255">
      <w:pPr>
        <w:pStyle w:val="GvdeMetni2"/>
        <w:spacing w:after="0" w:line="240" w:lineRule="auto"/>
        <w:ind w:right="-427"/>
        <w:rPr>
          <w:b/>
          <w:sz w:val="24"/>
        </w:rPr>
      </w:pPr>
      <w:r w:rsidRPr="00CC25C4">
        <w:rPr>
          <w:sz w:val="24"/>
          <w:szCs w:val="24"/>
        </w:rPr>
        <w:t xml:space="preserve">Kurul kararında bulunan </w:t>
      </w:r>
      <w:r w:rsidRPr="00CD6255">
        <w:rPr>
          <w:b/>
          <w:sz w:val="24"/>
          <w:szCs w:val="24"/>
        </w:rPr>
        <w:t>hizmet alımı gider grubu</w:t>
      </w:r>
      <w:r w:rsidRPr="00CC25C4">
        <w:rPr>
          <w:sz w:val="24"/>
          <w:szCs w:val="24"/>
        </w:rPr>
        <w:t xml:space="preserve"> ve </w:t>
      </w:r>
      <w:r w:rsidRPr="00CD6255">
        <w:rPr>
          <w:b/>
          <w:sz w:val="24"/>
          <w:szCs w:val="24"/>
        </w:rPr>
        <w:t>diğer gider grubu</w:t>
      </w:r>
      <w:r w:rsidRPr="00CC25C4">
        <w:rPr>
          <w:sz w:val="24"/>
          <w:szCs w:val="24"/>
        </w:rPr>
        <w:t xml:space="preserve"> kapsamında</w:t>
      </w:r>
      <w:r>
        <w:rPr>
          <w:sz w:val="24"/>
          <w:szCs w:val="24"/>
        </w:rPr>
        <w:t xml:space="preserve"> gerçekleşen (varsa)</w:t>
      </w:r>
      <w:r w:rsidRPr="00CC25C4">
        <w:rPr>
          <w:sz w:val="24"/>
          <w:szCs w:val="24"/>
        </w:rPr>
        <w:t xml:space="preserve"> harcamalar</w:t>
      </w:r>
      <w:r>
        <w:rPr>
          <w:sz w:val="24"/>
          <w:szCs w:val="24"/>
        </w:rPr>
        <w:t>ımıza</w:t>
      </w:r>
      <w:r w:rsidRPr="00CC25C4">
        <w:rPr>
          <w:sz w:val="24"/>
          <w:szCs w:val="24"/>
        </w:rPr>
        <w:t xml:space="preserve"> ilişkin açıklama</w:t>
      </w:r>
      <w:r>
        <w:rPr>
          <w:sz w:val="24"/>
          <w:szCs w:val="24"/>
        </w:rPr>
        <w:t>lar aşağıda belirtilmiştir.</w:t>
      </w:r>
    </w:p>
    <w:p w14:paraId="25CA506A" w14:textId="77777777" w:rsidR="00CD6255" w:rsidRDefault="00CD6255"/>
    <w:p w14:paraId="5D7BBFD5" w14:textId="77777777" w:rsidR="00CD6255" w:rsidRDefault="00CD6255" w:rsidP="00CD6255">
      <w:pPr>
        <w:ind w:left="7797"/>
        <w:jc w:val="center"/>
      </w:pPr>
      <w:r>
        <w:t>İşletme Yetkilisi</w:t>
      </w:r>
    </w:p>
    <w:p w14:paraId="6F7B3999" w14:textId="77777777" w:rsidR="00CD6255" w:rsidRDefault="00CD6255" w:rsidP="00CD6255">
      <w:pPr>
        <w:ind w:left="7797"/>
        <w:jc w:val="center"/>
      </w:pPr>
      <w:r>
        <w:t>Adı, soyadı</w:t>
      </w:r>
    </w:p>
    <w:p w14:paraId="655DA003" w14:textId="77777777" w:rsidR="00CD6255" w:rsidRDefault="00CD6255" w:rsidP="00CD6255">
      <w:pPr>
        <w:ind w:left="7797"/>
        <w:jc w:val="center"/>
      </w:pPr>
    </w:p>
    <w:p w14:paraId="53D06FA0" w14:textId="77777777" w:rsidR="00CD6255" w:rsidRDefault="00CD6255" w:rsidP="00CD6255">
      <w:pPr>
        <w:ind w:left="7797"/>
        <w:jc w:val="center"/>
      </w:pPr>
    </w:p>
    <w:p w14:paraId="7E573379" w14:textId="77777777" w:rsidR="00CD6255" w:rsidRDefault="00CD6255" w:rsidP="00CD6255">
      <w:pPr>
        <w:ind w:left="7797"/>
        <w:jc w:val="center"/>
      </w:pPr>
    </w:p>
    <w:p w14:paraId="725EADCD" w14:textId="77777777" w:rsidR="00CD6255" w:rsidRDefault="00CD6255" w:rsidP="00CD6255">
      <w:pPr>
        <w:ind w:left="7797"/>
        <w:jc w:val="center"/>
      </w:pPr>
      <w:r>
        <w:t>İmza, Kaşe</w:t>
      </w:r>
    </w:p>
    <w:p w14:paraId="353E93A0" w14:textId="77777777" w:rsidR="00CD6255" w:rsidRDefault="00CD6255" w:rsidP="00CD6255">
      <w:pPr>
        <w:ind w:left="7797"/>
        <w:jc w:val="center"/>
      </w:pPr>
      <w:r>
        <w:t>Tarih: …/</w:t>
      </w:r>
      <w:proofErr w:type="gramStart"/>
      <w:r>
        <w:t>..</w:t>
      </w:r>
      <w:proofErr w:type="gramEnd"/>
      <w:r>
        <w:t>/……</w:t>
      </w:r>
    </w:p>
    <w:p w14:paraId="3CB2283C" w14:textId="77777777" w:rsidR="00C21745" w:rsidRPr="00CC25C4" w:rsidRDefault="001C383E" w:rsidP="00432DAD">
      <w:pPr>
        <w:rPr>
          <w:i/>
        </w:rPr>
      </w:pPr>
      <w:r w:rsidRPr="00CC25C4">
        <w:rPr>
          <w:i/>
          <w:szCs w:val="24"/>
        </w:rPr>
        <w:t xml:space="preserve">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1745" w:rsidRPr="001C7570" w14:paraId="38C807BC" w14:textId="77777777" w:rsidTr="001C7570">
        <w:trPr>
          <w:trHeight w:val="2292"/>
        </w:trPr>
        <w:tc>
          <w:tcPr>
            <w:tcW w:w="10632" w:type="dxa"/>
            <w:shd w:val="clear" w:color="auto" w:fill="auto"/>
          </w:tcPr>
          <w:p w14:paraId="19BE47BD" w14:textId="77777777" w:rsidR="00C21745" w:rsidRPr="001C7570" w:rsidRDefault="00C21745" w:rsidP="001C7570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C7570">
              <w:rPr>
                <w:i/>
                <w:sz w:val="24"/>
                <w:szCs w:val="24"/>
              </w:rPr>
              <w:t xml:space="preserve">Kurul kararında bulunan </w:t>
            </w:r>
            <w:r w:rsidRPr="001C7570">
              <w:rPr>
                <w:b/>
                <w:i/>
                <w:sz w:val="24"/>
                <w:szCs w:val="24"/>
              </w:rPr>
              <w:t>hizmet alımı gider grubu</w:t>
            </w:r>
            <w:r w:rsidRPr="001C7570">
              <w:rPr>
                <w:i/>
                <w:sz w:val="24"/>
                <w:szCs w:val="24"/>
              </w:rPr>
              <w:t xml:space="preserve"> veya </w:t>
            </w:r>
            <w:r w:rsidRPr="001C7570">
              <w:rPr>
                <w:b/>
                <w:i/>
                <w:sz w:val="24"/>
                <w:szCs w:val="24"/>
              </w:rPr>
              <w:t>diğer gider grubu</w:t>
            </w:r>
            <w:r w:rsidRPr="001C7570">
              <w:rPr>
                <w:i/>
                <w:sz w:val="24"/>
                <w:szCs w:val="24"/>
              </w:rPr>
              <w:t xml:space="preserve"> kapsamında </w:t>
            </w:r>
            <w:r w:rsidRPr="001C7570">
              <w:rPr>
                <w:i/>
                <w:sz w:val="24"/>
                <w:szCs w:val="24"/>
                <w:u w:val="single"/>
              </w:rPr>
              <w:t>harcama yapılmışsa</w:t>
            </w:r>
            <w:r w:rsidRPr="001C7570">
              <w:rPr>
                <w:i/>
                <w:sz w:val="24"/>
                <w:szCs w:val="24"/>
              </w:rPr>
              <w:t xml:space="preserve">, bu rapor işletme tarafından hazırlanacak ve </w:t>
            </w:r>
            <w:r w:rsidRPr="001C7570">
              <w:rPr>
                <w:i/>
                <w:sz w:val="24"/>
                <w:szCs w:val="24"/>
                <w:u w:val="single"/>
              </w:rPr>
              <w:t>dönemsel izleme ziyareti sırasında</w:t>
            </w:r>
            <w:r w:rsidRPr="001C7570">
              <w:rPr>
                <w:i/>
                <w:sz w:val="24"/>
                <w:szCs w:val="24"/>
              </w:rPr>
              <w:t xml:space="preserve"> işletmeden sorumlu KOSGEB personeline sunulacaktır.</w:t>
            </w:r>
          </w:p>
          <w:p w14:paraId="33D2CB25" w14:textId="77777777" w:rsidR="00C21745" w:rsidRPr="001C7570" w:rsidRDefault="00C21745" w:rsidP="001C7570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i/>
              </w:rPr>
            </w:pPr>
            <w:r w:rsidRPr="001C7570">
              <w:rPr>
                <w:i/>
                <w:sz w:val="24"/>
                <w:szCs w:val="24"/>
              </w:rPr>
              <w:t>Ziyaret sırasında raporun hazır olmaması veya içeriğinin yetersiz olması halinde bu kapsamdaki harcamalar; hizmetin gerçekleştiğini gösterir nitelikte diğer bilgi / belgeler</w:t>
            </w:r>
            <w:r w:rsidR="003E33F1" w:rsidRPr="001C7570">
              <w:rPr>
                <w:i/>
                <w:sz w:val="24"/>
                <w:szCs w:val="24"/>
              </w:rPr>
              <w:t>le birlikte</w:t>
            </w:r>
            <w:r w:rsidRPr="001C7570">
              <w:rPr>
                <w:i/>
                <w:sz w:val="24"/>
                <w:szCs w:val="24"/>
              </w:rPr>
              <w:t xml:space="preserve"> </w:t>
            </w:r>
            <w:r w:rsidR="003E33F1" w:rsidRPr="001C7570">
              <w:rPr>
                <w:i/>
                <w:sz w:val="24"/>
                <w:szCs w:val="24"/>
              </w:rPr>
              <w:t xml:space="preserve">işletme tarafından açıklanacak ve raporun imzalı hali taranarak ziyareti müteakiben en kısa süre içinde işletmeden sorumlu KOSGEB personeline e-posta ile iletilecektir. İşletmeden sorumlu KOSGEB personelinin, ziyaret sırasında sunulmayan raporu beklememe hak ve yetkisi saklıdır.     </w:t>
            </w:r>
          </w:p>
        </w:tc>
      </w:tr>
    </w:tbl>
    <w:p w14:paraId="6CDD8119" w14:textId="77777777" w:rsidR="00432DAD" w:rsidRPr="00CC25C4" w:rsidRDefault="00432DAD" w:rsidP="00432DAD">
      <w:pPr>
        <w:rPr>
          <w:i/>
        </w:rPr>
      </w:pPr>
    </w:p>
    <w:p w14:paraId="08AE9911" w14:textId="77777777" w:rsidR="00CD6255" w:rsidRPr="00CC25C4" w:rsidRDefault="00CD6255" w:rsidP="00CD6255">
      <w:pPr>
        <w:pStyle w:val="GvdeMetni2"/>
        <w:spacing w:after="0" w:line="240" w:lineRule="auto"/>
        <w:jc w:val="center"/>
        <w:rPr>
          <w:i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828"/>
      </w:tblGrid>
      <w:tr w:rsidR="00CD6255" w:rsidRPr="00CC25C4" w14:paraId="1A08D84F" w14:textId="77777777" w:rsidTr="00CD6255">
        <w:trPr>
          <w:trHeight w:val="560"/>
        </w:trPr>
        <w:tc>
          <w:tcPr>
            <w:tcW w:w="10632" w:type="dxa"/>
            <w:gridSpan w:val="3"/>
            <w:shd w:val="clear" w:color="auto" w:fill="auto"/>
          </w:tcPr>
          <w:p w14:paraId="2D32D3C1" w14:textId="77777777" w:rsidR="00CD6255" w:rsidRDefault="00CD6255" w:rsidP="00CD6255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255">
              <w:rPr>
                <w:b/>
                <w:sz w:val="24"/>
                <w:szCs w:val="24"/>
              </w:rPr>
              <w:t xml:space="preserve">HİZMET ALIMI GİDER GRUBU VE DİĞER GİDER GRUBU KAPSAMINDA </w:t>
            </w:r>
          </w:p>
          <w:p w14:paraId="11F25DE5" w14:textId="77777777" w:rsidR="00CD6255" w:rsidRPr="00CC25C4" w:rsidRDefault="00CD6255" w:rsidP="00CD6255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255">
              <w:rPr>
                <w:b/>
                <w:sz w:val="24"/>
                <w:szCs w:val="24"/>
              </w:rPr>
              <w:t>GERÇEKLEŞEN HARCAMALAR</w:t>
            </w:r>
          </w:p>
        </w:tc>
      </w:tr>
      <w:tr w:rsidR="00CC25C4" w:rsidRPr="00CC25C4" w14:paraId="4123A3E1" w14:textId="77777777" w:rsidTr="00CC25C4">
        <w:trPr>
          <w:trHeight w:val="850"/>
        </w:trPr>
        <w:tc>
          <w:tcPr>
            <w:tcW w:w="2694" w:type="dxa"/>
            <w:shd w:val="clear" w:color="auto" w:fill="auto"/>
          </w:tcPr>
          <w:p w14:paraId="605F186D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Gider Adı</w:t>
            </w:r>
          </w:p>
        </w:tc>
        <w:tc>
          <w:tcPr>
            <w:tcW w:w="4110" w:type="dxa"/>
            <w:shd w:val="clear" w:color="auto" w:fill="auto"/>
          </w:tcPr>
          <w:p w14:paraId="3B39039C" w14:textId="77777777" w:rsidR="00CC25C4" w:rsidRDefault="00CC25C4" w:rsidP="00CC25C4">
            <w:pPr>
              <w:pStyle w:val="GvdeMetni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Gider gerçekleşmesine ilişkin açıklama*</w:t>
            </w:r>
          </w:p>
          <w:p w14:paraId="154C54BC" w14:textId="77777777" w:rsidR="008F4B66" w:rsidRPr="001606F5" w:rsidRDefault="008F4B66" w:rsidP="00CC25C4">
            <w:pPr>
              <w:pStyle w:val="GvdeMetni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606F5">
              <w:rPr>
                <w:sz w:val="24"/>
                <w:szCs w:val="24"/>
              </w:rPr>
              <w:t>(Gerekirse “Ektedir” denilerek ilgili giderin gerçekleşmesine ilişkin detaylı açıklama bu rapora ek yapılabilir)</w:t>
            </w:r>
          </w:p>
        </w:tc>
        <w:tc>
          <w:tcPr>
            <w:tcW w:w="3828" w:type="dxa"/>
            <w:shd w:val="clear" w:color="auto" w:fill="auto"/>
          </w:tcPr>
          <w:p w14:paraId="2C5B7AB4" w14:textId="77777777" w:rsidR="00CC25C4" w:rsidRPr="00CC25C4" w:rsidRDefault="00CC25C4" w:rsidP="00CC25C4">
            <w:pPr>
              <w:jc w:val="center"/>
              <w:rPr>
                <w:b/>
                <w:sz w:val="24"/>
                <w:szCs w:val="24"/>
              </w:rPr>
            </w:pPr>
            <w:r w:rsidRPr="00CC25C4">
              <w:rPr>
                <w:b/>
                <w:sz w:val="24"/>
                <w:szCs w:val="24"/>
              </w:rPr>
              <w:t>Eğitim, danışmanlık, test – analiz, belgelendirme hizmetleri için;</w:t>
            </w:r>
            <w:r w:rsidRPr="00CC25C4">
              <w:rPr>
                <w:sz w:val="24"/>
                <w:szCs w:val="24"/>
              </w:rPr>
              <w:t xml:space="preserve"> </w:t>
            </w:r>
            <w:r w:rsidRPr="00CC25C4">
              <w:rPr>
                <w:b/>
                <w:sz w:val="24"/>
                <w:szCs w:val="24"/>
                <w:u w:val="single"/>
              </w:rPr>
              <w:t>Hizmet Sağlayıcıya</w:t>
            </w:r>
            <w:r w:rsidRPr="00CC25C4">
              <w:rPr>
                <w:b/>
                <w:sz w:val="24"/>
                <w:szCs w:val="24"/>
              </w:rPr>
              <w:t xml:space="preserve"> ilişkin açıklama**</w:t>
            </w:r>
          </w:p>
          <w:p w14:paraId="4C7F0D07" w14:textId="77777777" w:rsidR="00CC25C4" w:rsidRPr="00CC25C4" w:rsidRDefault="00CC25C4" w:rsidP="00CC25C4">
            <w:pPr>
              <w:pStyle w:val="GvdeMetni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C25C4">
              <w:rPr>
                <w:sz w:val="24"/>
                <w:szCs w:val="24"/>
              </w:rPr>
              <w:t>(diğer hizmetler için boş bırakılacaktır</w:t>
            </w:r>
            <w:r w:rsidRPr="00CC25C4">
              <w:rPr>
                <w:b/>
                <w:sz w:val="24"/>
                <w:szCs w:val="24"/>
              </w:rPr>
              <w:t>)</w:t>
            </w:r>
          </w:p>
        </w:tc>
      </w:tr>
      <w:tr w:rsidR="00CC25C4" w:rsidRPr="00CC25C4" w14:paraId="3894423C" w14:textId="77777777" w:rsidTr="00CC25C4">
        <w:trPr>
          <w:trHeight w:val="484"/>
        </w:trPr>
        <w:tc>
          <w:tcPr>
            <w:tcW w:w="2694" w:type="dxa"/>
            <w:shd w:val="clear" w:color="auto" w:fill="auto"/>
          </w:tcPr>
          <w:p w14:paraId="0F52BC84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416DC42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  <w:p w14:paraId="2C0CB4AF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E7C55D8" w14:textId="77777777" w:rsidR="00CC25C4" w:rsidRPr="00CC25C4" w:rsidRDefault="00CC25C4">
            <w:pPr>
              <w:rPr>
                <w:sz w:val="24"/>
                <w:szCs w:val="24"/>
              </w:rPr>
            </w:pPr>
          </w:p>
          <w:p w14:paraId="02F6291F" w14:textId="77777777" w:rsidR="00CC25C4" w:rsidRPr="00CC25C4" w:rsidRDefault="00CC25C4" w:rsidP="00CC25C4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14:paraId="10753793" w14:textId="77777777" w:rsidTr="00CC25C4">
        <w:trPr>
          <w:trHeight w:val="484"/>
        </w:trPr>
        <w:tc>
          <w:tcPr>
            <w:tcW w:w="2694" w:type="dxa"/>
            <w:shd w:val="clear" w:color="auto" w:fill="auto"/>
          </w:tcPr>
          <w:p w14:paraId="2ABDC594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D5177B6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96A5CC1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14:paraId="40BA5B93" w14:textId="77777777" w:rsidTr="00CC25C4">
        <w:trPr>
          <w:trHeight w:val="484"/>
        </w:trPr>
        <w:tc>
          <w:tcPr>
            <w:tcW w:w="2694" w:type="dxa"/>
            <w:shd w:val="clear" w:color="auto" w:fill="auto"/>
          </w:tcPr>
          <w:p w14:paraId="7BE1C59C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F66EF41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AF55493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C4" w:rsidRPr="00CC25C4" w14:paraId="36F061CA" w14:textId="77777777" w:rsidTr="00CC25C4">
        <w:trPr>
          <w:trHeight w:val="484"/>
        </w:trPr>
        <w:tc>
          <w:tcPr>
            <w:tcW w:w="2694" w:type="dxa"/>
            <w:shd w:val="clear" w:color="auto" w:fill="auto"/>
          </w:tcPr>
          <w:p w14:paraId="4857FDE1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2B374A8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98F3BA7" w14:textId="77777777" w:rsidR="00CC25C4" w:rsidRPr="00CC25C4" w:rsidRDefault="00CC25C4" w:rsidP="00F31EA5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E46058" w14:textId="77777777" w:rsidR="00FD5966" w:rsidRPr="00CC25C4" w:rsidRDefault="00FD5966" w:rsidP="00F41EDD">
      <w:pPr>
        <w:pStyle w:val="GvdeMetni2"/>
        <w:spacing w:after="0" w:line="240" w:lineRule="auto"/>
        <w:rPr>
          <w:i/>
          <w:sz w:val="24"/>
        </w:rPr>
      </w:pPr>
    </w:p>
    <w:p w14:paraId="5A50E144" w14:textId="77777777" w:rsidR="00CC25C4" w:rsidRPr="00CC25C4" w:rsidRDefault="00CC25C4" w:rsidP="00CC25C4">
      <w:pPr>
        <w:rPr>
          <w:b/>
          <w:sz w:val="22"/>
          <w:szCs w:val="22"/>
        </w:rPr>
      </w:pPr>
    </w:p>
    <w:p w14:paraId="6BDECA9D" w14:textId="77777777" w:rsidR="00CC25C4" w:rsidRPr="00CC25C4" w:rsidRDefault="00CC25C4" w:rsidP="00CC25C4">
      <w:pPr>
        <w:tabs>
          <w:tab w:val="left" w:pos="142"/>
        </w:tabs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lastRenderedPageBreak/>
        <w:t>*: Gider gerçekleşmelerine ilişkin olarak yapılması gereken açıklamalar</w:t>
      </w:r>
    </w:p>
    <w:p w14:paraId="5D0FCBDD" w14:textId="77777777" w:rsidR="00CC25C4" w:rsidRPr="00CC25C4" w:rsidRDefault="00C7306E" w:rsidP="00CC25C4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C25C4" w:rsidRPr="00CC25C4">
        <w:rPr>
          <w:sz w:val="22"/>
          <w:szCs w:val="22"/>
        </w:rPr>
        <w:t xml:space="preserve">izmet alımı gerçekleşme detayına ilişkin açıklamalar aşağıdaki örneklerden de yararlanılarak </w:t>
      </w:r>
      <w:r w:rsidR="00CC25C4" w:rsidRPr="00CC25C4">
        <w:rPr>
          <w:b/>
          <w:sz w:val="22"/>
          <w:szCs w:val="22"/>
        </w:rPr>
        <w:t>“Gider gerçekleşmesine ilişkin açıklama” hücresinde</w:t>
      </w:r>
      <w:r w:rsidR="00CC25C4" w:rsidRPr="00CC25C4">
        <w:rPr>
          <w:sz w:val="22"/>
          <w:szCs w:val="22"/>
        </w:rPr>
        <w:t xml:space="preserve"> verilecektir. </w:t>
      </w:r>
    </w:p>
    <w:p w14:paraId="420CCD9A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>Eğitim hizmeti:</w:t>
      </w:r>
      <w:r w:rsidRPr="00CC25C4">
        <w:rPr>
          <w:sz w:val="22"/>
          <w:szCs w:val="22"/>
        </w:rPr>
        <w:t xml:space="preserve"> Eğitim konusu, süresi, gerçekleştiği yer, katılan personel isimleri, varsa alınan sertifikalar hakkında bilgi</w:t>
      </w:r>
    </w:p>
    <w:p w14:paraId="00387181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>Danışmanlık hizmeti:</w:t>
      </w:r>
      <w:r w:rsidRPr="00CC25C4">
        <w:rPr>
          <w:sz w:val="22"/>
          <w:szCs w:val="22"/>
        </w:rPr>
        <w:t xml:space="preserve"> Alınan danışmanlık hizmetinin içerik özeti, süresi, çıktıları, proje ve / veya işletme işlevleri açısından beklenen etkileri</w:t>
      </w:r>
    </w:p>
    <w:p w14:paraId="10670C33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>Test – analiz hizmeti:</w:t>
      </w:r>
      <w:r w:rsidRPr="00CC25C4">
        <w:rPr>
          <w:sz w:val="22"/>
          <w:szCs w:val="22"/>
        </w:rPr>
        <w:t xml:space="preserve"> Yaptırılan test ve analizlerin özeti, sonuçlarının proje ve / veya işletme açısından değerlendirilmesi</w:t>
      </w:r>
    </w:p>
    <w:p w14:paraId="5C4BCC0E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>Belgelendirme hizmeti:</w:t>
      </w:r>
      <w:r w:rsidRPr="00CC25C4">
        <w:rPr>
          <w:sz w:val="22"/>
          <w:szCs w:val="22"/>
        </w:rPr>
        <w:t xml:space="preserve"> Alınan belgelendirme hizmetinin içerik özeti, belge türü ve geçerlilik süresi (sınai mülkiyet belgeleri için başvuru yayınının ilanından sonra da gider raporlanabilir ve ödeme talep edilebilir, tescilin beklenmesi gerekmez) </w:t>
      </w:r>
    </w:p>
    <w:p w14:paraId="62E020E3" w14:textId="77777777" w:rsidR="00572730" w:rsidRPr="00572730" w:rsidRDefault="00572730" w:rsidP="00572730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572730">
        <w:rPr>
          <w:b/>
          <w:sz w:val="22"/>
          <w:szCs w:val="22"/>
        </w:rPr>
        <w:t>Varsa, Proje Teklif Çağrısında belirtilen diğer hizmet alımı giderleri</w:t>
      </w:r>
      <w:r w:rsidRPr="00572730">
        <w:rPr>
          <w:sz w:val="22"/>
          <w:szCs w:val="22"/>
        </w:rPr>
        <w:t xml:space="preserve"> için:  Hizmetin içeriği, süresi vb. bilgiler tabloya işlenecektir.    </w:t>
      </w:r>
    </w:p>
    <w:p w14:paraId="4B5A94C8" w14:textId="77777777" w:rsidR="00572730" w:rsidRPr="00E70A3D" w:rsidRDefault="00572730" w:rsidP="00572730">
      <w:pPr>
        <w:tabs>
          <w:tab w:val="left" w:pos="142"/>
        </w:tabs>
        <w:ind w:left="426"/>
        <w:jc w:val="both"/>
        <w:rPr>
          <w:sz w:val="22"/>
          <w:szCs w:val="22"/>
          <w:highlight w:val="yellow"/>
        </w:rPr>
      </w:pPr>
    </w:p>
    <w:p w14:paraId="6D0AA135" w14:textId="77777777" w:rsidR="00CC25C4" w:rsidRPr="00CC25C4" w:rsidRDefault="00CC25C4" w:rsidP="00CC25C4">
      <w:pPr>
        <w:tabs>
          <w:tab w:val="left" w:pos="142"/>
        </w:tabs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**: Eğitim, danışmanlık, test – analiz, belgelendirme hizmetlerinin </w:t>
      </w:r>
      <w:r w:rsidR="00B12A9B">
        <w:rPr>
          <w:b/>
          <w:sz w:val="22"/>
          <w:szCs w:val="22"/>
        </w:rPr>
        <w:t xml:space="preserve">alındığı </w:t>
      </w:r>
      <w:r w:rsidRPr="00CC25C4">
        <w:rPr>
          <w:b/>
          <w:sz w:val="22"/>
          <w:szCs w:val="22"/>
          <w:u w:val="single"/>
        </w:rPr>
        <w:t>hizmet sağlayıcılarıyla</w:t>
      </w:r>
      <w:r w:rsidRPr="00CC25C4">
        <w:rPr>
          <w:b/>
          <w:sz w:val="22"/>
          <w:szCs w:val="22"/>
        </w:rPr>
        <w:t xml:space="preserve"> ilgili olarak yapılması gereken açıklamalar</w:t>
      </w:r>
    </w:p>
    <w:p w14:paraId="4BD76551" w14:textId="77777777" w:rsidR="00CC25C4" w:rsidRPr="00CC25C4" w:rsidRDefault="00CC25C4" w:rsidP="00CC25C4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CC25C4">
        <w:rPr>
          <w:sz w:val="22"/>
          <w:szCs w:val="22"/>
        </w:rPr>
        <w:t>ğitim, danışmanlık, test – analiz, belgelendirme hizmetlerinin hizmet sağlayıcılarıyla ilgili olarak ayrıca;  “</w:t>
      </w:r>
      <w:r w:rsidRPr="00CC25C4">
        <w:rPr>
          <w:b/>
          <w:sz w:val="22"/>
          <w:szCs w:val="22"/>
        </w:rPr>
        <w:t>Hizmet sağlayıcıya ilişkin açıklama</w:t>
      </w:r>
      <w:r w:rsidRPr="00CC25C4">
        <w:rPr>
          <w:sz w:val="22"/>
          <w:szCs w:val="22"/>
        </w:rPr>
        <w:t>” hücresinde aşağıdaki bilgiler verilecektir:</w:t>
      </w:r>
    </w:p>
    <w:p w14:paraId="2156A008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Eğitim hizmeti </w:t>
      </w:r>
      <w:r w:rsidR="00572730">
        <w:rPr>
          <w:b/>
          <w:sz w:val="22"/>
          <w:szCs w:val="22"/>
        </w:rPr>
        <w:t xml:space="preserve">alınan </w:t>
      </w:r>
      <w:r w:rsidRPr="00CC25C4">
        <w:rPr>
          <w:b/>
          <w:sz w:val="22"/>
          <w:szCs w:val="22"/>
        </w:rPr>
        <w:t>hizmet sağlayıcıları için</w:t>
      </w:r>
      <w:r w:rsidRPr="00CC25C4">
        <w:rPr>
          <w:sz w:val="22"/>
          <w:szCs w:val="22"/>
        </w:rPr>
        <w:t xml:space="preserve">: Eğitim hizmetini </w:t>
      </w:r>
      <w:r w:rsidRPr="00B12A9B">
        <w:rPr>
          <w:sz w:val="22"/>
          <w:szCs w:val="22"/>
        </w:rPr>
        <w:t>veren kuruluş / firmanın ismi, statüsü</w:t>
      </w:r>
      <w:r w:rsidRPr="00CC25C4">
        <w:rPr>
          <w:sz w:val="22"/>
          <w:szCs w:val="22"/>
        </w:rPr>
        <w:t xml:space="preserve"> ve </w:t>
      </w:r>
      <w:r w:rsidRPr="00B12A9B">
        <w:rPr>
          <w:sz w:val="22"/>
          <w:szCs w:val="22"/>
        </w:rPr>
        <w:t>statüye uygunluk hakkında açıklama</w:t>
      </w:r>
      <w:r w:rsidRPr="00CC25C4">
        <w:rPr>
          <w:sz w:val="22"/>
          <w:szCs w:val="22"/>
        </w:rPr>
        <w:t xml:space="preserve"> </w:t>
      </w:r>
    </w:p>
    <w:p w14:paraId="134610F3" w14:textId="77777777" w:rsidR="00CC25C4" w:rsidRPr="00CC25C4" w:rsidRDefault="00CC25C4" w:rsidP="00CC25C4">
      <w:pPr>
        <w:numPr>
          <w:ilvl w:val="2"/>
          <w:numId w:val="10"/>
        </w:numPr>
        <w:tabs>
          <w:tab w:val="left" w:pos="142"/>
        </w:tabs>
        <w:ind w:left="1288" w:hanging="2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Eğitim hizmet sağlayıcıları statüleri: </w:t>
      </w:r>
    </w:p>
    <w:p w14:paraId="0204FD0B" w14:textId="77777777" w:rsidR="00C92CBE" w:rsidRPr="00C92CBE" w:rsidRDefault="00C92CBE" w:rsidP="00C92CBE">
      <w:pPr>
        <w:tabs>
          <w:tab w:val="left" w:pos="142"/>
        </w:tabs>
        <w:ind w:left="1274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1) Üniversite veya üniversitenin eğitim vermek üzere kurulmuş birimi / merkezi / enstitüsü</w:t>
      </w:r>
    </w:p>
    <w:p w14:paraId="146C3C68" w14:textId="77777777" w:rsidR="00C92CBE" w:rsidRPr="00EA6CBD" w:rsidRDefault="00C92CBE" w:rsidP="00C92CBE">
      <w:pPr>
        <w:tabs>
          <w:tab w:val="left" w:pos="142"/>
        </w:tabs>
        <w:ind w:left="1274"/>
        <w:jc w:val="both"/>
        <w:rPr>
          <w:sz w:val="22"/>
          <w:szCs w:val="22"/>
        </w:rPr>
      </w:pPr>
      <w:r w:rsidRPr="00C92CBE">
        <w:rPr>
          <w:sz w:val="22"/>
          <w:szCs w:val="22"/>
        </w:rPr>
        <w:t xml:space="preserve">2) Kamu </w:t>
      </w:r>
      <w:r w:rsidRPr="00EA6CBD">
        <w:rPr>
          <w:sz w:val="22"/>
          <w:szCs w:val="22"/>
        </w:rPr>
        <w:t>kuruluşu veya kamu kuruluşu tarafından kurulmuş birim / merkez / enstitü</w:t>
      </w:r>
    </w:p>
    <w:p w14:paraId="1756181C" w14:textId="77777777" w:rsidR="00C92CBE" w:rsidRPr="00EA6CBD" w:rsidRDefault="00C92CBE" w:rsidP="00C92CBE">
      <w:pPr>
        <w:tabs>
          <w:tab w:val="left" w:pos="142"/>
        </w:tabs>
        <w:ind w:left="1274"/>
        <w:jc w:val="both"/>
        <w:rPr>
          <w:sz w:val="22"/>
          <w:szCs w:val="22"/>
        </w:rPr>
      </w:pPr>
      <w:r w:rsidRPr="00EA6CBD">
        <w:rPr>
          <w:sz w:val="22"/>
          <w:szCs w:val="22"/>
        </w:rPr>
        <w:t xml:space="preserve">3) 5580 sayılı Özel Öğretim Kurumları Kanunu kapsamında kurum açma iznine sahip firma </w:t>
      </w:r>
    </w:p>
    <w:p w14:paraId="5CE7A8BC" w14:textId="77777777" w:rsidR="00454FFE" w:rsidRPr="00EA6CBD" w:rsidRDefault="00454FFE" w:rsidP="00C92CBE">
      <w:pPr>
        <w:tabs>
          <w:tab w:val="left" w:pos="142"/>
        </w:tabs>
        <w:ind w:left="1274"/>
        <w:jc w:val="both"/>
        <w:rPr>
          <w:sz w:val="22"/>
          <w:szCs w:val="22"/>
        </w:rPr>
      </w:pPr>
      <w:r w:rsidRPr="00EA6CBD">
        <w:rPr>
          <w:sz w:val="22"/>
          <w:szCs w:val="22"/>
        </w:rPr>
        <w:t>4) Destek kapsamında edinilen yazılımın satın alındığı / buluttan erişim hakkının alındığı / zaman sınırlı lisansın alındığı firma veya yazılımın ana lisans sahibi ya da yazılımın diğer bayileri (edinilen yazılım konusunda işletmeye verilen eğitim için)</w:t>
      </w:r>
    </w:p>
    <w:p w14:paraId="3E4127D6" w14:textId="77777777" w:rsidR="00C92CBE" w:rsidRPr="00EA6CBD" w:rsidRDefault="00454FFE" w:rsidP="00C92CBE">
      <w:pPr>
        <w:tabs>
          <w:tab w:val="left" w:pos="142"/>
        </w:tabs>
        <w:ind w:left="1274"/>
        <w:jc w:val="both"/>
        <w:rPr>
          <w:sz w:val="22"/>
          <w:szCs w:val="22"/>
        </w:rPr>
      </w:pPr>
      <w:r w:rsidRPr="00EA6CBD">
        <w:rPr>
          <w:sz w:val="22"/>
          <w:szCs w:val="22"/>
        </w:rPr>
        <w:t>5</w:t>
      </w:r>
      <w:r w:rsidR="00C92CBE" w:rsidRPr="00EA6CBD">
        <w:rPr>
          <w:sz w:val="22"/>
          <w:szCs w:val="22"/>
        </w:rPr>
        <w:t>) Proje teklif çağrısında belirtilen (varsa) diğer kuruluşlar</w:t>
      </w:r>
    </w:p>
    <w:p w14:paraId="64A21A07" w14:textId="77777777" w:rsidR="00CC25C4" w:rsidRPr="00CC25C4" w:rsidRDefault="00CC25C4" w:rsidP="00C92CBE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Danışmanlık hizmeti </w:t>
      </w:r>
      <w:r w:rsidR="00572730">
        <w:rPr>
          <w:b/>
          <w:sz w:val="22"/>
          <w:szCs w:val="22"/>
        </w:rPr>
        <w:t xml:space="preserve">alınan </w:t>
      </w:r>
      <w:r w:rsidRPr="00CC25C4">
        <w:rPr>
          <w:b/>
          <w:sz w:val="22"/>
          <w:szCs w:val="22"/>
        </w:rPr>
        <w:t>hizmet sağlayıcıları için:</w:t>
      </w:r>
      <w:r w:rsidRPr="00CC25C4">
        <w:rPr>
          <w:sz w:val="22"/>
          <w:szCs w:val="22"/>
        </w:rPr>
        <w:t xml:space="preserve"> Danışmanlık hizmetini veren kuruluş / firmanın ismi, statüsü ve statüye</w:t>
      </w:r>
      <w:r w:rsidR="00B12A9B">
        <w:rPr>
          <w:sz w:val="22"/>
          <w:szCs w:val="22"/>
        </w:rPr>
        <w:t xml:space="preserve"> uygunluk</w:t>
      </w:r>
      <w:r w:rsidRPr="00CC25C4">
        <w:rPr>
          <w:sz w:val="22"/>
          <w:szCs w:val="22"/>
        </w:rPr>
        <w:t xml:space="preserve"> </w:t>
      </w:r>
      <w:r w:rsidR="00B12A9B">
        <w:rPr>
          <w:sz w:val="22"/>
          <w:szCs w:val="22"/>
        </w:rPr>
        <w:t>hakkında</w:t>
      </w:r>
      <w:r w:rsidRPr="00CC25C4">
        <w:rPr>
          <w:sz w:val="22"/>
          <w:szCs w:val="22"/>
        </w:rPr>
        <w:t xml:space="preserve"> açıklama, danışman ismi </w:t>
      </w:r>
    </w:p>
    <w:p w14:paraId="39CD5DDA" w14:textId="77777777" w:rsidR="00CC25C4" w:rsidRPr="00CC25C4" w:rsidRDefault="00CC25C4" w:rsidP="00CC25C4">
      <w:pPr>
        <w:numPr>
          <w:ilvl w:val="2"/>
          <w:numId w:val="10"/>
        </w:numPr>
        <w:tabs>
          <w:tab w:val="left" w:pos="142"/>
        </w:tabs>
        <w:ind w:left="1288" w:hanging="2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 Danışmanlık hizmet sağlayıcıları statüleri: </w:t>
      </w:r>
    </w:p>
    <w:p w14:paraId="16964FD6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1) Üniversite veya üniversitenin danışmanlık /araştırma vb. hizmetler vermek üzere kurulmuş birimi / merkezi / enstitüsü</w:t>
      </w:r>
    </w:p>
    <w:p w14:paraId="1F817DD7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2) Kamu kuruluşu veya kamu kuruluşu tarafından kurulmuş birim / merkez / enstitü</w:t>
      </w:r>
    </w:p>
    <w:p w14:paraId="45C56451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 xml:space="preserve">3) TSE Hizmet Yeterlilik Belgesine sahip danışmanlık kuruluşu </w:t>
      </w:r>
    </w:p>
    <w:p w14:paraId="40A64EA5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4) Teknoloji transfer ofisi / teknoloji geliştirme bölgesi yönetici şirketi</w:t>
      </w:r>
    </w:p>
    <w:p w14:paraId="4723D3E7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5) Teknoloji geliştirme bölgesinde/teknoloji transfer ofislerinde görevlendirilmiş öğretim elemanı veya teknoloji geliştirme bölgesinde firması bulunan öğretim elemanı</w:t>
      </w:r>
    </w:p>
    <w:p w14:paraId="44851517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 xml:space="preserve">6) KOBİ Danışmanı (Seviye 6) Ulusal Meslek Standardı kapsamında </w:t>
      </w:r>
      <w:r w:rsidR="000072FA" w:rsidRPr="00C92CBE">
        <w:rPr>
          <w:sz w:val="22"/>
          <w:szCs w:val="22"/>
        </w:rPr>
        <w:t xml:space="preserve">mesleki yeterlilik belgesine </w:t>
      </w:r>
      <w:r w:rsidRPr="00C92CBE">
        <w:rPr>
          <w:sz w:val="22"/>
          <w:szCs w:val="22"/>
        </w:rPr>
        <w:t xml:space="preserve">sahip KOBİ </w:t>
      </w:r>
      <w:r w:rsidR="00F34EA1">
        <w:rPr>
          <w:sz w:val="22"/>
          <w:szCs w:val="22"/>
        </w:rPr>
        <w:t>d</w:t>
      </w:r>
      <w:r w:rsidRPr="00C92CBE">
        <w:rPr>
          <w:sz w:val="22"/>
          <w:szCs w:val="22"/>
        </w:rPr>
        <w:t>anışmanı</w:t>
      </w:r>
    </w:p>
    <w:p w14:paraId="4086FAD5" w14:textId="77777777" w:rsidR="00C92CBE" w:rsidRPr="00C92CBE" w:rsidRDefault="00C92CBE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92CBE">
        <w:rPr>
          <w:sz w:val="22"/>
          <w:szCs w:val="22"/>
        </w:rPr>
        <w:t>7) 5.2.2019 tarih ve 30677 sayılı Resmi Gazetede yayımlanan KOBİ Rehberliği ve Teknik Danışmanlık Hizmetleri Hakkında Yönetmeliğe göre yetkilendirilen rehber ve danışmanlar</w:t>
      </w:r>
    </w:p>
    <w:p w14:paraId="1551914D" w14:textId="43122C51" w:rsidR="00EA6CBD" w:rsidRPr="004A6938" w:rsidRDefault="00EA6CBD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4A6938">
        <w:rPr>
          <w:sz w:val="22"/>
          <w:szCs w:val="22"/>
        </w:rPr>
        <w:t xml:space="preserve">8) TÜBİTAK Türkiye Sanayi Sevk ve İdare Enstitüsü (TÜSSİDE) ile KOSGEB arasında Dijital Dönüşüm Rehber/Danışmanlık Hizmetleri Hakkında İşbirliği Protokolü kapsamında TÜBİTAK TÜSSİDE tarafından belgelendirilmiş dijital dönüşüm danışmanları (mevcut durum tespiti, sorun / ihtiyaç belirleme, stratejileri geliştirme ve proje hazırlama konuları hariç, </w:t>
      </w:r>
      <w:r w:rsidR="00825414">
        <w:rPr>
          <w:sz w:val="22"/>
          <w:szCs w:val="22"/>
        </w:rPr>
        <w:t>proje</w:t>
      </w:r>
      <w:r w:rsidRPr="004A6938">
        <w:rPr>
          <w:sz w:val="22"/>
          <w:szCs w:val="22"/>
        </w:rPr>
        <w:t xml:space="preserve">nin uygulamaya geçirilmesi sürecindeki danışmanlık </w:t>
      </w:r>
      <w:proofErr w:type="gramStart"/>
      <w:r w:rsidRPr="004A6938">
        <w:rPr>
          <w:sz w:val="22"/>
          <w:szCs w:val="22"/>
        </w:rPr>
        <w:t>dahildir</w:t>
      </w:r>
      <w:proofErr w:type="gramEnd"/>
      <w:r w:rsidRPr="004A6938">
        <w:rPr>
          <w:sz w:val="22"/>
          <w:szCs w:val="22"/>
        </w:rPr>
        <w:t>)</w:t>
      </w:r>
    </w:p>
    <w:p w14:paraId="753FFB3B" w14:textId="77777777" w:rsidR="00454FFE" w:rsidRPr="004A6938" w:rsidRDefault="00EA6CBD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4A6938">
        <w:rPr>
          <w:sz w:val="22"/>
          <w:szCs w:val="22"/>
        </w:rPr>
        <w:t>9</w:t>
      </w:r>
      <w:r w:rsidR="00454FFE" w:rsidRPr="004A6938">
        <w:rPr>
          <w:sz w:val="22"/>
          <w:szCs w:val="22"/>
        </w:rPr>
        <w:t>) Destek kapsamında edinilen yazılımın satın alındığı / buluttan erişim hakkının alındığı / zaman sınırlı lisansın alındığı hizmet sağlayıcı veya yazılımın ana lisans sahibi ya da yazılımın diğer bayileri (edinilen yazılımın işletmeye adaptasyonu konusundaki danışmanlık için)</w:t>
      </w:r>
    </w:p>
    <w:p w14:paraId="3295F27B" w14:textId="77777777" w:rsidR="00CC25C4" w:rsidRPr="004A6938" w:rsidRDefault="00EA6CBD" w:rsidP="00C92CBE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4A6938">
        <w:rPr>
          <w:sz w:val="22"/>
          <w:szCs w:val="22"/>
        </w:rPr>
        <w:t>10</w:t>
      </w:r>
      <w:r w:rsidR="00C92CBE" w:rsidRPr="004A6938">
        <w:rPr>
          <w:sz w:val="22"/>
          <w:szCs w:val="22"/>
        </w:rPr>
        <w:t>) Proje teklif çağrısında belirtilen (varsa) diğer kuruluşlar / kişiler</w:t>
      </w:r>
    </w:p>
    <w:p w14:paraId="3D842FD3" w14:textId="77777777" w:rsidR="00CC25C4" w:rsidRPr="00CC25C4" w:rsidRDefault="00CC25C4" w:rsidP="001606F5">
      <w:pPr>
        <w:numPr>
          <w:ilvl w:val="1"/>
          <w:numId w:val="10"/>
        </w:numPr>
        <w:tabs>
          <w:tab w:val="left" w:pos="142"/>
        </w:tabs>
        <w:ind w:left="567" w:firstLine="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lastRenderedPageBreak/>
        <w:t>Test - analiz hizmeti</w:t>
      </w:r>
      <w:r w:rsidR="00071620">
        <w:rPr>
          <w:b/>
          <w:sz w:val="22"/>
          <w:szCs w:val="22"/>
        </w:rPr>
        <w:t xml:space="preserve"> </w:t>
      </w:r>
      <w:r w:rsidR="00572730">
        <w:rPr>
          <w:b/>
          <w:sz w:val="22"/>
          <w:szCs w:val="22"/>
        </w:rPr>
        <w:t xml:space="preserve">alınan </w:t>
      </w:r>
      <w:r w:rsidRPr="00CC25C4">
        <w:rPr>
          <w:b/>
          <w:sz w:val="22"/>
          <w:szCs w:val="22"/>
        </w:rPr>
        <w:t>hizmet sağlayıcıları için:</w:t>
      </w:r>
      <w:r w:rsidRPr="00CC25C4">
        <w:rPr>
          <w:sz w:val="22"/>
          <w:szCs w:val="22"/>
        </w:rPr>
        <w:t xml:space="preserve"> Test  / analiz hizmetini veren kuruluşun ismi, statüsü ve statüye </w:t>
      </w:r>
      <w:r w:rsidR="00B12A9B">
        <w:rPr>
          <w:sz w:val="22"/>
          <w:szCs w:val="22"/>
        </w:rPr>
        <w:t>uygunluk hakkında</w:t>
      </w:r>
      <w:r w:rsidRPr="00CC25C4">
        <w:rPr>
          <w:sz w:val="22"/>
          <w:szCs w:val="22"/>
        </w:rPr>
        <w:t xml:space="preserve"> açıklama </w:t>
      </w:r>
    </w:p>
    <w:p w14:paraId="132B9503" w14:textId="77777777" w:rsidR="00CC25C4" w:rsidRPr="00CC25C4" w:rsidRDefault="00CC25C4" w:rsidP="00CC25C4">
      <w:pPr>
        <w:numPr>
          <w:ilvl w:val="2"/>
          <w:numId w:val="10"/>
        </w:numPr>
        <w:tabs>
          <w:tab w:val="left" w:pos="142"/>
        </w:tabs>
        <w:ind w:left="1288" w:hanging="2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Test - analiz hizmeti hizmet sağlayıcıları statüleri: </w:t>
      </w:r>
    </w:p>
    <w:p w14:paraId="0A004206" w14:textId="77777777" w:rsidR="00CC25C4" w:rsidRPr="00CC25C4" w:rsidRDefault="00F16879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Üniversite veya üniversite tarafından </w:t>
      </w:r>
      <w:r w:rsidR="00CC25C4" w:rsidRPr="00CC25C4">
        <w:rPr>
          <w:sz w:val="22"/>
          <w:szCs w:val="22"/>
        </w:rPr>
        <w:t>test - analiz hizmetler</w:t>
      </w:r>
      <w:r>
        <w:rPr>
          <w:sz w:val="22"/>
          <w:szCs w:val="22"/>
        </w:rPr>
        <w:t>i vermek üzere kurulmuş laboratuvar  / birim  / merkez / enstitü</w:t>
      </w:r>
    </w:p>
    <w:p w14:paraId="46F1A0EB" w14:textId="77777777" w:rsidR="00CC25C4" w:rsidRPr="00CC25C4" w:rsidRDefault="00CC25C4" w:rsidP="00F16879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2) Kamu kuruluşu veya kamu kuruluşu tarafından kurulmuş </w:t>
      </w:r>
      <w:r w:rsidR="00F16879">
        <w:rPr>
          <w:sz w:val="22"/>
          <w:szCs w:val="22"/>
        </w:rPr>
        <w:t>laboratuvar  / birim  / merkez / enstitü</w:t>
      </w:r>
    </w:p>
    <w:p w14:paraId="3EB72ED0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3) İlgili test – analiz konularında </w:t>
      </w:r>
      <w:r w:rsidR="00E5459B">
        <w:rPr>
          <w:sz w:val="22"/>
          <w:szCs w:val="22"/>
        </w:rPr>
        <w:t xml:space="preserve">yurtiçi veya yurtdışı </w:t>
      </w:r>
      <w:r w:rsidRPr="00CC25C4">
        <w:rPr>
          <w:sz w:val="22"/>
          <w:szCs w:val="22"/>
        </w:rPr>
        <w:t xml:space="preserve">akredite </w:t>
      </w:r>
      <w:r w:rsidR="00F16879" w:rsidRPr="00CC25C4">
        <w:rPr>
          <w:sz w:val="22"/>
          <w:szCs w:val="22"/>
        </w:rPr>
        <w:t>laboratuvar</w:t>
      </w:r>
      <w:r w:rsidRPr="00CC25C4">
        <w:rPr>
          <w:sz w:val="22"/>
          <w:szCs w:val="22"/>
        </w:rPr>
        <w:t xml:space="preserve">  </w:t>
      </w:r>
    </w:p>
    <w:p w14:paraId="148BBA6E" w14:textId="77777777" w:rsidR="00CC25C4" w:rsidRPr="00EA6CBD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4) </w:t>
      </w:r>
      <w:r w:rsidR="004837D0" w:rsidRPr="004837D0">
        <w:rPr>
          <w:sz w:val="22"/>
          <w:szCs w:val="22"/>
        </w:rPr>
        <w:t>Bilişim teknolojileriyle ilgili olarak</w:t>
      </w:r>
      <w:r w:rsidR="00454FFE">
        <w:rPr>
          <w:sz w:val="22"/>
          <w:szCs w:val="22"/>
        </w:rPr>
        <w:t>;</w:t>
      </w:r>
      <w:r w:rsidR="004837D0" w:rsidRPr="004837D0">
        <w:rPr>
          <w:sz w:val="22"/>
          <w:szCs w:val="22"/>
        </w:rPr>
        <w:t xml:space="preserve"> fonksiyonel test, performans testi, güvenlik değerlendirmesi ve sızma testi vb. testler konusunda yurtiçi veya yurtdışı akredite laboratuvar / test </w:t>
      </w:r>
      <w:r w:rsidR="004837D0" w:rsidRPr="00EA6CBD">
        <w:rPr>
          <w:sz w:val="22"/>
          <w:szCs w:val="22"/>
        </w:rPr>
        <w:t>kuruluşu</w:t>
      </w:r>
      <w:r w:rsidR="00454FFE" w:rsidRPr="00EA6CBD">
        <w:rPr>
          <w:sz w:val="22"/>
          <w:szCs w:val="22"/>
        </w:rPr>
        <w:t xml:space="preserve"> veya Türk Standartları Enstitüsü – TSE onaylı laboratuvar / test kuruluşu</w:t>
      </w:r>
    </w:p>
    <w:p w14:paraId="4F7BD1C5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>5) Proje Teklif Çağrısında belirtilen (varsa) diğer kuruluşlar</w:t>
      </w:r>
    </w:p>
    <w:p w14:paraId="5C2B5B2A" w14:textId="77777777" w:rsidR="00CC25C4" w:rsidRPr="00CC25C4" w:rsidRDefault="00CC25C4" w:rsidP="00CC25C4">
      <w:pPr>
        <w:numPr>
          <w:ilvl w:val="1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 w:rsidRPr="00CC25C4">
        <w:rPr>
          <w:b/>
          <w:sz w:val="22"/>
          <w:szCs w:val="22"/>
        </w:rPr>
        <w:t xml:space="preserve">Belgelendirme hizmet </w:t>
      </w:r>
      <w:r w:rsidR="00572730">
        <w:rPr>
          <w:b/>
          <w:sz w:val="22"/>
          <w:szCs w:val="22"/>
        </w:rPr>
        <w:t xml:space="preserve">alınan hizmet </w:t>
      </w:r>
      <w:r w:rsidRPr="00CC25C4">
        <w:rPr>
          <w:b/>
          <w:sz w:val="22"/>
          <w:szCs w:val="22"/>
        </w:rPr>
        <w:t>sağlayıcıları için:</w:t>
      </w:r>
      <w:r w:rsidRPr="00CC25C4">
        <w:rPr>
          <w:sz w:val="22"/>
          <w:szCs w:val="22"/>
        </w:rPr>
        <w:t xml:space="preserve"> Belgelendirme hizmetini veren kuruluşun ismi, statüsü ve statüye </w:t>
      </w:r>
      <w:r w:rsidR="00B12A9B">
        <w:rPr>
          <w:sz w:val="22"/>
          <w:szCs w:val="22"/>
        </w:rPr>
        <w:t>uygunluk hakkında</w:t>
      </w:r>
      <w:r w:rsidRPr="00CC25C4">
        <w:rPr>
          <w:sz w:val="22"/>
          <w:szCs w:val="22"/>
        </w:rPr>
        <w:t xml:space="preserve"> açıklama </w:t>
      </w:r>
    </w:p>
    <w:p w14:paraId="065549FB" w14:textId="77777777" w:rsidR="00CC25C4" w:rsidRPr="00CC25C4" w:rsidRDefault="00CC25C4" w:rsidP="00CC25C4">
      <w:pPr>
        <w:numPr>
          <w:ilvl w:val="2"/>
          <w:numId w:val="10"/>
        </w:numPr>
        <w:tabs>
          <w:tab w:val="left" w:pos="142"/>
        </w:tabs>
        <w:ind w:left="1288" w:hanging="2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Belgelendirme hizmeti hizmet sağlayıcıları statüleri: </w:t>
      </w:r>
    </w:p>
    <w:p w14:paraId="1103CEFE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>1) İlg</w:t>
      </w:r>
      <w:r w:rsidR="00E5459B">
        <w:rPr>
          <w:sz w:val="22"/>
          <w:szCs w:val="22"/>
        </w:rPr>
        <w:t>ili belge konusunda TÜRKAK veya</w:t>
      </w:r>
      <w:r w:rsidRPr="00CC25C4">
        <w:rPr>
          <w:sz w:val="22"/>
          <w:szCs w:val="22"/>
        </w:rPr>
        <w:t xml:space="preserve"> yurt dışı akreditasyon kuruluşu tarafından akredite edilmiş belgelendirme kuruluşu</w:t>
      </w:r>
    </w:p>
    <w:p w14:paraId="5A28B193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>2) Türk Standartları Enstitüsü – TSE</w:t>
      </w:r>
    </w:p>
    <w:p w14:paraId="6631434B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>3) İlgili belgeyi verme yetkisine sahip kamu kurumu / kuruluşu ya da ilgili bakanlıkça belirlenen mevzuatına göre yetkilendirilmiş özel firma</w:t>
      </w:r>
    </w:p>
    <w:p w14:paraId="0AEF8DDC" w14:textId="77777777" w:rsidR="00CC25C4" w:rsidRPr="00CC25C4" w:rsidRDefault="00CC25C4" w:rsidP="00CC25C4">
      <w:pPr>
        <w:tabs>
          <w:tab w:val="left" w:pos="142"/>
        </w:tabs>
        <w:ind w:left="1288"/>
        <w:jc w:val="both"/>
        <w:rPr>
          <w:sz w:val="22"/>
          <w:szCs w:val="22"/>
        </w:rPr>
      </w:pPr>
      <w:r w:rsidRPr="00CC25C4">
        <w:rPr>
          <w:sz w:val="22"/>
          <w:szCs w:val="22"/>
        </w:rPr>
        <w:t xml:space="preserve">4) Proje Teklif Çağrısında belirtilen (varsa) diğer kuruluşlar  </w:t>
      </w:r>
    </w:p>
    <w:p w14:paraId="2321DCD5" w14:textId="77777777" w:rsidR="00CC25C4" w:rsidRDefault="00CC25C4" w:rsidP="00F41EDD">
      <w:pPr>
        <w:pStyle w:val="GvdeMetni2"/>
        <w:spacing w:after="0" w:line="240" w:lineRule="auto"/>
        <w:rPr>
          <w:i/>
          <w:sz w:val="24"/>
        </w:rPr>
      </w:pPr>
    </w:p>
    <w:sectPr w:rsidR="00CC25C4" w:rsidSect="00CC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666" w:right="851" w:bottom="1701" w:left="851" w:header="284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CEFE" w14:textId="77777777" w:rsidR="00610F9E" w:rsidRDefault="00610F9E">
      <w:r>
        <w:separator/>
      </w:r>
    </w:p>
  </w:endnote>
  <w:endnote w:type="continuationSeparator" w:id="0">
    <w:p w14:paraId="00A4AD0E" w14:textId="77777777" w:rsidR="00610F9E" w:rsidRDefault="006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D849" w14:textId="77777777" w:rsidR="00847575" w:rsidRDefault="0084757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F581" w14:textId="78740B94" w:rsidR="001C383E" w:rsidRPr="004A6938" w:rsidRDefault="001C383E" w:rsidP="001C383E">
    <w:pPr>
      <w:pStyle w:val="Altbilgi"/>
      <w:jc w:val="both"/>
    </w:pPr>
    <w:r w:rsidRPr="004A6938">
      <w:t>F</w:t>
    </w:r>
    <w:r w:rsidR="00847575">
      <w:t>RM-33</w:t>
    </w:r>
    <w:r w:rsidR="0057230B">
      <w:t>.00.08</w:t>
    </w:r>
    <w:r w:rsidR="00916BC2" w:rsidRPr="004A6938">
      <w:t>/</w:t>
    </w:r>
    <w:r w:rsidRPr="004A6938">
      <w:tab/>
    </w:r>
    <w:r w:rsidRPr="004A6938">
      <w:tab/>
    </w:r>
    <w:r w:rsidRPr="004A6938">
      <w:tab/>
    </w:r>
    <w:r w:rsidRPr="004A6938">
      <w:fldChar w:fldCharType="begin"/>
    </w:r>
    <w:r w:rsidRPr="004A6938">
      <w:instrText>PAGE   \* MERGEFORMAT</w:instrText>
    </w:r>
    <w:r w:rsidRPr="004A6938">
      <w:fldChar w:fldCharType="separate"/>
    </w:r>
    <w:r w:rsidR="00847575">
      <w:rPr>
        <w:noProof/>
      </w:rPr>
      <w:t>1</w:t>
    </w:r>
    <w:r w:rsidRPr="004A6938">
      <w:fldChar w:fldCharType="end"/>
    </w:r>
  </w:p>
  <w:p w14:paraId="3CE70691" w14:textId="73D8ABA2" w:rsidR="00436F74" w:rsidRPr="001C383E" w:rsidRDefault="001C383E" w:rsidP="001C383E">
    <w:pPr>
      <w:pStyle w:val="Altbilgi"/>
    </w:pPr>
    <w:r w:rsidRPr="004A6938">
      <w:rPr>
        <w:rStyle w:val="SayfaNumaras"/>
      </w:rPr>
      <w:t>Tarih:</w:t>
    </w:r>
    <w:r w:rsidRPr="004A6938">
      <w:t xml:space="preserve"> </w:t>
    </w:r>
    <w:r w:rsidR="00847575">
      <w:rPr>
        <w:rStyle w:val="SayfaNumaras"/>
      </w:rPr>
      <w:t>06</w:t>
    </w:r>
    <w:r w:rsidRPr="004A6938">
      <w:rPr>
        <w:rStyle w:val="SayfaNumaras"/>
      </w:rPr>
      <w:t>/</w:t>
    </w:r>
    <w:r w:rsidR="00847575">
      <w:rPr>
        <w:rStyle w:val="SayfaNumaras"/>
      </w:rPr>
      <w:t>12</w:t>
    </w:r>
    <w:r w:rsidRPr="004A6938">
      <w:rPr>
        <w:rStyle w:val="SayfaNumaras"/>
      </w:rPr>
      <w:t>/</w:t>
    </w:r>
    <w:r w:rsidR="00EE1356" w:rsidRPr="004A6938">
      <w:rPr>
        <w:rStyle w:val="SayfaNumaras"/>
      </w:rPr>
      <w:t>20</w:t>
    </w:r>
    <w:r w:rsidR="00847575">
      <w:rPr>
        <w:rStyle w:val="SayfaNumaras"/>
      </w:rPr>
      <w:t>2</w:t>
    </w:r>
    <w:bookmarkStart w:id="0" w:name="_GoBack"/>
    <w:bookmarkEnd w:id="0"/>
    <w:r w:rsidR="00847575">
      <w:rPr>
        <w:rStyle w:val="SayfaNumara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F76E" w14:textId="77777777" w:rsidR="00847575" w:rsidRDefault="0084757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D7B4" w14:textId="77777777" w:rsidR="00610F9E" w:rsidRDefault="00610F9E">
      <w:r>
        <w:separator/>
      </w:r>
    </w:p>
  </w:footnote>
  <w:footnote w:type="continuationSeparator" w:id="0">
    <w:p w14:paraId="0583669C" w14:textId="77777777" w:rsidR="00610F9E" w:rsidRDefault="0061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33D6" w14:textId="77777777" w:rsidR="00847575" w:rsidRDefault="0084757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BFB5" w14:textId="77777777" w:rsidR="001113A6" w:rsidRDefault="001113A6" w:rsidP="00256EE7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457C5C">
      <w:rPr>
        <w:noProof/>
      </w:rPr>
      <w:drawing>
        <wp:anchor distT="0" distB="0" distL="114300" distR="114300" simplePos="0" relativeHeight="251657728" behindDoc="1" locked="0" layoutInCell="1" allowOverlap="1" wp14:anchorId="54D1B1F7" wp14:editId="0BA53A28">
          <wp:simplePos x="0" y="0"/>
          <wp:positionH relativeFrom="column">
            <wp:posOffset>-391160</wp:posOffset>
          </wp:positionH>
          <wp:positionV relativeFrom="paragraph">
            <wp:posOffset>-516255</wp:posOffset>
          </wp:positionV>
          <wp:extent cx="7600315" cy="10747375"/>
          <wp:effectExtent l="0" t="0" r="0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CF3">
      <w:rPr>
        <w:kern w:val="16"/>
      </w:rPr>
      <w:t xml:space="preserve">                                           </w:t>
    </w:r>
    <w:r w:rsidR="00240CF3" w:rsidRPr="00240CF3">
      <w:rPr>
        <w:b/>
        <w:bCs/>
        <w:kern w:val="16"/>
        <w:position w:val="2"/>
        <w:sz w:val="24"/>
        <w:szCs w:val="24"/>
      </w:rPr>
      <w:t xml:space="preserve">      </w:t>
    </w:r>
    <w:r>
      <w:rPr>
        <w:b/>
        <w:bCs/>
        <w:kern w:val="16"/>
        <w:position w:val="2"/>
        <w:sz w:val="24"/>
        <w:szCs w:val="24"/>
      </w:rPr>
      <w:t xml:space="preserve">                            </w:t>
    </w:r>
  </w:p>
  <w:p w14:paraId="3BCB5AB8" w14:textId="77777777" w:rsidR="00DD53C6" w:rsidRPr="001113A6" w:rsidRDefault="001113A6" w:rsidP="00256EE7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                            </w:t>
    </w:r>
    <w:r w:rsidR="00782B90">
      <w:rPr>
        <w:b/>
        <w:bCs/>
        <w:kern w:val="16"/>
        <w:position w:val="2"/>
        <w:sz w:val="24"/>
        <w:szCs w:val="24"/>
      </w:rPr>
      <w:t xml:space="preserve"> </w:t>
    </w:r>
    <w:r w:rsidR="00D02F8C">
      <w:rPr>
        <w:b/>
        <w:bCs/>
        <w:kern w:val="16"/>
        <w:position w:val="2"/>
        <w:sz w:val="24"/>
        <w:szCs w:val="24"/>
      </w:rPr>
      <w:t>YEŞİL SANAYİ</w:t>
    </w:r>
    <w:r w:rsidR="008843B0">
      <w:rPr>
        <w:b/>
        <w:bCs/>
        <w:kern w:val="16"/>
        <w:position w:val="2"/>
        <w:sz w:val="24"/>
        <w:szCs w:val="24"/>
      </w:rPr>
      <w:t xml:space="preserve"> </w:t>
    </w:r>
    <w:r>
      <w:rPr>
        <w:b/>
        <w:bCs/>
        <w:kern w:val="16"/>
        <w:position w:val="2"/>
        <w:sz w:val="24"/>
        <w:szCs w:val="24"/>
      </w:rPr>
      <w:t>DESTEK PROGRAMI</w:t>
    </w:r>
  </w:p>
  <w:p w14:paraId="03642821" w14:textId="77777777" w:rsidR="00436F74" w:rsidRPr="004A6938" w:rsidRDefault="00240CF3" w:rsidP="001113A6">
    <w:pPr>
      <w:pStyle w:val="stbilgi"/>
      <w:tabs>
        <w:tab w:val="clear" w:pos="4536"/>
        <w:tab w:val="clear" w:pos="9072"/>
        <w:tab w:val="left" w:pos="0"/>
        <w:tab w:val="center" w:pos="5102"/>
        <w:tab w:val="right" w:pos="1020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CC25C4" w:rsidRPr="004A6938">
      <w:rPr>
        <w:b/>
        <w:sz w:val="24"/>
        <w:szCs w:val="24"/>
      </w:rPr>
      <w:t>HİZMET ALIMLARI GERÇEKLEŞME RAPORU</w:t>
    </w:r>
    <w:r w:rsidRPr="004A6938">
      <w:rPr>
        <w:kern w:val="16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B0EB" w14:textId="77777777" w:rsidR="00847575" w:rsidRDefault="0084757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EBA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33"/>
    <w:multiLevelType w:val="hybridMultilevel"/>
    <w:tmpl w:val="5E820520"/>
    <w:lvl w:ilvl="0" w:tplc="76F4CD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04728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F0D"/>
    <w:multiLevelType w:val="hybridMultilevel"/>
    <w:tmpl w:val="391C477C"/>
    <w:lvl w:ilvl="0" w:tplc="4560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5B15"/>
    <w:multiLevelType w:val="hybridMultilevel"/>
    <w:tmpl w:val="4F9C9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6202"/>
    <w:multiLevelType w:val="multilevel"/>
    <w:tmpl w:val="6158DDDC"/>
    <w:lvl w:ilvl="0">
      <w:start w:val="1"/>
      <w:numFmt w:val="decimal"/>
      <w:lvlText w:val="%1.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E09046B"/>
    <w:multiLevelType w:val="singleLevel"/>
    <w:tmpl w:val="5316FC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FB703D"/>
    <w:multiLevelType w:val="singleLevel"/>
    <w:tmpl w:val="2CD653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30A16"/>
    <w:multiLevelType w:val="hybridMultilevel"/>
    <w:tmpl w:val="2DEC324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2915"/>
    <w:multiLevelType w:val="multilevel"/>
    <w:tmpl w:val="92ECE9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672418A4"/>
    <w:multiLevelType w:val="hybridMultilevel"/>
    <w:tmpl w:val="42308DBE"/>
    <w:lvl w:ilvl="0" w:tplc="8CAC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CA20E3F2">
      <w:start w:val="1"/>
      <w:numFmt w:val="bullet"/>
      <w:lvlText w:val="-"/>
      <w:lvlJc w:val="left"/>
      <w:pPr>
        <w:ind w:left="928" w:hanging="360"/>
      </w:pPr>
      <w:rPr>
        <w:rFonts w:ascii="Calibri" w:hAnsi="Calibri" w:cs="Times New Roman" w:hint="default"/>
        <w:b/>
        <w:i w:val="0"/>
      </w:rPr>
    </w:lvl>
    <w:lvl w:ilvl="2" w:tplc="225A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B2460"/>
    <w:multiLevelType w:val="hybridMultilevel"/>
    <w:tmpl w:val="4C0031C0"/>
    <w:lvl w:ilvl="0" w:tplc="CF94E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TEKNOLOJİ AR-GE DESTEĞİ PROJE TAMAMLAMA/SONUÇ RAPORU"/>
    <w:docVar w:name="_FN" w:val="FRM-00562"/>
    <w:docVar w:name="_FR" w:val="1"/>
    <w:docVar w:name="_FY" w:val="18.07.2007"/>
  </w:docVars>
  <w:rsids>
    <w:rsidRoot w:val="00473DAE"/>
    <w:rsid w:val="000072FA"/>
    <w:rsid w:val="000139A5"/>
    <w:rsid w:val="00021B21"/>
    <w:rsid w:val="000229A1"/>
    <w:rsid w:val="00024E34"/>
    <w:rsid w:val="00025C42"/>
    <w:rsid w:val="00033527"/>
    <w:rsid w:val="00040B2C"/>
    <w:rsid w:val="00042D8C"/>
    <w:rsid w:val="00044A0B"/>
    <w:rsid w:val="00063FA1"/>
    <w:rsid w:val="00065B36"/>
    <w:rsid w:val="00067A5F"/>
    <w:rsid w:val="00070E73"/>
    <w:rsid w:val="00071620"/>
    <w:rsid w:val="000719B8"/>
    <w:rsid w:val="00073F52"/>
    <w:rsid w:val="00076D88"/>
    <w:rsid w:val="0008681F"/>
    <w:rsid w:val="000920EC"/>
    <w:rsid w:val="0009585D"/>
    <w:rsid w:val="000C00EF"/>
    <w:rsid w:val="000C4C65"/>
    <w:rsid w:val="000D1E68"/>
    <w:rsid w:val="000D23C7"/>
    <w:rsid w:val="000D46A8"/>
    <w:rsid w:val="000E0C6A"/>
    <w:rsid w:val="00101A7B"/>
    <w:rsid w:val="00106BE8"/>
    <w:rsid w:val="001113A6"/>
    <w:rsid w:val="001129DD"/>
    <w:rsid w:val="0011633F"/>
    <w:rsid w:val="00121B0D"/>
    <w:rsid w:val="0013330F"/>
    <w:rsid w:val="0013374A"/>
    <w:rsid w:val="001423FB"/>
    <w:rsid w:val="00146C45"/>
    <w:rsid w:val="001503C7"/>
    <w:rsid w:val="001503D7"/>
    <w:rsid w:val="00151039"/>
    <w:rsid w:val="00156512"/>
    <w:rsid w:val="001579DF"/>
    <w:rsid w:val="001606F5"/>
    <w:rsid w:val="00162355"/>
    <w:rsid w:val="00164FF0"/>
    <w:rsid w:val="00175E62"/>
    <w:rsid w:val="0018518B"/>
    <w:rsid w:val="00194813"/>
    <w:rsid w:val="00195084"/>
    <w:rsid w:val="00196B42"/>
    <w:rsid w:val="00196BB7"/>
    <w:rsid w:val="001A2A79"/>
    <w:rsid w:val="001A3FBC"/>
    <w:rsid w:val="001A76FC"/>
    <w:rsid w:val="001B0D11"/>
    <w:rsid w:val="001B1AE4"/>
    <w:rsid w:val="001B2789"/>
    <w:rsid w:val="001B5D11"/>
    <w:rsid w:val="001B6604"/>
    <w:rsid w:val="001B6A1D"/>
    <w:rsid w:val="001C383E"/>
    <w:rsid w:val="001C407D"/>
    <w:rsid w:val="001C5B8D"/>
    <w:rsid w:val="001C7570"/>
    <w:rsid w:val="001C78E2"/>
    <w:rsid w:val="001D0791"/>
    <w:rsid w:val="001D0FFC"/>
    <w:rsid w:val="001D22D1"/>
    <w:rsid w:val="001D7097"/>
    <w:rsid w:val="001E02F6"/>
    <w:rsid w:val="001E1E94"/>
    <w:rsid w:val="001E2172"/>
    <w:rsid w:val="001F7628"/>
    <w:rsid w:val="002125C6"/>
    <w:rsid w:val="00212671"/>
    <w:rsid w:val="0021426B"/>
    <w:rsid w:val="002153BA"/>
    <w:rsid w:val="002249CE"/>
    <w:rsid w:val="0024014F"/>
    <w:rsid w:val="00240CF3"/>
    <w:rsid w:val="00246CDE"/>
    <w:rsid w:val="00256EE7"/>
    <w:rsid w:val="002572AA"/>
    <w:rsid w:val="00265E48"/>
    <w:rsid w:val="00280EC2"/>
    <w:rsid w:val="002A6825"/>
    <w:rsid w:val="002A7FC0"/>
    <w:rsid w:val="002B0CAC"/>
    <w:rsid w:val="002B6B02"/>
    <w:rsid w:val="002B765D"/>
    <w:rsid w:val="002D1341"/>
    <w:rsid w:val="002D420D"/>
    <w:rsid w:val="002E1C21"/>
    <w:rsid w:val="00300A2C"/>
    <w:rsid w:val="003012E5"/>
    <w:rsid w:val="00303CEC"/>
    <w:rsid w:val="00310283"/>
    <w:rsid w:val="00311E78"/>
    <w:rsid w:val="00320024"/>
    <w:rsid w:val="00323ADC"/>
    <w:rsid w:val="00326774"/>
    <w:rsid w:val="003305BD"/>
    <w:rsid w:val="0034023F"/>
    <w:rsid w:val="00341C2A"/>
    <w:rsid w:val="003433EC"/>
    <w:rsid w:val="003462E1"/>
    <w:rsid w:val="003511B6"/>
    <w:rsid w:val="00360474"/>
    <w:rsid w:val="00372413"/>
    <w:rsid w:val="003724C4"/>
    <w:rsid w:val="003731D2"/>
    <w:rsid w:val="00381C63"/>
    <w:rsid w:val="003834B4"/>
    <w:rsid w:val="00386416"/>
    <w:rsid w:val="00395AB7"/>
    <w:rsid w:val="003A1D7B"/>
    <w:rsid w:val="003B04C0"/>
    <w:rsid w:val="003B0957"/>
    <w:rsid w:val="003B549A"/>
    <w:rsid w:val="003D5406"/>
    <w:rsid w:val="003E33F1"/>
    <w:rsid w:val="003E46BC"/>
    <w:rsid w:val="003E7D6B"/>
    <w:rsid w:val="003F1F27"/>
    <w:rsid w:val="004032A4"/>
    <w:rsid w:val="00406E1D"/>
    <w:rsid w:val="00412164"/>
    <w:rsid w:val="004207BF"/>
    <w:rsid w:val="00421A13"/>
    <w:rsid w:val="00424AF8"/>
    <w:rsid w:val="00432015"/>
    <w:rsid w:val="00432DAD"/>
    <w:rsid w:val="00433B8B"/>
    <w:rsid w:val="00436F74"/>
    <w:rsid w:val="004405FA"/>
    <w:rsid w:val="00441799"/>
    <w:rsid w:val="00443B80"/>
    <w:rsid w:val="004456AC"/>
    <w:rsid w:val="00454FFE"/>
    <w:rsid w:val="00456F39"/>
    <w:rsid w:val="00457C5C"/>
    <w:rsid w:val="00464A32"/>
    <w:rsid w:val="0046509A"/>
    <w:rsid w:val="0046626E"/>
    <w:rsid w:val="00467A09"/>
    <w:rsid w:val="00472574"/>
    <w:rsid w:val="00473DAE"/>
    <w:rsid w:val="00481632"/>
    <w:rsid w:val="00482DBA"/>
    <w:rsid w:val="004836B2"/>
    <w:rsid w:val="004837D0"/>
    <w:rsid w:val="00485584"/>
    <w:rsid w:val="00485920"/>
    <w:rsid w:val="00490BAA"/>
    <w:rsid w:val="00491534"/>
    <w:rsid w:val="004942DA"/>
    <w:rsid w:val="004A3CE0"/>
    <w:rsid w:val="004A6938"/>
    <w:rsid w:val="004B5783"/>
    <w:rsid w:val="004C23CC"/>
    <w:rsid w:val="004D24E3"/>
    <w:rsid w:val="004D708B"/>
    <w:rsid w:val="004E4065"/>
    <w:rsid w:val="004F25DC"/>
    <w:rsid w:val="004F6FC1"/>
    <w:rsid w:val="00500106"/>
    <w:rsid w:val="005003F1"/>
    <w:rsid w:val="00500E39"/>
    <w:rsid w:val="005019A9"/>
    <w:rsid w:val="0050709F"/>
    <w:rsid w:val="005100D6"/>
    <w:rsid w:val="0052497F"/>
    <w:rsid w:val="00526F22"/>
    <w:rsid w:val="00527D95"/>
    <w:rsid w:val="00540678"/>
    <w:rsid w:val="00542309"/>
    <w:rsid w:val="0054322C"/>
    <w:rsid w:val="00551DA6"/>
    <w:rsid w:val="0055412C"/>
    <w:rsid w:val="005609D0"/>
    <w:rsid w:val="00570B42"/>
    <w:rsid w:val="0057230B"/>
    <w:rsid w:val="005723DC"/>
    <w:rsid w:val="00572730"/>
    <w:rsid w:val="005874CC"/>
    <w:rsid w:val="005972AE"/>
    <w:rsid w:val="005A1153"/>
    <w:rsid w:val="005A42D6"/>
    <w:rsid w:val="005A4F51"/>
    <w:rsid w:val="005A57E4"/>
    <w:rsid w:val="005A70E2"/>
    <w:rsid w:val="005B4E2F"/>
    <w:rsid w:val="005C2CB7"/>
    <w:rsid w:val="005C3AB1"/>
    <w:rsid w:val="005C45F2"/>
    <w:rsid w:val="005D0368"/>
    <w:rsid w:val="005D20B1"/>
    <w:rsid w:val="005E31F4"/>
    <w:rsid w:val="0060502A"/>
    <w:rsid w:val="006063BE"/>
    <w:rsid w:val="00610F9E"/>
    <w:rsid w:val="00612B82"/>
    <w:rsid w:val="006132B1"/>
    <w:rsid w:val="00614A23"/>
    <w:rsid w:val="00617907"/>
    <w:rsid w:val="00632564"/>
    <w:rsid w:val="006353CF"/>
    <w:rsid w:val="006415F4"/>
    <w:rsid w:val="006463AD"/>
    <w:rsid w:val="006549B9"/>
    <w:rsid w:val="0065791F"/>
    <w:rsid w:val="00664056"/>
    <w:rsid w:val="00667307"/>
    <w:rsid w:val="00670E34"/>
    <w:rsid w:val="00673F03"/>
    <w:rsid w:val="006744BB"/>
    <w:rsid w:val="006851C4"/>
    <w:rsid w:val="0069164C"/>
    <w:rsid w:val="00693647"/>
    <w:rsid w:val="00694089"/>
    <w:rsid w:val="0069424C"/>
    <w:rsid w:val="006A7D1F"/>
    <w:rsid w:val="006A7E4A"/>
    <w:rsid w:val="006B4686"/>
    <w:rsid w:val="006C2509"/>
    <w:rsid w:val="006D0D03"/>
    <w:rsid w:val="006E3393"/>
    <w:rsid w:val="007024E0"/>
    <w:rsid w:val="00705E62"/>
    <w:rsid w:val="00710408"/>
    <w:rsid w:val="00713A1D"/>
    <w:rsid w:val="00720F23"/>
    <w:rsid w:val="0072406B"/>
    <w:rsid w:val="00725BC5"/>
    <w:rsid w:val="00730199"/>
    <w:rsid w:val="0074384F"/>
    <w:rsid w:val="00752D9F"/>
    <w:rsid w:val="00755488"/>
    <w:rsid w:val="00755755"/>
    <w:rsid w:val="00756CF6"/>
    <w:rsid w:val="00766AB5"/>
    <w:rsid w:val="007703AC"/>
    <w:rsid w:val="007734D8"/>
    <w:rsid w:val="007744AE"/>
    <w:rsid w:val="00774C0A"/>
    <w:rsid w:val="00782B90"/>
    <w:rsid w:val="007936C7"/>
    <w:rsid w:val="00794C98"/>
    <w:rsid w:val="007963FB"/>
    <w:rsid w:val="00796B49"/>
    <w:rsid w:val="007A329B"/>
    <w:rsid w:val="007A59AC"/>
    <w:rsid w:val="007A68CB"/>
    <w:rsid w:val="007A6D6E"/>
    <w:rsid w:val="007B4F65"/>
    <w:rsid w:val="007B5781"/>
    <w:rsid w:val="007D08BA"/>
    <w:rsid w:val="007D73BF"/>
    <w:rsid w:val="007E198D"/>
    <w:rsid w:val="007E678B"/>
    <w:rsid w:val="007E7FCF"/>
    <w:rsid w:val="007F75C2"/>
    <w:rsid w:val="0080291E"/>
    <w:rsid w:val="00805A27"/>
    <w:rsid w:val="00810F3E"/>
    <w:rsid w:val="008168FE"/>
    <w:rsid w:val="00821AF2"/>
    <w:rsid w:val="00825414"/>
    <w:rsid w:val="008258A7"/>
    <w:rsid w:val="00837575"/>
    <w:rsid w:val="00837FBF"/>
    <w:rsid w:val="008407D5"/>
    <w:rsid w:val="008440D8"/>
    <w:rsid w:val="0084698E"/>
    <w:rsid w:val="00847575"/>
    <w:rsid w:val="00850512"/>
    <w:rsid w:val="00850CCD"/>
    <w:rsid w:val="00857ED0"/>
    <w:rsid w:val="00860839"/>
    <w:rsid w:val="00864C52"/>
    <w:rsid w:val="00864EEA"/>
    <w:rsid w:val="00867032"/>
    <w:rsid w:val="00871B17"/>
    <w:rsid w:val="00875562"/>
    <w:rsid w:val="00875B39"/>
    <w:rsid w:val="008843B0"/>
    <w:rsid w:val="00891DBA"/>
    <w:rsid w:val="008A167E"/>
    <w:rsid w:val="008A1AAB"/>
    <w:rsid w:val="008A385D"/>
    <w:rsid w:val="008A4387"/>
    <w:rsid w:val="008C501B"/>
    <w:rsid w:val="008D01B9"/>
    <w:rsid w:val="008D7AE6"/>
    <w:rsid w:val="008E0D1D"/>
    <w:rsid w:val="008E3D3F"/>
    <w:rsid w:val="008E748A"/>
    <w:rsid w:val="008F048B"/>
    <w:rsid w:val="008F1243"/>
    <w:rsid w:val="008F4B66"/>
    <w:rsid w:val="009116B8"/>
    <w:rsid w:val="00915266"/>
    <w:rsid w:val="00916BC2"/>
    <w:rsid w:val="00924796"/>
    <w:rsid w:val="009371B4"/>
    <w:rsid w:val="00940E0E"/>
    <w:rsid w:val="009428B7"/>
    <w:rsid w:val="00964B33"/>
    <w:rsid w:val="00967006"/>
    <w:rsid w:val="00991877"/>
    <w:rsid w:val="009924D9"/>
    <w:rsid w:val="009A2AA6"/>
    <w:rsid w:val="009A69B7"/>
    <w:rsid w:val="009A7335"/>
    <w:rsid w:val="009B3B84"/>
    <w:rsid w:val="009B545A"/>
    <w:rsid w:val="009B6789"/>
    <w:rsid w:val="009B7245"/>
    <w:rsid w:val="009C06F0"/>
    <w:rsid w:val="009C09CA"/>
    <w:rsid w:val="009C2A99"/>
    <w:rsid w:val="009D0047"/>
    <w:rsid w:val="009D1FCB"/>
    <w:rsid w:val="009D6BB9"/>
    <w:rsid w:val="009E3B18"/>
    <w:rsid w:val="009E5D36"/>
    <w:rsid w:val="009F3911"/>
    <w:rsid w:val="00A046A7"/>
    <w:rsid w:val="00A06494"/>
    <w:rsid w:val="00A07CF8"/>
    <w:rsid w:val="00A1401F"/>
    <w:rsid w:val="00A14367"/>
    <w:rsid w:val="00A153E3"/>
    <w:rsid w:val="00A20787"/>
    <w:rsid w:val="00A222EF"/>
    <w:rsid w:val="00A25C6E"/>
    <w:rsid w:val="00A31BAE"/>
    <w:rsid w:val="00A31F49"/>
    <w:rsid w:val="00A34522"/>
    <w:rsid w:val="00A36138"/>
    <w:rsid w:val="00A406BC"/>
    <w:rsid w:val="00A45E4D"/>
    <w:rsid w:val="00A52935"/>
    <w:rsid w:val="00A652C9"/>
    <w:rsid w:val="00A65EAC"/>
    <w:rsid w:val="00A675A8"/>
    <w:rsid w:val="00A7245F"/>
    <w:rsid w:val="00A802E9"/>
    <w:rsid w:val="00A81367"/>
    <w:rsid w:val="00A82002"/>
    <w:rsid w:val="00A85E16"/>
    <w:rsid w:val="00A919E2"/>
    <w:rsid w:val="00AA376D"/>
    <w:rsid w:val="00AA68BD"/>
    <w:rsid w:val="00AC286F"/>
    <w:rsid w:val="00AC6606"/>
    <w:rsid w:val="00AC7223"/>
    <w:rsid w:val="00AD33B6"/>
    <w:rsid w:val="00AD47CC"/>
    <w:rsid w:val="00AE1664"/>
    <w:rsid w:val="00AE2FE8"/>
    <w:rsid w:val="00B03A7A"/>
    <w:rsid w:val="00B03AF5"/>
    <w:rsid w:val="00B106D8"/>
    <w:rsid w:val="00B12A9B"/>
    <w:rsid w:val="00B12DBC"/>
    <w:rsid w:val="00B13B36"/>
    <w:rsid w:val="00B15AFC"/>
    <w:rsid w:val="00B2142E"/>
    <w:rsid w:val="00B230C4"/>
    <w:rsid w:val="00B316F1"/>
    <w:rsid w:val="00B3332F"/>
    <w:rsid w:val="00B37AC7"/>
    <w:rsid w:val="00B415A5"/>
    <w:rsid w:val="00B41DF9"/>
    <w:rsid w:val="00B51C14"/>
    <w:rsid w:val="00B577C4"/>
    <w:rsid w:val="00B642C6"/>
    <w:rsid w:val="00B76DD8"/>
    <w:rsid w:val="00B802DA"/>
    <w:rsid w:val="00B863D7"/>
    <w:rsid w:val="00B8736E"/>
    <w:rsid w:val="00B9016B"/>
    <w:rsid w:val="00B97607"/>
    <w:rsid w:val="00BA1386"/>
    <w:rsid w:val="00BA16D8"/>
    <w:rsid w:val="00BB6328"/>
    <w:rsid w:val="00BD540C"/>
    <w:rsid w:val="00BD629C"/>
    <w:rsid w:val="00BE2A78"/>
    <w:rsid w:val="00BE4F4B"/>
    <w:rsid w:val="00BE6975"/>
    <w:rsid w:val="00BF0358"/>
    <w:rsid w:val="00C02A6B"/>
    <w:rsid w:val="00C11018"/>
    <w:rsid w:val="00C15027"/>
    <w:rsid w:val="00C21745"/>
    <w:rsid w:val="00C72853"/>
    <w:rsid w:val="00C7306E"/>
    <w:rsid w:val="00C738C7"/>
    <w:rsid w:val="00C74A08"/>
    <w:rsid w:val="00C81719"/>
    <w:rsid w:val="00C82C95"/>
    <w:rsid w:val="00C84650"/>
    <w:rsid w:val="00C862FA"/>
    <w:rsid w:val="00C8796D"/>
    <w:rsid w:val="00C92CBE"/>
    <w:rsid w:val="00CA2494"/>
    <w:rsid w:val="00CA5974"/>
    <w:rsid w:val="00CB7E11"/>
    <w:rsid w:val="00CC06FE"/>
    <w:rsid w:val="00CC2219"/>
    <w:rsid w:val="00CC25C4"/>
    <w:rsid w:val="00CC4251"/>
    <w:rsid w:val="00CC7D23"/>
    <w:rsid w:val="00CD1842"/>
    <w:rsid w:val="00CD4BC4"/>
    <w:rsid w:val="00CD6255"/>
    <w:rsid w:val="00CE077A"/>
    <w:rsid w:val="00CF5A4B"/>
    <w:rsid w:val="00CF5C31"/>
    <w:rsid w:val="00CF5CBD"/>
    <w:rsid w:val="00CF72DC"/>
    <w:rsid w:val="00D02C26"/>
    <w:rsid w:val="00D02F8C"/>
    <w:rsid w:val="00D03F82"/>
    <w:rsid w:val="00D14EBD"/>
    <w:rsid w:val="00D2244B"/>
    <w:rsid w:val="00D228E5"/>
    <w:rsid w:val="00D250A6"/>
    <w:rsid w:val="00D27451"/>
    <w:rsid w:val="00D27918"/>
    <w:rsid w:val="00D30A8A"/>
    <w:rsid w:val="00D31862"/>
    <w:rsid w:val="00D35868"/>
    <w:rsid w:val="00D446B0"/>
    <w:rsid w:val="00D475BF"/>
    <w:rsid w:val="00D505A7"/>
    <w:rsid w:val="00D61AA9"/>
    <w:rsid w:val="00D64C97"/>
    <w:rsid w:val="00D65081"/>
    <w:rsid w:val="00D65638"/>
    <w:rsid w:val="00D65F35"/>
    <w:rsid w:val="00D7602C"/>
    <w:rsid w:val="00D77AF4"/>
    <w:rsid w:val="00D91D02"/>
    <w:rsid w:val="00D93B38"/>
    <w:rsid w:val="00D94811"/>
    <w:rsid w:val="00D96999"/>
    <w:rsid w:val="00DA156C"/>
    <w:rsid w:val="00DA3BA1"/>
    <w:rsid w:val="00DA43E3"/>
    <w:rsid w:val="00DB3241"/>
    <w:rsid w:val="00DB4A99"/>
    <w:rsid w:val="00DB7443"/>
    <w:rsid w:val="00DC18CC"/>
    <w:rsid w:val="00DD08DA"/>
    <w:rsid w:val="00DD53C6"/>
    <w:rsid w:val="00DE465B"/>
    <w:rsid w:val="00DE6200"/>
    <w:rsid w:val="00DE72D3"/>
    <w:rsid w:val="00E027BC"/>
    <w:rsid w:val="00E069CD"/>
    <w:rsid w:val="00E104A6"/>
    <w:rsid w:val="00E125B3"/>
    <w:rsid w:val="00E14D49"/>
    <w:rsid w:val="00E16759"/>
    <w:rsid w:val="00E17075"/>
    <w:rsid w:val="00E207D3"/>
    <w:rsid w:val="00E20FB5"/>
    <w:rsid w:val="00E23BEC"/>
    <w:rsid w:val="00E27822"/>
    <w:rsid w:val="00E35DDB"/>
    <w:rsid w:val="00E3778D"/>
    <w:rsid w:val="00E407C1"/>
    <w:rsid w:val="00E46503"/>
    <w:rsid w:val="00E535CF"/>
    <w:rsid w:val="00E5459B"/>
    <w:rsid w:val="00E67F5F"/>
    <w:rsid w:val="00E72825"/>
    <w:rsid w:val="00E73E90"/>
    <w:rsid w:val="00E838EC"/>
    <w:rsid w:val="00E95CB5"/>
    <w:rsid w:val="00EA3B25"/>
    <w:rsid w:val="00EA6CBD"/>
    <w:rsid w:val="00EB0A0D"/>
    <w:rsid w:val="00EB4774"/>
    <w:rsid w:val="00EB7901"/>
    <w:rsid w:val="00ED6A44"/>
    <w:rsid w:val="00EE1356"/>
    <w:rsid w:val="00EE185A"/>
    <w:rsid w:val="00EF37A4"/>
    <w:rsid w:val="00EF3E28"/>
    <w:rsid w:val="00F0236C"/>
    <w:rsid w:val="00F1017B"/>
    <w:rsid w:val="00F16879"/>
    <w:rsid w:val="00F17588"/>
    <w:rsid w:val="00F2276B"/>
    <w:rsid w:val="00F252A1"/>
    <w:rsid w:val="00F31EA5"/>
    <w:rsid w:val="00F327CB"/>
    <w:rsid w:val="00F32ED7"/>
    <w:rsid w:val="00F34EA1"/>
    <w:rsid w:val="00F41EDD"/>
    <w:rsid w:val="00F42ADD"/>
    <w:rsid w:val="00F42DD0"/>
    <w:rsid w:val="00F53ED2"/>
    <w:rsid w:val="00F56C06"/>
    <w:rsid w:val="00F60EA9"/>
    <w:rsid w:val="00F73862"/>
    <w:rsid w:val="00F76CEB"/>
    <w:rsid w:val="00F808EF"/>
    <w:rsid w:val="00F85CB7"/>
    <w:rsid w:val="00F9147C"/>
    <w:rsid w:val="00FD12CC"/>
    <w:rsid w:val="00FD29B8"/>
    <w:rsid w:val="00FD2F06"/>
    <w:rsid w:val="00FD5966"/>
    <w:rsid w:val="00FE1E5D"/>
    <w:rsid w:val="00FE2A3F"/>
    <w:rsid w:val="00FE318B"/>
    <w:rsid w:val="00FE360F"/>
    <w:rsid w:val="00FE5263"/>
    <w:rsid w:val="00FE6581"/>
    <w:rsid w:val="00FF20F9"/>
    <w:rsid w:val="00FF251E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14CCC4"/>
  <w15:chartTrackingRefBased/>
  <w15:docId w15:val="{2614C007-5119-4770-92D6-621F047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hanging="426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u w:val="single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426"/>
      </w:tabs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pPr>
      <w:ind w:left="353" w:hanging="353"/>
      <w:jc w:val="both"/>
    </w:pPr>
    <w:rPr>
      <w:sz w:val="24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E16"/>
  </w:style>
  <w:style w:type="paragraph" w:styleId="GvdeMetni2">
    <w:name w:val="Body Text 2"/>
    <w:basedOn w:val="Normal"/>
    <w:link w:val="GvdeMetni2Char"/>
    <w:rsid w:val="0074384F"/>
    <w:pPr>
      <w:spacing w:after="120" w:line="480" w:lineRule="auto"/>
    </w:pPr>
  </w:style>
  <w:style w:type="table" w:styleId="TabloKlavuzu">
    <w:name w:val="Table Grid"/>
    <w:basedOn w:val="NormalTablo"/>
    <w:uiPriority w:val="59"/>
    <w:rsid w:val="0074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40CF3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eastAsia="zh-CN"/>
    </w:rPr>
  </w:style>
  <w:style w:type="paragraph" w:styleId="GvdeMetniGirintisi2">
    <w:name w:val="Body Text Indent 2"/>
    <w:basedOn w:val="Normal"/>
    <w:rsid w:val="00240CF3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B316F1"/>
    <w:rPr>
      <w:rFonts w:ascii="Tahoma" w:hAnsi="Tahoma"/>
      <w:sz w:val="16"/>
      <w:szCs w:val="16"/>
    </w:rPr>
  </w:style>
  <w:style w:type="character" w:customStyle="1" w:styleId="GvdeMetni2Char">
    <w:name w:val="Gövde Metni 2 Char"/>
    <w:link w:val="GvdeMetni2"/>
    <w:rsid w:val="00441799"/>
  </w:style>
  <w:style w:type="character" w:styleId="AklamaBavurusu">
    <w:name w:val="annotation reference"/>
    <w:uiPriority w:val="99"/>
    <w:semiHidden/>
    <w:unhideWhenUsed/>
    <w:rsid w:val="004662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626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626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626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6626E"/>
    <w:rPr>
      <w:b/>
      <w:bCs/>
    </w:rPr>
  </w:style>
  <w:style w:type="character" w:customStyle="1" w:styleId="AltbilgiChar">
    <w:name w:val="Altbilgi Char"/>
    <w:link w:val="Altbilgi"/>
    <w:rsid w:val="001C383E"/>
  </w:style>
  <w:style w:type="table" w:styleId="TabloKlavuzuAk">
    <w:name w:val="Grid Table Light"/>
    <w:basedOn w:val="NormalTablo"/>
    <w:uiPriority w:val="40"/>
    <w:rsid w:val="003834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tBilgi0">
    <w:name w:val="header"/>
    <w:basedOn w:val="Normal"/>
    <w:link w:val="stBilgiChar"/>
    <w:uiPriority w:val="99"/>
    <w:unhideWhenUsed/>
    <w:rsid w:val="00D02F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D02F8C"/>
  </w:style>
  <w:style w:type="paragraph" w:styleId="AltBilgi0">
    <w:name w:val="footer"/>
    <w:basedOn w:val="Normal"/>
    <w:link w:val="AltBilgiChar0"/>
    <w:unhideWhenUsed/>
    <w:rsid w:val="00D02F8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D0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A0AB-9FC5-4493-916D-D037CE7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Kürşad Emre DUNAY</dc:creator>
  <cp:keywords/>
  <cp:lastModifiedBy>NAZMİYE ÖZEK</cp:lastModifiedBy>
  <cp:revision>6</cp:revision>
  <cp:lastPrinted>2019-09-04T06:53:00Z</cp:lastPrinted>
  <dcterms:created xsi:type="dcterms:W3CDTF">2023-09-12T11:23:00Z</dcterms:created>
  <dcterms:modified xsi:type="dcterms:W3CDTF">2023-12-06T12:24:00Z</dcterms:modified>
</cp:coreProperties>
</file>